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32B" w:rsidRDefault="00044F40" w:rsidP="00107D86">
      <w:pPr>
        <w:pStyle w:val="aff5"/>
        <w:suppressAutoHyphens/>
        <w:spacing w:beforeAutospacing="0" w:afterAutospacing="0"/>
        <w:jc w:val="center"/>
        <w:rPr>
          <w:rStyle w:val="af7"/>
          <w:b/>
          <w:bCs/>
          <w:i w:val="0"/>
          <w:sz w:val="28"/>
          <w:szCs w:val="28"/>
        </w:rPr>
      </w:pPr>
      <w:r>
        <w:rPr>
          <w:rStyle w:val="af7"/>
          <w:b/>
          <w:bCs/>
          <w:i w:val="0"/>
          <w:sz w:val="28"/>
          <w:szCs w:val="28"/>
        </w:rPr>
        <w:t>Извещение</w:t>
      </w:r>
    </w:p>
    <w:p w:rsidR="00B9432B" w:rsidRDefault="00044F40" w:rsidP="00107D86">
      <w:pPr>
        <w:pStyle w:val="aff5"/>
        <w:suppressAutoHyphens/>
        <w:spacing w:beforeAutospacing="0" w:afterAutospacing="0"/>
        <w:jc w:val="center"/>
        <w:rPr>
          <w:i/>
          <w:sz w:val="28"/>
          <w:szCs w:val="28"/>
        </w:rPr>
      </w:pPr>
      <w:r>
        <w:rPr>
          <w:rStyle w:val="af7"/>
          <w:b/>
          <w:bCs/>
          <w:i w:val="0"/>
          <w:sz w:val="28"/>
          <w:szCs w:val="28"/>
        </w:rPr>
        <w:t xml:space="preserve">о проведении конкурсного отбора проектов инициативного бюджетирования </w:t>
      </w:r>
      <w:r>
        <w:rPr>
          <w:rStyle w:val="af7"/>
          <w:b/>
          <w:bCs/>
          <w:i w:val="0"/>
          <w:sz w:val="28"/>
          <w:szCs w:val="28"/>
        </w:rPr>
        <w:br/>
        <w:t>в городе Перми</w:t>
      </w:r>
      <w:r>
        <w:rPr>
          <w:i/>
          <w:sz w:val="28"/>
          <w:szCs w:val="28"/>
        </w:rPr>
        <w:br/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Администрация города Перми объявляет о проведении конкурсного отбора проектов инициативного бюджетирования.</w:t>
      </w:r>
    </w:p>
    <w:p w:rsidR="00107D86" w:rsidRDefault="00107D86" w:rsidP="00107D86">
      <w:pPr>
        <w:pStyle w:val="aff5"/>
        <w:suppressAutoHyphens/>
        <w:spacing w:beforeAutospacing="0" w:afterAutospacing="0"/>
        <w:ind w:firstLine="709"/>
        <w:rPr>
          <w:b/>
          <w:bCs/>
          <w:sz w:val="28"/>
          <w:szCs w:val="28"/>
        </w:rPr>
      </w:pP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Организатор конкурсного отбора</w:t>
      </w:r>
      <w:r>
        <w:rPr>
          <w:sz w:val="28"/>
          <w:szCs w:val="28"/>
        </w:rPr>
        <w:t>:</w:t>
      </w:r>
      <w:bookmarkStart w:id="0" w:name="_GoBack"/>
      <w:bookmarkEnd w:id="0"/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Администрация города Перми, в лице управления по вопросам общественного самоуправления и межнациональным отношениям администрации города Перми.</w:t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Адрес: г. Пермь, ул. Газеты Звезда, д. 9, кабинет 7;</w:t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Телефоны: </w:t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217-33-42; 212-63-19;</w:t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Адрес электронной почты: u</w:t>
      </w:r>
      <w:r>
        <w:rPr>
          <w:sz w:val="28"/>
          <w:szCs w:val="28"/>
        </w:rPr>
        <w:t xml:space="preserve">vosmo@perm.permkrai.ru; </w:t>
      </w:r>
      <w:hyperlink r:id="rId7" w:tooltip="http://avignateva@perm.permkrai.ru" w:history="1">
        <w:r>
          <w:rPr>
            <w:rStyle w:val="af8"/>
            <w:color w:val="000000" w:themeColor="text1"/>
            <w:sz w:val="28"/>
            <w:szCs w:val="28"/>
            <w:u w:val="none"/>
          </w:rPr>
          <w:t>avignateva@perm.permkrai.ru</w:t>
        </w:r>
      </w:hyperlink>
      <w:r>
        <w:rPr>
          <w:sz w:val="28"/>
          <w:szCs w:val="28"/>
        </w:rPr>
        <w:t xml:space="preserve">, </w:t>
      </w:r>
      <w:r>
        <w:rPr>
          <w:rStyle w:val="af8"/>
          <w:color w:val="auto"/>
          <w:sz w:val="28"/>
          <w:szCs w:val="28"/>
          <w:u w:val="none"/>
        </w:rPr>
        <w:t>msbrylev@perm.permkrai.ru</w:t>
      </w:r>
      <w:r>
        <w:rPr>
          <w:sz w:val="28"/>
          <w:szCs w:val="28"/>
        </w:rPr>
        <w:t>.</w:t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Контактные лица: </w:t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Игнатьева Анастасия Валерьевна, Брылёв Максим Сергеевич.</w:t>
      </w:r>
    </w:p>
    <w:p w:rsidR="00B9432B" w:rsidRDefault="00B9432B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 Порядо</w:t>
      </w:r>
      <w:r>
        <w:rPr>
          <w:b/>
          <w:sz w:val="28"/>
          <w:szCs w:val="28"/>
        </w:rPr>
        <w:t>к организации и проведения конкурсного отбора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также условия участия в конкурсном отборе утверждены:</w:t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2.1. законом Пермского края от 02.06.2016 № 654-ПК «О реализации проектов инициативного бюджетирования в Пермском крае»;</w:t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2.2. постановлением Правительств</w:t>
      </w:r>
      <w:r>
        <w:rPr>
          <w:sz w:val="28"/>
          <w:szCs w:val="28"/>
        </w:rPr>
        <w:t xml:space="preserve">а Пермского края от 10.01.2017 № 6-п </w:t>
      </w:r>
      <w:r>
        <w:rPr>
          <w:sz w:val="28"/>
          <w:szCs w:val="28"/>
        </w:rPr>
        <w:br/>
        <w:t>«Об утверждении Порядка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крае» (далее – Порядок пр</w:t>
      </w:r>
      <w:r>
        <w:rPr>
          <w:sz w:val="28"/>
          <w:szCs w:val="28"/>
        </w:rPr>
        <w:t>едоставления субсидий из бюджета Пермского края);</w:t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2.3. решением Пермской городской Думы от 24.08.2021 № 200 «Об утверждении Порядка проведения конкурсного отбора проектов инициативного бюджетирования конкурсной комиссией города Перми и их реализации» (дале</w:t>
      </w:r>
      <w:r>
        <w:rPr>
          <w:sz w:val="28"/>
          <w:szCs w:val="28"/>
        </w:rPr>
        <w:t>е – Порядок проведения конкурсного отбора на уровне города Перми).</w:t>
      </w:r>
    </w:p>
    <w:p w:rsidR="00B9432B" w:rsidRDefault="00B9432B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3. Участники конкурсного отбора</w:t>
      </w:r>
      <w:r>
        <w:rPr>
          <w:sz w:val="28"/>
          <w:szCs w:val="28"/>
        </w:rPr>
        <w:t xml:space="preserve">: </w:t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3.1. органы территориального общественного самоуправления города Перми (далее - ТОС);</w:t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3.2. инициативные группы численностью не менее 10 граждан, достигших</w:t>
      </w:r>
      <w:r>
        <w:rPr>
          <w:sz w:val="28"/>
          <w:szCs w:val="28"/>
        </w:rPr>
        <w:t xml:space="preserve"> шестнадцатилетнего возраста и проживающих на территории города Перми;</w:t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3.3. молодежная инициативная группа численностью не менее 10 </w:t>
      </w:r>
      <w:r w:rsidR="00107D86">
        <w:rPr>
          <w:sz w:val="28"/>
          <w:szCs w:val="28"/>
        </w:rPr>
        <w:t>граждан, в</w:t>
      </w:r>
      <w:r>
        <w:rPr>
          <w:sz w:val="28"/>
          <w:szCs w:val="28"/>
        </w:rPr>
        <w:t xml:space="preserve"> составе которой все участники возрастом от 16 до 35 лет и проживающих на территории города Перми.</w:t>
      </w:r>
    </w:p>
    <w:p w:rsidR="00B9432B" w:rsidRDefault="00B9432B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</w:p>
    <w:p w:rsidR="00B9432B" w:rsidRDefault="00044F40" w:rsidP="00107D86">
      <w:pPr>
        <w:suppressAutoHyphens/>
        <w:spacing w:line="240" w:lineRule="auto"/>
        <w:ind w:firstLine="709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ab/>
        <w:t xml:space="preserve">4. </w:t>
      </w:r>
      <w:r>
        <w:rPr>
          <w:b/>
          <w:bCs/>
          <w:sz w:val="28"/>
          <w:szCs w:val="28"/>
        </w:rPr>
        <w:t>Для участ</w:t>
      </w:r>
      <w:r>
        <w:rPr>
          <w:b/>
          <w:bCs/>
          <w:sz w:val="28"/>
          <w:szCs w:val="28"/>
        </w:rPr>
        <w:t>ия в конкурсном отборе участники конкурсного отбора направляют следующие документы: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4.1.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Проект инициативного бюджетирования (далее – Проект) по форме согласно приложению 1 к настоящему Извещению;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4.2. протокол собрания или конференции граждан, в том числе собрания или конференции граждан по вопросам осуществления ТОС, проведенных в целях обсуждения Проекта, определения его соответствия интересам граждан, проживающих на территории города Перми или е</w:t>
      </w:r>
      <w:r>
        <w:rPr>
          <w:sz w:val="28"/>
          <w:szCs w:val="28"/>
        </w:rPr>
        <w:t>го части, целесообразности реализации Проекта, а также принятия собранием или конференцией граждан решения о поддержке Проекта, выборе представителей Инициаторов Проекта для участия в работе конкурсной комиссии инициативного бюджетирования города Перми.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случае представления копии протокола собрания или конференции граждан по вопросам осуществления ТОС прилагается выписка из устава ТОС, подтверждающая порядок назначения собрания или конференции граждан по вопросам осуществления ТОС, которая подписывается</w:t>
      </w:r>
      <w:r>
        <w:rPr>
          <w:sz w:val="28"/>
          <w:szCs w:val="28"/>
        </w:rPr>
        <w:t xml:space="preserve"> председателем ТОС или иным уполномоченным лицом;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4.3. результаты опроса граждан и (или) подписные листы, подтверждающие поддержку Проекта (в случае проведения опроса граждан и (или) сбора подписей в поддержку Проекта);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4.4. видеозапись собрания или конфер</w:t>
      </w:r>
      <w:r>
        <w:rPr>
          <w:sz w:val="28"/>
          <w:szCs w:val="28"/>
        </w:rPr>
        <w:t>енции граждан (при наличии) в формате avi, mp4, mpg.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 видеозаписи в обязательном порядке должны быть озвучены и приняты решения по следующим вопросам: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 обсуждение Проекта участниками собрания или конференции граждан;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 название и (или) направление Про</w:t>
      </w:r>
      <w:r>
        <w:rPr>
          <w:sz w:val="28"/>
          <w:szCs w:val="28"/>
        </w:rPr>
        <w:t>екта;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 описание работ, необходимых для реализации Проекта;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 стоимость Проекта;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5) голосование участников собрания или конференции граждан;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6) общее количество участников собрания или конференции граждан, в том числе собрания или конференции граждан по </w:t>
      </w:r>
      <w:r>
        <w:rPr>
          <w:sz w:val="28"/>
          <w:szCs w:val="28"/>
        </w:rPr>
        <w:t>вопросам осуществления ТОС;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7) информация об инициаторе(-ах) Проекта;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8) визуальное представление Проекта (примерами могут являться: дизайн-проект, макет, чертеж, эскиз, схема);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4.5. документы и (или) их копии, подтверждающие продвижение Проекта среди граж</w:t>
      </w:r>
      <w:r>
        <w:rPr>
          <w:sz w:val="28"/>
          <w:szCs w:val="28"/>
        </w:rPr>
        <w:t>дан, проживающих на территории города Перми или его части, с использованием одного или нескольких информационных каналов (при наличии), в том числе: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4.5.1. размещения на информационном(-ых) стенде(-ах) (листовки, объявления, брошюры, буклеты), подтверждает</w:t>
      </w:r>
      <w:r>
        <w:rPr>
          <w:sz w:val="28"/>
          <w:szCs w:val="28"/>
        </w:rPr>
        <w:t>ся фотографией, текст на фотографии должен быть в читаемом виде;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4.5.2. публикации новостей в средствах массовой информации (таковыми признаются издания, имеющие номер регистрации в Роскомнадзоре). В случае размещения информации о Проекте на телеканалах, р</w:t>
      </w:r>
      <w:r>
        <w:rPr>
          <w:sz w:val="28"/>
          <w:szCs w:val="28"/>
        </w:rPr>
        <w:t>адиоканалах, телепрограммах, радиопрограммах, видеопрограммах, кинохроникальных программах прилагаются соответствующие аудио-(видео-)записи с указанием даты размещения и названия источника;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4.5.3. публикации на официальном сайте муниципального образования </w:t>
      </w:r>
      <w:r>
        <w:rPr>
          <w:sz w:val="28"/>
          <w:szCs w:val="28"/>
        </w:rPr>
        <w:t xml:space="preserve">в информационно-телекоммуникационной сети «Интернет», подтверждается снимком </w:t>
      </w:r>
      <w:r>
        <w:rPr>
          <w:sz w:val="28"/>
          <w:szCs w:val="28"/>
        </w:rPr>
        <w:lastRenderedPageBreak/>
        <w:t>экрана, текст публикации и адресная строка соответствующего сайта на скриншоте должны быть в читаемом виде;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4.5.4. публикации в аккаунтах в социальных сетях в информационно-телеко</w:t>
      </w:r>
      <w:r>
        <w:rPr>
          <w:sz w:val="28"/>
          <w:szCs w:val="28"/>
        </w:rPr>
        <w:t>ммуникационной сети «Интернет», подтверждается снимком экрана, текст публикации и адресная строка соответствующего сайта на скриншоте должны быть в читаемом виде.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Каждые из способов размещения информации должен содержать следующие сведения: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ab/>
        <w:t xml:space="preserve">1) название и </w:t>
      </w:r>
      <w:r>
        <w:rPr>
          <w:sz w:val="28"/>
          <w:szCs w:val="28"/>
        </w:rPr>
        <w:t>(или) направление Проекта;</w:t>
      </w:r>
    </w:p>
    <w:p w:rsidR="00B9432B" w:rsidRDefault="00044F40" w:rsidP="00107D86">
      <w:pPr>
        <w:suppressAutoHyphens/>
        <w:spacing w:line="240" w:lineRule="auto"/>
        <w:ind w:firstLine="709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  <w:t xml:space="preserve">2) </w:t>
      </w:r>
      <w:r>
        <w:rPr>
          <w:rFonts w:eastAsiaTheme="minorHAnsi"/>
          <w:sz w:val="28"/>
          <w:szCs w:val="28"/>
          <w:lang w:eastAsia="en-US"/>
        </w:rPr>
        <w:t>описание работ, необходимых для реализации Проекта;</w:t>
      </w:r>
    </w:p>
    <w:p w:rsidR="00B9432B" w:rsidRDefault="00044F40" w:rsidP="00107D86">
      <w:pPr>
        <w:suppressAutoHyphens/>
        <w:spacing w:line="240" w:lineRule="auto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3) стоимость Проекта;</w:t>
      </w:r>
    </w:p>
    <w:p w:rsidR="00B9432B" w:rsidRDefault="00044F40" w:rsidP="00107D86">
      <w:pPr>
        <w:suppressAutoHyphens/>
        <w:spacing w:line="240" w:lineRule="auto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4) информация об инициаторе(-ах) Проекта;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ab/>
        <w:t>5) визуальное представление Проекта.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случае размещения информации о Проекте на телеканалах, радиоканалах</w:t>
      </w:r>
      <w:r>
        <w:rPr>
          <w:sz w:val="28"/>
          <w:szCs w:val="28"/>
        </w:rPr>
        <w:t>, телепрограммах, радиопрограммах, видеопрограммах, кинохроникальных программах прилагаются соответствующие аудио- (видео-) записи с указанием даты размещения и названия источника;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4.6. документы, определяющие визуальное представление Проекта, и отражающие</w:t>
      </w:r>
      <w:r>
        <w:rPr>
          <w:sz w:val="28"/>
          <w:szCs w:val="28"/>
        </w:rPr>
        <w:t xml:space="preserve"> планируемый итоговый результат реализации Проекта (при наличии);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4.7. смета расходов на приобретение товаров/оказание услуг по форме согласно приложению 2 к настоящему извещению и (или) локальный сметный расчет, подтверждающие полную стоимость Проекта;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4.8. гарантийные письма, подтверждающие обязательства по внесению инициативных платежей, подписанные представителем(ями) Инициатора Проекта;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4.9. оригинальный творческий видеоролик о проблеме, на решение которой направлен Проект, длительностью от 30 секунд</w:t>
      </w:r>
      <w:r>
        <w:rPr>
          <w:sz w:val="28"/>
          <w:szCs w:val="28"/>
        </w:rPr>
        <w:t xml:space="preserve"> до 2 минут в формате avi, mp4, mpg. Видеоролик прилагается (при наличии) в случае, если инициатором Проекта выступила молодежная инициативная группа, в составе которой все участники возрастом от 16 до 35 лет;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4.10. документы, подтверждающие факт размещени</w:t>
      </w:r>
      <w:r>
        <w:rPr>
          <w:sz w:val="28"/>
          <w:szCs w:val="28"/>
          <w:highlight w:val="white"/>
        </w:rPr>
        <w:t>я Проекта, отклика на Проект от добровольцев (волонтеров) в единой информационной системе в сфере развития добровольчества (волонтерства) (в случае, если инициатором Проекта выступила молодежная инициативная группа);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4.11. документы и (или) их копии, подтв</w:t>
      </w:r>
      <w:r>
        <w:rPr>
          <w:sz w:val="28"/>
          <w:szCs w:val="28"/>
        </w:rPr>
        <w:t>ерждающие достижения ТОС (привлечение грантов, внебюджетных источников финансирования для осуществления своей деятельности, а также субсидий на реализацию Проекта, инициированного ТОС, иных субсидий на реализацию инициатив ТОС) за предыдущий и (или) текущи</w:t>
      </w:r>
      <w:r>
        <w:rPr>
          <w:sz w:val="28"/>
          <w:szCs w:val="28"/>
        </w:rPr>
        <w:t>й год (при наличии);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4.12. согласие(я) на обработку персональных данных по форме согласно приложению 3 к настоящему извещению, в том числе: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4.12.1 инициатора(ов) Проекта;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4.12.2 добровольца(-ев) волонтера(-ов) Проекта;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4.13. правоподтверждающие документы и</w:t>
      </w:r>
      <w:r>
        <w:rPr>
          <w:sz w:val="28"/>
          <w:szCs w:val="28"/>
        </w:rPr>
        <w:t xml:space="preserve"> (или) копии, удостоверяющие право собственности муниципального образования город Пермь или иного лица на имущество (в том числе земельные участки), предназначенное для реализации </w:t>
      </w:r>
      <w:r>
        <w:rPr>
          <w:sz w:val="28"/>
          <w:szCs w:val="28"/>
        </w:rPr>
        <w:lastRenderedPageBreak/>
        <w:t>Проекта (при наличии подтверждения передачи собственником имущества (в том ч</w:t>
      </w:r>
      <w:r>
        <w:rPr>
          <w:sz w:val="28"/>
          <w:szCs w:val="28"/>
        </w:rPr>
        <w:t>исле земельных участков) во временное пользование муниципальному образованию город Пермь за плату (далее – Правоподтверждающие документы).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Правоподтверждающие документы должны быть получены не ранее чем за 10 дней до даты представления Проекта на конкурсный отбор;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4.14. выписка из устава ТОС, подтверждающая наименование ТОС, которая подписывается председателем ТОС или иным уполномоченным лицо</w:t>
      </w:r>
      <w:r>
        <w:rPr>
          <w:sz w:val="28"/>
          <w:szCs w:val="28"/>
        </w:rPr>
        <w:t>м (если Инициатором Проекта является ТОС);</w:t>
      </w:r>
    </w:p>
    <w:p w:rsidR="00B9432B" w:rsidRDefault="00044F40" w:rsidP="00107D86">
      <w:pPr>
        <w:suppressAutoHyphens/>
        <w:spacing w:line="240" w:lineRule="auto"/>
        <w:ind w:firstLine="709"/>
      </w:pPr>
      <w:r>
        <w:rPr>
          <w:sz w:val="28"/>
          <w:szCs w:val="28"/>
        </w:rPr>
        <w:t>4.15. видеопрезентация Проекта (при наличии);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4.16. протоколы встреч с молодежью, направленных на информирование о планируемом Проекте и популяризацию механизма инициативного бюджетирования (при наличии)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4.17. коп</w:t>
      </w:r>
      <w:r>
        <w:rPr>
          <w:sz w:val="28"/>
          <w:szCs w:val="28"/>
        </w:rPr>
        <w:t>ии документов, подтверждающих качество воды (если Проект направлен на обустройство источников нецентрализованного водоснабжения (родника, ключа, скважины, колодца).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4.18. копия положительного заключения по результатам проведения государственной экспертизы </w:t>
      </w:r>
      <w:r>
        <w:rPr>
          <w:sz w:val="28"/>
          <w:szCs w:val="28"/>
        </w:rPr>
        <w:t>проектной документации (для проектной документации, подлежащей государственной экспертизе в соответствии со статьей 49 Градостроительного кодекса Российской Федерации и Положением об организации и проведении государственной экспертизы проектной документаци</w:t>
      </w:r>
      <w:r>
        <w:rPr>
          <w:sz w:val="28"/>
          <w:szCs w:val="28"/>
        </w:rPr>
        <w:t>и и результатов инженерных изысканий, утвержденным постановлением Правительства Российской Федерации от 05.03.2007 № 145 «О порядке организации и проведения государственной экспертизы проектной документации и результатов инженерных изысканий») (если Проект</w:t>
      </w:r>
      <w:r>
        <w:rPr>
          <w:sz w:val="28"/>
          <w:szCs w:val="28"/>
        </w:rPr>
        <w:t xml:space="preserve"> направлен на строительство, реконструкцию, капитальный ремонт наружных сетей водопроводов);</w:t>
      </w:r>
    </w:p>
    <w:p w:rsidR="00B9432B" w:rsidRDefault="00044F40" w:rsidP="00107D86">
      <w:pPr>
        <w:suppressAutoHyphens/>
        <w:spacing w:line="240" w:lineRule="auto"/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Проект и вышеуказанные документы представляются на бумажном носителе с описью вложения по форме согласно приложению № 4 к настоящему извещению. На электронном носи</w:t>
      </w:r>
      <w:r>
        <w:rPr>
          <w:b/>
          <w:bCs/>
          <w:i/>
          <w:sz w:val="28"/>
          <w:szCs w:val="28"/>
        </w:rPr>
        <w:t>теле прилагаются сканы документов в формате pdf, дополнительно Проект представляется на электронном носителе в виде электронного документа в формате .doc или .docx.</w:t>
      </w:r>
    </w:p>
    <w:p w:rsidR="00B9432B" w:rsidRDefault="00B9432B" w:rsidP="00107D86">
      <w:pPr>
        <w:suppressAutoHyphens/>
        <w:spacing w:line="240" w:lineRule="auto"/>
        <w:ind w:firstLine="709"/>
        <w:rPr>
          <w:b/>
          <w:bCs/>
          <w:i/>
          <w:sz w:val="28"/>
          <w:szCs w:val="28"/>
        </w:rPr>
      </w:pP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5. Представленный на конкурсный отбор Проект должен соответствовать следующим требованиям: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5.1. ориентирован на решение конкретной проблемы в рамках вопросов местного значения в пределах территории города Перми;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5.2. не содержит мероприятия, направленные на выполнение землеустроительных работ, изготовление технических паспортов объектов, паспор</w:t>
      </w:r>
      <w:r>
        <w:rPr>
          <w:sz w:val="28"/>
          <w:szCs w:val="28"/>
        </w:rPr>
        <w:t>тов энергетического обследования объектов, схем тепло-, водоснабжения и водоотведения, разработку зон санитарной защиты скважин, проектно-сметной документации;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5.3. не направлен на строительство, реконструкцию, капитальный ремонт объектов, подлежащих прове</w:t>
      </w:r>
      <w:r>
        <w:rPr>
          <w:sz w:val="28"/>
          <w:szCs w:val="28"/>
        </w:rPr>
        <w:t>рке достоверности определения сметной стоимости, за исключением случая, предусмотренного подпунктом 2.10.14 Порядка проведения конкурсного отбора на уровне города Перми;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5.4. проект, направленный на обеспечение мер первичной пожарной </w:t>
      </w:r>
      <w:r>
        <w:rPr>
          <w:sz w:val="28"/>
          <w:szCs w:val="28"/>
        </w:rPr>
        <w:lastRenderedPageBreak/>
        <w:t>безопасности, реализуе</w:t>
      </w:r>
      <w:r>
        <w:rPr>
          <w:sz w:val="28"/>
          <w:szCs w:val="28"/>
        </w:rPr>
        <w:t>тся в рамках мероприятий: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 ремонту источников противопожарного водоснабжения (противопожарных резервуаров (пожарных водоемов), пожарных пирсов, пожарных гидрантов), являющихся собственностью муниципального образования город Пермь;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 приобретению пожарно</w:t>
      </w:r>
      <w:r>
        <w:rPr>
          <w:sz w:val="28"/>
          <w:szCs w:val="28"/>
        </w:rPr>
        <w:t>-технического вооружения, боевой одежды, первичных средств пожаротушения;</w:t>
      </w:r>
    </w:p>
    <w:p w:rsidR="00B9432B" w:rsidRDefault="00044F40" w:rsidP="00107D86">
      <w:pPr>
        <w:suppressAutoHyphens/>
        <w:spacing w:line="240" w:lineRule="auto"/>
        <w:ind w:firstLine="709"/>
      </w:pPr>
      <w:r>
        <w:rPr>
          <w:sz w:val="28"/>
          <w:szCs w:val="28"/>
        </w:rPr>
        <w:t xml:space="preserve">5.5. проект, направленный в рамках реализации молодежного инициативного бюджетирования, может быть реализован по следующим направлениям: </w:t>
      </w:r>
    </w:p>
    <w:p w:rsidR="00B9432B" w:rsidRDefault="00044F40" w:rsidP="00107D86">
      <w:pPr>
        <w:suppressAutoHyphens/>
        <w:spacing w:line="240" w:lineRule="auto"/>
        <w:ind w:firstLine="709"/>
      </w:pPr>
      <w:r>
        <w:rPr>
          <w:sz w:val="28"/>
          <w:szCs w:val="28"/>
        </w:rPr>
        <w:t>обустройство молодежных пространств;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обеспеч</w:t>
      </w:r>
      <w:r>
        <w:rPr>
          <w:sz w:val="28"/>
          <w:szCs w:val="28"/>
        </w:rPr>
        <w:t>ение условий для развития физической культуры и массового спорта, в том числе по направлениям современных субкультур.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  <w:highlight w:val="yellow"/>
        </w:rPr>
      </w:pPr>
      <w:r>
        <w:rPr>
          <w:sz w:val="28"/>
          <w:szCs w:val="28"/>
          <w:highlight w:val="white"/>
        </w:rPr>
        <w:t>5.6. стоимость Проекта составляет н</w:t>
      </w:r>
      <w:r>
        <w:rPr>
          <w:sz w:val="28"/>
          <w:szCs w:val="28"/>
        </w:rPr>
        <w:t>е менее 555,6 тыс. руб., но не более 3333,4 тыс. руб.;</w:t>
      </w:r>
    </w:p>
    <w:p w:rsidR="00B9432B" w:rsidRDefault="00044F40" w:rsidP="00107D86">
      <w:pPr>
        <w:suppressAutoHyphens/>
        <w:spacing w:line="240" w:lineRule="auto"/>
        <w:ind w:firstLine="709"/>
      </w:pPr>
      <w:r>
        <w:rPr>
          <w:sz w:val="28"/>
          <w:szCs w:val="28"/>
          <w:highlight w:val="white"/>
        </w:rPr>
        <w:t>5.7. работы по Проектам, за исключением Проектов, направленных на приобретен</w:t>
      </w:r>
      <w:r>
        <w:rPr>
          <w:sz w:val="28"/>
          <w:szCs w:val="28"/>
        </w:rPr>
        <w:t>ие товара и (или) ремонт помещений, должны быть завершены не позднее 30 сентября очередного финансового года.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Работы по Проектам, направленным на приобретение товара и (или) ремонт</w:t>
      </w:r>
      <w:r>
        <w:rPr>
          <w:sz w:val="28"/>
          <w:szCs w:val="28"/>
        </w:rPr>
        <w:t xml:space="preserve"> помещений, должны быть завершены не позднее 31 декабря очередного финансового года.</w:t>
      </w:r>
    </w:p>
    <w:p w:rsidR="00B9432B" w:rsidRDefault="00044F40" w:rsidP="00107D86">
      <w:pPr>
        <w:suppressAutoHyphens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5.8. стоимость Проекта, направленного на ремонт дорог с гравийным и (или) щебеночным покрытием, составляет не более 5 600 000,00 руб. за один километр протяженности ремонт</w:t>
      </w:r>
      <w:r>
        <w:rPr>
          <w:sz w:val="28"/>
          <w:szCs w:val="28"/>
        </w:rPr>
        <w:t>ируемого участка и включает в себя перечень работ, предусмотренный приказом Министерства транспорта Российской Федерации от 16 ноября 2012 г. № 402 «Об утверждении Классификации работ по капитальному ремонту, ремонту и содержанию автомобильных дорог»;</w:t>
      </w:r>
    </w:p>
    <w:p w:rsidR="00B9432B" w:rsidRDefault="00B9432B" w:rsidP="00107D86">
      <w:pPr>
        <w:suppressAutoHyphens/>
        <w:spacing w:line="240" w:lineRule="auto"/>
        <w:ind w:firstLine="709"/>
        <w:rPr>
          <w:sz w:val="28"/>
          <w:szCs w:val="28"/>
        </w:rPr>
      </w:pPr>
    </w:p>
    <w:p w:rsidR="00B9432B" w:rsidRDefault="00044F40" w:rsidP="00107D86">
      <w:pPr>
        <w:suppressAutoHyphens/>
        <w:spacing w:line="240" w:lineRule="auto"/>
        <w:ind w:firstLine="709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>
        <w:rPr>
          <w:b/>
          <w:sz w:val="28"/>
          <w:szCs w:val="28"/>
        </w:rPr>
        <w:t>Софинансирование Проекта за счет средств бюджета Пермского края составляет не более 90 % от общей стоимости Проекта; не менее 5 % от стоимости Проекта составляют инициативные платежи и не менее 5 % от стоимости Проекта составляют средства бюджета города Пе</w:t>
      </w:r>
      <w:r>
        <w:rPr>
          <w:b/>
          <w:sz w:val="28"/>
          <w:szCs w:val="28"/>
        </w:rPr>
        <w:t>рми.</w:t>
      </w:r>
    </w:p>
    <w:p w:rsidR="00B9432B" w:rsidRDefault="00B9432B" w:rsidP="00107D86">
      <w:pPr>
        <w:suppressAutoHyphens/>
        <w:spacing w:line="240" w:lineRule="auto"/>
        <w:ind w:firstLine="709"/>
        <w:rPr>
          <w:b/>
          <w:bCs/>
          <w:sz w:val="28"/>
          <w:szCs w:val="28"/>
        </w:rPr>
      </w:pP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7. Представленный на конкурсный отбор Проект должен содержать следующие сведения:</w:t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7.1. описание проблемы, решение которой имеет приоритетное значение для граждан города Перми или его части;</w:t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7.2. обоснование предложений по решению указанной проблемы;</w:t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7.3. описание ожидаемого(ых) результата(ов) реализации Проекта;</w:t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7.4. расчет необходимых расходов на реализацию Проекта;</w:t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7.5. планируемые сроки реализации Проекта;</w:t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7.6. сведения о планируемом (возможном) финансовом, имущественном и (или) трудовом участии за</w:t>
      </w:r>
      <w:r>
        <w:rPr>
          <w:sz w:val="28"/>
          <w:szCs w:val="28"/>
        </w:rPr>
        <w:t>интересованных лиц в реализации Проекта с указанием объема соответствующего участия в денежном эквиваленте;</w:t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7.7. указание на территорию города Перми или его часть, в границах которой будет реализовываться Проект;</w:t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8. Инициаторо</w:t>
      </w:r>
      <w:r>
        <w:rPr>
          <w:sz w:val="28"/>
          <w:szCs w:val="28"/>
        </w:rPr>
        <w:t xml:space="preserve">м проекта до выдвижения Проекта необходимо определить часть </w:t>
      </w:r>
      <w:r>
        <w:rPr>
          <w:sz w:val="28"/>
          <w:szCs w:val="28"/>
        </w:rPr>
        <w:lastRenderedPageBreak/>
        <w:t xml:space="preserve">территории муниципального образования город Пермь, на которой может реализовываться Проект в соответствии с п. 2.6- 2.8 </w:t>
      </w:r>
      <w:r>
        <w:rPr>
          <w:sz w:val="28"/>
          <w:szCs w:val="28"/>
        </w:rPr>
        <w:t>Порядка проведения конкурсного отбора на уровне города Перми.</w:t>
      </w:r>
    </w:p>
    <w:p w:rsidR="00B9432B" w:rsidRDefault="00B9432B" w:rsidP="00107D86">
      <w:pPr>
        <w:pStyle w:val="aff5"/>
        <w:suppressAutoHyphens/>
        <w:spacing w:beforeAutospacing="0" w:afterAutospacing="0"/>
        <w:ind w:firstLine="709"/>
        <w:rPr>
          <w:b/>
          <w:sz w:val="28"/>
          <w:szCs w:val="28"/>
        </w:rPr>
      </w:pP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9. Дата начал</w:t>
      </w:r>
      <w:r>
        <w:rPr>
          <w:b/>
          <w:sz w:val="28"/>
          <w:szCs w:val="28"/>
        </w:rPr>
        <w:t>а и окончания срока внесения Проектов на участие в конкурсном отборе:</w:t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b/>
          <w:bCs/>
          <w:i/>
          <w:iCs/>
          <w:sz w:val="28"/>
          <w:szCs w:val="28"/>
        </w:rPr>
      </w:pPr>
      <w:r>
        <w:rPr>
          <w:rStyle w:val="af7"/>
          <w:b/>
          <w:bCs/>
          <w:sz w:val="28"/>
          <w:szCs w:val="28"/>
        </w:rPr>
        <w:t>дата начала и окончания внесения Проектов: 24 августа 2026 года;</w:t>
      </w:r>
    </w:p>
    <w:p w:rsidR="00B9432B" w:rsidRDefault="00044F40" w:rsidP="00107D86">
      <w:pPr>
        <w:pStyle w:val="aff5"/>
        <w:suppressAutoHyphens/>
        <w:spacing w:beforeAutospacing="0" w:afterAutospacing="0"/>
        <w:ind w:firstLine="709"/>
        <w:rPr>
          <w:rStyle w:val="af7"/>
          <w:b/>
          <w:bCs/>
          <w:sz w:val="28"/>
          <w:szCs w:val="28"/>
        </w:rPr>
      </w:pPr>
      <w:r>
        <w:rPr>
          <w:rStyle w:val="af7"/>
          <w:b/>
          <w:bCs/>
          <w:sz w:val="28"/>
          <w:szCs w:val="28"/>
        </w:rPr>
        <w:t>дата проведения заседания конкурсной комиссии инициативного бюджетирования города Перми не позднее 16 сентября 2026 года.</w:t>
      </w:r>
    </w:p>
    <w:p w:rsidR="00B9432B" w:rsidRDefault="00B9432B" w:rsidP="00107D86">
      <w:pPr>
        <w:pStyle w:val="aff5"/>
        <w:suppressAutoHyphens/>
        <w:spacing w:beforeAutospacing="0" w:afterAutospacing="0"/>
        <w:ind w:firstLine="709"/>
        <w:rPr>
          <w:rStyle w:val="af7"/>
          <w:b/>
          <w:bCs/>
          <w:sz w:val="28"/>
          <w:szCs w:val="28"/>
        </w:rPr>
      </w:pPr>
    </w:p>
    <w:p w:rsidR="00B9432B" w:rsidRDefault="00B9432B" w:rsidP="00107D86">
      <w:pPr>
        <w:pStyle w:val="aff5"/>
        <w:suppressAutoHyphens/>
        <w:spacing w:beforeAutospacing="0" w:afterAutospacing="0"/>
        <w:ind w:firstLine="709"/>
        <w:rPr>
          <w:rStyle w:val="af7"/>
          <w:b/>
          <w:bCs/>
          <w:sz w:val="28"/>
          <w:szCs w:val="28"/>
        </w:rPr>
      </w:pPr>
    </w:p>
    <w:p w:rsidR="00B9432B" w:rsidRDefault="00044F40" w:rsidP="00107D86">
      <w:pPr>
        <w:suppressAutoHyphens/>
        <w:spacing w:line="240" w:lineRule="auto"/>
        <w:ind w:firstLine="709"/>
      </w:pPr>
      <w:r>
        <w:br w:type="page" w:clear="all"/>
      </w:r>
    </w:p>
    <w:p w:rsidR="00B9432B" w:rsidRDefault="00044F40">
      <w:pPr>
        <w:widowControl/>
        <w:spacing w:after="160" w:line="259" w:lineRule="auto"/>
        <w:jc w:val="right"/>
        <w:rPr>
          <w:sz w:val="28"/>
          <w:szCs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>Приложение № 1</w:t>
      </w:r>
    </w:p>
    <w:p w:rsidR="00B9432B" w:rsidRDefault="00B9432B">
      <w:pPr>
        <w:spacing w:line="240" w:lineRule="auto"/>
        <w:jc w:val="center"/>
        <w:rPr>
          <w:sz w:val="28"/>
          <w:szCs w:val="28"/>
        </w:rPr>
      </w:pPr>
    </w:p>
    <w:p w:rsidR="00B9432B" w:rsidRDefault="00044F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B9432B" w:rsidRDefault="00044F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инициативного бюджетирования</w:t>
      </w:r>
    </w:p>
    <w:p w:rsidR="00B9432B" w:rsidRDefault="00B9432B">
      <w:pPr>
        <w:outlineLvl w:val="0"/>
        <w:rPr>
          <w:sz w:val="28"/>
          <w:szCs w:val="28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3"/>
        <w:gridCol w:w="3582"/>
        <w:gridCol w:w="2239"/>
        <w:gridCol w:w="20"/>
        <w:gridCol w:w="3607"/>
      </w:tblGrid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проекта инициативного бюджетирования (далее – Проект)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Проекта: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(руб.)</w:t>
            </w: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2.1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exac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стоимость Проекта, из них: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бюджета Пермского края (не более 90 % от стоимости Проекта)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бюджета города Перми (не менее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4"/>
                <w:szCs w:val="24"/>
              </w:rPr>
              <w:t>10 % от стоимости Проекта), из них: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2.1.2.1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собственные средства бюджета города Перми (не менее 5 % от стоимости Проекта) </w:t>
            </w:r>
            <w:hyperlink r:id="rId8" w:tooltip="consultantplus://offline/ref=C24C85A1737483A8E4F916018D8AB2BB0727D4D612E741A7C2791A9E46DC83ACB8ABB0F61C52363799725A7115B7023A65D2A5895397DD88AB5D17B6bDRFG" w:history="1">
              <w:r>
                <w:rPr>
                  <w:color w:val="000000" w:themeColor="text1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2.1.2.2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денежные средства граждан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2.1.2.3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денежные средства индивидуальных предпринимателей и юридических лиц </w:t>
            </w:r>
            <w:hyperlink r:id="rId9" w:tooltip="consultantplus://offline/ref=C24C85A1737483A8E4F916018D8AB2BB0727D4D612E741A7C2791A9E46DC83ACB8ABB0F61C52363799725A7116B7023A65D2A5895397DD88AB5D17B6bDRFG" w:history="1">
              <w:r>
                <w:rPr>
                  <w:color w:val="000000" w:themeColor="text1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Сведения об инициаторе Проекта (необходимо заполнить одну из предложенных строк 3.1-3.3):</w:t>
            </w: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инициативная группа жителей численностью не менее десяти граждан, достигших шест</w:t>
            </w:r>
            <w:r>
              <w:rPr>
                <w:color w:val="000000" w:themeColor="text1"/>
                <w:sz w:val="24"/>
                <w:szCs w:val="24"/>
              </w:rPr>
              <w:t>надцатилетнего возраста и проживающих на территории города Перми, с указанием количества человек, Ф.И.О., даты рождения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человек ______</w:t>
            </w:r>
          </w:p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</w:p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</w:p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</w:t>
            </w:r>
          </w:p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</w:t>
            </w:r>
          </w:p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</w:t>
            </w:r>
          </w:p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</w:t>
            </w:r>
          </w:p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</w:t>
            </w:r>
          </w:p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</w:t>
            </w:r>
          </w:p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</w:t>
            </w:r>
          </w:p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10.</w:t>
            </w:r>
          </w:p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...</w:t>
            </w: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 территориального общественного самоуправления (далее – ТОС), с указанием наименования ТОС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молодежная инициативная группа жителей численностью не менее десяти граждан, в составе которой все участники возрастом от шестнадцати до тридцати пяти лет и проживают на территории города Перми, с указанием количества человек, ФИО, даты рождения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</w:t>
            </w:r>
            <w:r>
              <w:rPr>
                <w:color w:val="000000" w:themeColor="text1"/>
                <w:sz w:val="24"/>
                <w:szCs w:val="24"/>
              </w:rPr>
              <w:t xml:space="preserve"> человек ______</w:t>
            </w:r>
          </w:p>
          <w:p w:rsidR="00B9432B" w:rsidRDefault="00044F4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</w:p>
          <w:p w:rsidR="00B9432B" w:rsidRDefault="00044F4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</w:p>
          <w:p w:rsidR="00B9432B" w:rsidRDefault="00044F4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</w:t>
            </w:r>
          </w:p>
          <w:p w:rsidR="00B9432B" w:rsidRDefault="00044F4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</w:t>
            </w:r>
          </w:p>
          <w:p w:rsidR="00B9432B" w:rsidRDefault="00044F4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5.</w:t>
            </w:r>
          </w:p>
          <w:p w:rsidR="00B9432B" w:rsidRDefault="00044F4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</w:t>
            </w:r>
          </w:p>
          <w:p w:rsidR="00B9432B" w:rsidRDefault="00044F4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</w:t>
            </w:r>
          </w:p>
          <w:p w:rsidR="00B9432B" w:rsidRDefault="00044F4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</w:t>
            </w:r>
          </w:p>
          <w:p w:rsidR="00B9432B" w:rsidRDefault="00044F4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</w:t>
            </w:r>
          </w:p>
          <w:p w:rsidR="00B9432B" w:rsidRDefault="00044F4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10.</w:t>
            </w:r>
          </w:p>
          <w:p w:rsidR="00B9432B" w:rsidRDefault="00044F4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...</w:t>
            </w: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9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Адрес размещения Проекта:</w:t>
            </w: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exact"/>
              <w:ind w:left="5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городской округ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exact"/>
              <w:ind w:left="5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населенный пункт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улица, номер дома (при наличии)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Вопрос местного значения (далее – ВМЗ), в рамках которого реализуется Проект, в соответствии со </w:t>
            </w:r>
            <w:hyperlink r:id="rId10" w:tooltip="consultantplus://offline/ref=C24C85A1737483A8E4F9080C9BE6EFB00B2C8FD310E342F4992F1CC9198C85F9F8EBB6A35F1738339F7A0F2150E95B6A2399A88F4F8BDD8DbBR7G" w:history="1">
              <w:r>
                <w:rPr>
                  <w:color w:val="000000" w:themeColor="text1"/>
                  <w:sz w:val="24"/>
                  <w:szCs w:val="24"/>
                </w:rPr>
                <w:t>статьей 16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 Федерального закона от 06.10.2003</w:t>
            </w:r>
          </w:p>
          <w:p w:rsidR="00B9432B" w:rsidRDefault="00044F4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131-ФЗ «Об общих принципах организации местного самоуп</w:t>
            </w:r>
            <w:r>
              <w:rPr>
                <w:color w:val="000000" w:themeColor="text1"/>
                <w:sz w:val="24"/>
                <w:szCs w:val="24"/>
              </w:rPr>
              <w:t>равления в Российской Федерации» (указать номер пункта и полное наименование ВМЗ)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Описание Проекта:</w:t>
            </w: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суть проблемы, на решение которой направлен Проект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6.2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описание ожидаемого результата (ожидаемых результатов) реализации Проекта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6.3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планируемые сроки реализации Проекта (не более 1 года) 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432B">
        <w:trPr>
          <w:trHeight w:val="333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Сведения о смете Проекта (проставить символ «V» в строках 7.1 и (или) 7.2):</w:t>
            </w: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7.1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унифицированная форма локально-сметного расчета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смета расходов на приобретение товаров/оказание услуг по форме, установленной правовым актом администрации города Перми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432B">
        <w:trPr>
          <w:trHeight w:val="1116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7.3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основные виды работ, предусмотренные сметой Проекта (укрупненно)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</w:p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</w:p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</w:t>
            </w:r>
          </w:p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...</w:t>
            </w:r>
          </w:p>
        </w:tc>
      </w:tr>
      <w:tr w:rsidR="00B9432B">
        <w:trPr>
          <w:trHeight w:val="1116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7.4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виды работ в соответствии с приказом Министерства транспорта Российской Федерации от 16 ноября 2012 г. № 402 «Об утверждении Классификации работ по капитальному ремонту, ремонту и содержанию автомобильных дорог» (заполняется в случае, если Проект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направлен</w:t>
            </w:r>
            <w:r>
              <w:rPr>
                <w:color w:val="000000" w:themeColor="text1"/>
                <w:sz w:val="24"/>
                <w:szCs w:val="24"/>
              </w:rPr>
              <w:t xml:space="preserve"> на ремонт дорог с гравийным и (или) щебеночным покрытием)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1.</w:t>
            </w:r>
          </w:p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</w:p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</w:t>
            </w:r>
          </w:p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...</w:t>
            </w: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Сведения о поддержке Проекта:</w:t>
            </w: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участников собрания или конференции граждан, в том числе собрания или конференции граждан по вопросам осуществления ТОС, на котором обсуждался Проект, человек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8.2</w:t>
            </w:r>
          </w:p>
        </w:tc>
        <w:tc>
          <w:tcPr>
            <w:tcW w:w="9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ind w:left="5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граждан, принявших участие в обсуждении Проекта в соответствии с резу</w:t>
            </w:r>
            <w:r>
              <w:rPr>
                <w:color w:val="000000" w:themeColor="text1"/>
                <w:sz w:val="24"/>
                <w:szCs w:val="24"/>
              </w:rPr>
              <w:t xml:space="preserve">льтатами опроса граждан </w:t>
            </w:r>
            <w:hyperlink r:id="rId11" w:tooltip="consultantplus://offline/ref=C24C85A1737483A8E4F916018D8AB2BB0727D4D612E741A7C2791A9E46DC83ACB8ABB0F61C52363799725A7110B7023A65D2A5895397DD88AB5D17B6bDRFG" w:history="1">
              <w:r>
                <w:rPr>
                  <w:color w:val="000000" w:themeColor="text1"/>
                  <w:sz w:val="24"/>
                  <w:szCs w:val="24"/>
                </w:rPr>
                <w:t>&lt;3&gt;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 (при наличии), из них:</w:t>
            </w: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8.2.1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граждан, поддержавших Проект, в соответствии с результатами опроса граждан, человек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8.2.2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граждан, не поддержавших Проект, в соответствии с результатами опроса граждан, человек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8.3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ind w:left="5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граждан, поддержавших Проект, в соответствии с подписными листами (при наличии), человек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8.4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граждан, поддержавших Проект по рез</w:t>
            </w:r>
            <w:r>
              <w:rPr>
                <w:color w:val="000000" w:themeColor="text1"/>
                <w:sz w:val="24"/>
                <w:szCs w:val="24"/>
              </w:rPr>
              <w:t>ультатам голосования в одной из социальных сетей, с указанием ссылки на данное голосование, человек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8.5</w:t>
            </w:r>
          </w:p>
        </w:tc>
        <w:tc>
          <w:tcPr>
            <w:tcW w:w="9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благополучателей Проекта, из них:</w:t>
            </w: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8.5.1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прямые благополучатели, человек </w:t>
            </w:r>
            <w:hyperlink r:id="rId12" w:tooltip="consultantplus://offline/ref=C24C85A1737483A8E4F916018D8AB2BB0727D4D612E741A7C2791A9E46DC83ACB8ABB0F61C52363799725A7111B7023A65D2A5895397DD88AB5D17B6bDRFG" w:history="1">
              <w:r>
                <w:rPr>
                  <w:color w:val="000000" w:themeColor="text1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8.5.2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ind w:left="5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косвенные благополучатели, человек </w:t>
            </w:r>
            <w:hyperlink r:id="rId13" w:tooltip="consultantplus://offline/ref=C24C85A1737483A8E4F916018D8AB2BB0727D4D612E741A7C2791A9E46DC83ACB8ABB0F61C52363799725A7112B7023A65D2A5895397DD88AB5D17B6bDRFG" w:history="1">
              <w:r>
                <w:rPr>
                  <w:color w:val="000000" w:themeColor="text1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8.6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количество граждан, зарегистрированных на территории города Перми или его части на 01 января года направления Проекта на конкурс, человек 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8.7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граждан, постоянно проживающих на территории города Перми или его части на 01 января года направлени</w:t>
            </w:r>
            <w:r>
              <w:rPr>
                <w:color w:val="000000" w:themeColor="text1"/>
                <w:sz w:val="24"/>
                <w:szCs w:val="24"/>
              </w:rPr>
              <w:t>я Проекта на конкурс, человек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Добровольное (волонтерское) участие граждан в реализации Проекта:</w:t>
            </w: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9.1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привлеченных добровольцев (волонтеров) (с указанием ФИО), человек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</w:p>
          <w:p w:rsidR="00B9432B" w:rsidRDefault="00044F4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</w:p>
          <w:p w:rsidR="00B9432B" w:rsidRDefault="00044F4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</w:t>
            </w:r>
          </w:p>
          <w:p w:rsidR="00B9432B" w:rsidRDefault="00044F4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...</w:t>
            </w:r>
          </w:p>
        </w:tc>
      </w:tr>
      <w:tr w:rsidR="00B9432B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9.2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виды работ, выполняемых добровольцами (волонтерами)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</w:p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</w:p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3.</w:t>
            </w:r>
          </w:p>
          <w:p w:rsidR="00B9432B" w:rsidRDefault="00044F4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...</w:t>
            </w:r>
          </w:p>
        </w:tc>
      </w:tr>
      <w:tr w:rsidR="00B9432B">
        <w:trPr>
          <w:trHeight w:val="276"/>
        </w:trPr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9.3</w:t>
            </w:r>
          </w:p>
        </w:tc>
        <w:tc>
          <w:tcPr>
            <w:tcW w:w="58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если Проект инициирован молодежной </w:t>
            </w:r>
            <w:r>
              <w:rPr>
                <w:color w:val="000000" w:themeColor="text1"/>
                <w:sz w:val="24"/>
                <w:szCs w:val="24"/>
              </w:rPr>
              <w:br/>
              <w:t>инициативной группой:</w:t>
            </w:r>
          </w:p>
          <w:p w:rsidR="00B9432B" w:rsidRDefault="00044F40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Проект размещен в единой информационной системе </w:t>
            </w:r>
            <w:r>
              <w:rPr>
                <w:color w:val="000000" w:themeColor="text1"/>
                <w:sz w:val="24"/>
                <w:szCs w:val="24"/>
              </w:rPr>
              <w:br/>
              <w:t>в сфере развития добровольчества (волонтерства);</w:t>
            </w:r>
          </w:p>
          <w:p w:rsidR="00B9432B" w:rsidRDefault="00044F40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привлеченные к Проекту добровольцы (волонтеры) прошли регистрацию в единой информацио</w:t>
            </w:r>
            <w:r>
              <w:rPr>
                <w:color w:val="000000" w:themeColor="text1"/>
                <w:sz w:val="24"/>
                <w:szCs w:val="24"/>
              </w:rPr>
              <w:t xml:space="preserve">нной </w:t>
            </w:r>
            <w:r>
              <w:rPr>
                <w:color w:val="000000" w:themeColor="text1"/>
                <w:sz w:val="24"/>
                <w:szCs w:val="24"/>
              </w:rPr>
              <w:br/>
              <w:t>системе в сфере развития добровольчества (волонтерства) и оставили отклик на Проект</w:t>
            </w:r>
          </w:p>
        </w:tc>
        <w:tc>
          <w:tcPr>
            <w:tcW w:w="3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Скриншот </w:t>
            </w:r>
            <w:r>
              <w:rPr>
                <w:color w:val="000000" w:themeColor="text1"/>
                <w:sz w:val="24"/>
                <w:szCs w:val="24"/>
              </w:rPr>
              <w:br/>
              <w:t xml:space="preserve">с подтверждением факта размещения Проекта, отклика </w:t>
            </w:r>
            <w:r>
              <w:rPr>
                <w:color w:val="000000" w:themeColor="text1"/>
                <w:sz w:val="24"/>
                <w:szCs w:val="24"/>
              </w:rPr>
              <w:br/>
              <w:t xml:space="preserve">на Проект </w:t>
            </w:r>
            <w:r>
              <w:rPr>
                <w:color w:val="000000" w:themeColor="text1"/>
                <w:sz w:val="24"/>
                <w:szCs w:val="24"/>
              </w:rPr>
              <w:br/>
              <w:t>от добровольцев (волонтеров)</w:t>
            </w:r>
          </w:p>
        </w:tc>
      </w:tr>
      <w:tr w:rsidR="00B9432B">
        <w:tc>
          <w:tcPr>
            <w:tcW w:w="10471" w:type="dxa"/>
            <w:gridSpan w:val="5"/>
          </w:tcPr>
          <w:p w:rsidR="00B9432B" w:rsidRDefault="00044F4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Согласовано:</w:t>
            </w:r>
          </w:p>
        </w:tc>
      </w:tr>
      <w:tr w:rsidR="00B9432B">
        <w:tc>
          <w:tcPr>
            <w:tcW w:w="4606" w:type="dxa"/>
            <w:gridSpan w:val="2"/>
          </w:tcPr>
          <w:p w:rsidR="00B9432B" w:rsidRDefault="00044F40">
            <w:pPr>
              <w:spacing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Представитель инициатора </w:t>
            </w:r>
            <w:r>
              <w:rPr>
                <w:color w:val="000000" w:themeColor="text1"/>
                <w:sz w:val="28"/>
                <w:szCs w:val="28"/>
              </w:rPr>
              <w:br/>
              <w:t>Проекта</w:t>
            </w:r>
          </w:p>
        </w:tc>
        <w:tc>
          <w:tcPr>
            <w:tcW w:w="2239" w:type="dxa"/>
          </w:tcPr>
          <w:p w:rsidR="00B9432B" w:rsidRDefault="00044F40">
            <w:pPr>
              <w:spacing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___________</w:t>
            </w:r>
          </w:p>
          <w:p w:rsidR="00B9432B" w:rsidRDefault="00044F40">
            <w:pPr>
              <w:spacing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(подпись)</w:t>
            </w:r>
          </w:p>
        </w:tc>
        <w:tc>
          <w:tcPr>
            <w:tcW w:w="3627" w:type="dxa"/>
            <w:gridSpan w:val="2"/>
          </w:tcPr>
          <w:p w:rsidR="00B9432B" w:rsidRDefault="00044F40">
            <w:pPr>
              <w:spacing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/_____________________/</w:t>
            </w:r>
          </w:p>
          <w:p w:rsidR="00B9432B" w:rsidRDefault="00044F40">
            <w:pPr>
              <w:spacing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(Ф.И.О.)</w:t>
            </w:r>
          </w:p>
        </w:tc>
      </w:tr>
      <w:tr w:rsidR="00B9432B">
        <w:trPr>
          <w:trHeight w:val="3711"/>
        </w:trPr>
        <w:tc>
          <w:tcPr>
            <w:tcW w:w="10471" w:type="dxa"/>
            <w:gridSpan w:val="5"/>
          </w:tcPr>
          <w:p w:rsidR="00B9432B" w:rsidRDefault="00044F40">
            <w:pPr>
              <w:spacing w:line="240" w:lineRule="auto"/>
              <w:ind w:left="-6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«____» ________________ 20___ г.</w:t>
            </w:r>
          </w:p>
          <w:p w:rsidR="00B9432B" w:rsidRDefault="00B9432B">
            <w:pPr>
              <w:spacing w:line="240" w:lineRule="auto"/>
              <w:ind w:left="-67"/>
              <w:rPr>
                <w:color w:val="000000" w:themeColor="text1"/>
                <w:sz w:val="28"/>
                <w:szCs w:val="28"/>
              </w:rPr>
            </w:pPr>
          </w:p>
          <w:p w:rsidR="00B9432B" w:rsidRDefault="00044F40">
            <w:pPr>
              <w:spacing w:line="240" w:lineRule="auto"/>
              <w:ind w:left="-6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Сведения об инициаторе Проекта:</w:t>
            </w:r>
          </w:p>
          <w:p w:rsidR="00B9432B" w:rsidRDefault="00044F40">
            <w:pPr>
              <w:spacing w:line="240" w:lineRule="auto"/>
              <w:ind w:left="-6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_________________________________________________________________</w:t>
            </w:r>
          </w:p>
          <w:p w:rsidR="00B9432B" w:rsidRDefault="00044F40">
            <w:pPr>
              <w:spacing w:line="240" w:lineRule="auto"/>
              <w:ind w:left="-6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(Ф.И.О. представителя инициативной группы, председателя TOC или иного уполномоченного лица)</w:t>
            </w:r>
          </w:p>
          <w:p w:rsidR="00B9432B" w:rsidRDefault="00B9432B">
            <w:pPr>
              <w:ind w:left="-67"/>
              <w:rPr>
                <w:color w:val="000000" w:themeColor="text1"/>
                <w:sz w:val="28"/>
                <w:szCs w:val="28"/>
              </w:rPr>
            </w:pPr>
          </w:p>
          <w:p w:rsidR="00B9432B" w:rsidRDefault="00044F40">
            <w:pPr>
              <w:spacing w:line="240" w:lineRule="auto"/>
              <w:ind w:left="-67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Контактный телефон: _________________________________________________________________________</w:t>
            </w:r>
          </w:p>
          <w:p w:rsidR="00B9432B" w:rsidRDefault="00044F40">
            <w:pPr>
              <w:spacing w:line="240" w:lineRule="auto"/>
              <w:ind w:left="-67"/>
              <w:jc w:val="left"/>
              <w:rPr>
                <w:color w:val="000000" w:themeColor="text1"/>
                <w:sz w:val="28"/>
                <w:szCs w:val="28"/>
                <w:u w:val="single"/>
              </w:rPr>
            </w:pPr>
            <w:r>
              <w:rPr>
                <w:color w:val="000000" w:themeColor="text1"/>
                <w:sz w:val="28"/>
                <w:szCs w:val="28"/>
                <w:u w:val="single"/>
              </w:rPr>
              <w:t>e-mail_______________________________________________________________</w:t>
            </w:r>
            <w:r>
              <w:rPr>
                <w:color w:val="000000" w:themeColor="text1"/>
                <w:sz w:val="28"/>
                <w:szCs w:val="28"/>
                <w:u w:val="single"/>
              </w:rPr>
              <w:t>_____</w:t>
            </w:r>
          </w:p>
          <w:p w:rsidR="00B9432B" w:rsidRDefault="00B9432B">
            <w:pPr>
              <w:spacing w:line="240" w:lineRule="auto"/>
              <w:ind w:left="-67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B9432B" w:rsidRDefault="00044F40">
      <w:pPr>
        <w:spacing w:line="240" w:lineRule="auto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&lt;1&gt; Средства бюджета города Перми, за исключением денежных средств граждан, индивидуальных предпринимателей и образованных в соответствии с законодательством Российской Федерации юридических лиц.</w:t>
      </w:r>
    </w:p>
    <w:p w:rsidR="00B9432B" w:rsidRDefault="00044F40">
      <w:pPr>
        <w:spacing w:line="240" w:lineRule="auto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&lt;2&gt;</w:t>
      </w:r>
      <w:r>
        <w:rPr>
          <w:color w:val="000000" w:themeColor="text1"/>
          <w:sz w:val="24"/>
          <w:szCs w:val="24"/>
        </w:rPr>
        <w:t xml:space="preserve"> Образованных в соответствии с законодательством Российской Федерации.</w:t>
      </w:r>
    </w:p>
    <w:p w:rsidR="00B9432B" w:rsidRDefault="00044F40">
      <w:pPr>
        <w:spacing w:line="240" w:lineRule="auto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&lt;3&gt; Проводится в соответствии с Положением об участии граждан в осуществлении местного самоуправления в городе Перми, утвержденным решением Пермской городской Думы от 26.03.2019 № 64.</w:t>
      </w:r>
    </w:p>
    <w:p w:rsidR="00B9432B" w:rsidRDefault="00044F40">
      <w:pPr>
        <w:spacing w:line="240" w:lineRule="auto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&lt;</w:t>
      </w:r>
      <w:r>
        <w:rPr>
          <w:color w:val="000000" w:themeColor="text1"/>
          <w:sz w:val="24"/>
          <w:szCs w:val="24"/>
        </w:rPr>
        <w:t>4&gt; Жители, которые регулярно будут пользоваться результатами Проекта, жители близлежащей к месту размещения Проекта территории.</w:t>
      </w:r>
    </w:p>
    <w:p w:rsidR="00B9432B" w:rsidRDefault="00044F40">
      <w:pPr>
        <w:spacing w:line="240" w:lineRule="auto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&lt;5&gt; Жители, которые периодически, несколько раз в год будут пользоваться результатами Проекта, граждане, не проживающие на посто</w:t>
      </w:r>
      <w:r>
        <w:rPr>
          <w:color w:val="000000" w:themeColor="text1"/>
          <w:sz w:val="24"/>
          <w:szCs w:val="24"/>
        </w:rPr>
        <w:t>янной основе на близлежащей к месту размещения Проекта территории. В случае реализации проекта ТОС, указывается число жителей, проживающих в границах ТОС.</w:t>
      </w:r>
    </w:p>
    <w:p w:rsidR="00B9432B" w:rsidRDefault="00B9432B">
      <w:pPr>
        <w:spacing w:line="240" w:lineRule="auto"/>
        <w:ind w:firstLine="709"/>
        <w:rPr>
          <w:color w:val="000000" w:themeColor="text1"/>
          <w:sz w:val="24"/>
          <w:szCs w:val="24"/>
        </w:rPr>
      </w:pPr>
    </w:p>
    <w:p w:rsidR="00B9432B" w:rsidRDefault="00B9432B">
      <w:pPr>
        <w:spacing w:line="240" w:lineRule="auto"/>
        <w:ind w:firstLine="709"/>
        <w:rPr>
          <w:color w:val="000000" w:themeColor="text1"/>
          <w:sz w:val="24"/>
          <w:szCs w:val="24"/>
        </w:rPr>
      </w:pPr>
    </w:p>
    <w:p w:rsidR="00B9432B" w:rsidRDefault="00044F40">
      <w:pPr>
        <w:widowControl/>
        <w:spacing w:after="160" w:line="240" w:lineRule="auto"/>
        <w:jc w:val="left"/>
      </w:pPr>
      <w:r>
        <w:br w:type="page" w:clear="all"/>
      </w:r>
    </w:p>
    <w:p w:rsidR="00B9432B" w:rsidRDefault="00044F40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9432B" w:rsidRDefault="00044F40">
      <w:pPr>
        <w:widowControl/>
        <w:spacing w:after="160" w:line="259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Приложение № 2</w:t>
      </w:r>
    </w:p>
    <w:p w:rsidR="00B9432B" w:rsidRDefault="00B9432B">
      <w:pPr>
        <w:rPr>
          <w:sz w:val="28"/>
          <w:szCs w:val="28"/>
        </w:rPr>
      </w:pPr>
    </w:p>
    <w:p w:rsidR="00B9432B" w:rsidRDefault="00044F40">
      <w:pPr>
        <w:spacing w:line="240" w:lineRule="auto"/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B9432B" w:rsidRDefault="00B9432B">
      <w:pPr>
        <w:spacing w:line="240" w:lineRule="auto"/>
        <w:ind w:firstLine="539"/>
        <w:rPr>
          <w:sz w:val="28"/>
          <w:szCs w:val="28"/>
        </w:rPr>
      </w:pPr>
    </w:p>
    <w:p w:rsidR="00B9432B" w:rsidRDefault="00044F40">
      <w:pPr>
        <w:tabs>
          <w:tab w:val="left" w:pos="6946"/>
        </w:tabs>
        <w:spacing w:line="240" w:lineRule="auto"/>
        <w:ind w:left="142"/>
        <w:jc w:val="center"/>
        <w:rPr>
          <w:sz w:val="24"/>
          <w:szCs w:val="24"/>
        </w:rPr>
      </w:pPr>
      <w:bookmarkStart w:id="1" w:name="undefined"/>
      <w:bookmarkEnd w:id="1"/>
      <w:r>
        <w:rPr>
          <w:sz w:val="24"/>
          <w:szCs w:val="24"/>
        </w:rPr>
        <w:t>СМЕТА</w:t>
      </w:r>
    </w:p>
    <w:p w:rsidR="00B9432B" w:rsidRDefault="00044F40">
      <w:pPr>
        <w:tabs>
          <w:tab w:val="left" w:pos="6946"/>
        </w:tabs>
        <w:spacing w:line="240" w:lineRule="auto"/>
        <w:ind w:left="14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расходов на приобретение товаров/оказание услуг </w:t>
      </w:r>
      <w:r>
        <w:rPr>
          <w:sz w:val="24"/>
          <w:szCs w:val="24"/>
        </w:rPr>
        <w:t>&lt;*&gt;</w:t>
      </w:r>
    </w:p>
    <w:p w:rsidR="00B9432B" w:rsidRDefault="00044F40">
      <w:pPr>
        <w:tabs>
          <w:tab w:val="left" w:pos="6946"/>
        </w:tabs>
        <w:spacing w:line="240" w:lineRule="auto"/>
        <w:ind w:left="142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</w:t>
      </w:r>
    </w:p>
    <w:p w:rsidR="00B9432B" w:rsidRDefault="00044F40">
      <w:pPr>
        <w:tabs>
          <w:tab w:val="left" w:pos="6946"/>
        </w:tabs>
        <w:spacing w:line="240" w:lineRule="auto"/>
        <w:ind w:left="142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проекта инициативного бюджетирования)</w:t>
      </w:r>
    </w:p>
    <w:p w:rsidR="00B9432B" w:rsidRDefault="00B9432B">
      <w:pPr>
        <w:tabs>
          <w:tab w:val="left" w:pos="6946"/>
        </w:tabs>
        <w:spacing w:line="240" w:lineRule="auto"/>
        <w:ind w:left="142"/>
        <w:rPr>
          <w:sz w:val="24"/>
          <w:szCs w:val="24"/>
        </w:rPr>
      </w:pPr>
    </w:p>
    <w:tbl>
      <w:tblPr>
        <w:tblW w:w="0" w:type="auto"/>
        <w:tblInd w:w="-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9"/>
        <w:gridCol w:w="4687"/>
        <w:gridCol w:w="1304"/>
        <w:gridCol w:w="1417"/>
        <w:gridCol w:w="1077"/>
        <w:gridCol w:w="1191"/>
      </w:tblGrid>
      <w:tr w:rsidR="00B9432B">
        <w:tc>
          <w:tcPr>
            <w:tcW w:w="799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4687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 и затрат</w:t>
            </w:r>
          </w:p>
        </w:tc>
        <w:tc>
          <w:tcPr>
            <w:tcW w:w="1304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077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 (руб.)</w:t>
            </w:r>
          </w:p>
        </w:tc>
        <w:tc>
          <w:tcPr>
            <w:tcW w:w="1191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Полная стоимость (руб.)</w:t>
            </w:r>
          </w:p>
        </w:tc>
      </w:tr>
      <w:tr w:rsidR="00B9432B">
        <w:tc>
          <w:tcPr>
            <w:tcW w:w="799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87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1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9432B">
        <w:tc>
          <w:tcPr>
            <w:tcW w:w="799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87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(оказание), в том числе:</w:t>
            </w:r>
          </w:p>
        </w:tc>
        <w:tc>
          <w:tcPr>
            <w:tcW w:w="1304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</w:tr>
      <w:tr w:rsidR="00B9432B">
        <w:tc>
          <w:tcPr>
            <w:tcW w:w="799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687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товары (указать полное наименование)</w:t>
            </w:r>
          </w:p>
        </w:tc>
        <w:tc>
          <w:tcPr>
            <w:tcW w:w="1304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</w:tr>
      <w:tr w:rsidR="00B9432B">
        <w:tc>
          <w:tcPr>
            <w:tcW w:w="799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687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(указать полное наименование)</w:t>
            </w:r>
          </w:p>
        </w:tc>
        <w:tc>
          <w:tcPr>
            <w:tcW w:w="1304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</w:tr>
      <w:tr w:rsidR="00B9432B">
        <w:tc>
          <w:tcPr>
            <w:tcW w:w="799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87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Накладные расходы, в том числе:</w:t>
            </w:r>
          </w:p>
        </w:tc>
        <w:tc>
          <w:tcPr>
            <w:tcW w:w="1304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</w:tr>
      <w:tr w:rsidR="00B9432B">
        <w:tc>
          <w:tcPr>
            <w:tcW w:w="799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87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1. ...</w:t>
            </w:r>
          </w:p>
        </w:tc>
        <w:tc>
          <w:tcPr>
            <w:tcW w:w="1304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</w:tr>
      <w:tr w:rsidR="00B9432B">
        <w:tc>
          <w:tcPr>
            <w:tcW w:w="799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87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2. ...</w:t>
            </w:r>
          </w:p>
        </w:tc>
        <w:tc>
          <w:tcPr>
            <w:tcW w:w="1304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</w:tr>
      <w:tr w:rsidR="00B9432B">
        <w:tc>
          <w:tcPr>
            <w:tcW w:w="799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87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304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</w:tr>
      <w:tr w:rsidR="00B9432B">
        <w:tc>
          <w:tcPr>
            <w:tcW w:w="799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87" w:type="dxa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304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</w:tr>
    </w:tbl>
    <w:p w:rsidR="00B9432B" w:rsidRDefault="00B9432B">
      <w:pPr>
        <w:tabs>
          <w:tab w:val="left" w:pos="6946"/>
        </w:tabs>
        <w:spacing w:line="240" w:lineRule="auto"/>
        <w:ind w:left="142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56"/>
        <w:gridCol w:w="2713"/>
        <w:gridCol w:w="3855"/>
      </w:tblGrid>
      <w:tr w:rsidR="00B9432B">
        <w:tc>
          <w:tcPr>
            <w:tcW w:w="902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Инициаторов Проекта</w:t>
            </w:r>
          </w:p>
        </w:tc>
      </w:tr>
      <w:tr w:rsidR="00B9432B">
        <w:tc>
          <w:tcPr>
            <w:tcW w:w="24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 ТОС)</w:t>
            </w:r>
          </w:p>
        </w:tc>
        <w:tc>
          <w:tcPr>
            <w:tcW w:w="27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3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</w:t>
            </w:r>
          </w:p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(фамилия, имя, отчество)</w:t>
            </w:r>
          </w:p>
        </w:tc>
      </w:tr>
      <w:tr w:rsidR="00B9432B">
        <w:tc>
          <w:tcPr>
            <w:tcW w:w="24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7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</w:tr>
    </w:tbl>
    <w:p w:rsidR="00B9432B" w:rsidRDefault="00B9432B">
      <w:pPr>
        <w:tabs>
          <w:tab w:val="left" w:pos="6946"/>
        </w:tabs>
        <w:spacing w:line="240" w:lineRule="auto"/>
        <w:ind w:left="142"/>
        <w:rPr>
          <w:sz w:val="24"/>
          <w:szCs w:val="24"/>
        </w:rPr>
      </w:pPr>
    </w:p>
    <w:p w:rsidR="00B9432B" w:rsidRDefault="00044F40">
      <w:pPr>
        <w:tabs>
          <w:tab w:val="left" w:pos="6946"/>
        </w:tabs>
        <w:spacing w:line="240" w:lineRule="auto"/>
        <w:ind w:left="142"/>
        <w:rPr>
          <w:sz w:val="24"/>
          <w:szCs w:val="24"/>
        </w:rPr>
      </w:pPr>
      <w:r>
        <w:rPr>
          <w:sz w:val="24"/>
          <w:szCs w:val="24"/>
        </w:rPr>
        <w:t>--------------------------------</w:t>
      </w:r>
    </w:p>
    <w:p w:rsidR="00B9432B" w:rsidRDefault="00044F40">
      <w:pPr>
        <w:tabs>
          <w:tab w:val="left" w:pos="6946"/>
        </w:tabs>
        <w:spacing w:line="240" w:lineRule="auto"/>
        <w:ind w:left="142"/>
        <w:rPr>
          <w:sz w:val="24"/>
          <w:szCs w:val="24"/>
        </w:rPr>
      </w:pPr>
      <w:r>
        <w:rPr>
          <w:sz w:val="24"/>
          <w:szCs w:val="24"/>
        </w:rPr>
        <w:t>&lt;*&gt;</w:t>
      </w:r>
      <w:r>
        <w:rPr>
          <w:sz w:val="24"/>
          <w:szCs w:val="24"/>
        </w:rPr>
        <w:t xml:space="preserve"> К данной смете дополнительно прилагаются документы, подтверждающие заявленные расходы (коммерческие предложения, прайсы).</w:t>
      </w:r>
    </w:p>
    <w:p w:rsidR="00B9432B" w:rsidRDefault="00B9432B">
      <w:pPr>
        <w:pStyle w:val="ConsPlusNormal"/>
        <w:jc w:val="both"/>
      </w:pPr>
    </w:p>
    <w:p w:rsidR="00B9432B" w:rsidRDefault="00B9432B">
      <w:pPr>
        <w:widowControl/>
        <w:spacing w:after="160" w:line="259" w:lineRule="auto"/>
        <w:jc w:val="left"/>
        <w:rPr>
          <w:sz w:val="24"/>
          <w:szCs w:val="24"/>
        </w:rPr>
      </w:pPr>
    </w:p>
    <w:p w:rsidR="00B9432B" w:rsidRDefault="00B9432B">
      <w:pPr>
        <w:widowControl/>
        <w:spacing w:after="160" w:line="259" w:lineRule="auto"/>
        <w:jc w:val="left"/>
        <w:rPr>
          <w:sz w:val="24"/>
          <w:szCs w:val="24"/>
        </w:rPr>
      </w:pPr>
    </w:p>
    <w:p w:rsidR="00B9432B" w:rsidRDefault="00B9432B">
      <w:pPr>
        <w:widowControl/>
        <w:spacing w:after="160" w:line="259" w:lineRule="auto"/>
        <w:jc w:val="left"/>
        <w:rPr>
          <w:sz w:val="24"/>
          <w:szCs w:val="24"/>
        </w:rPr>
      </w:pPr>
    </w:p>
    <w:p w:rsidR="00B9432B" w:rsidRDefault="00B9432B">
      <w:pPr>
        <w:widowControl/>
        <w:spacing w:after="160" w:line="259" w:lineRule="auto"/>
        <w:jc w:val="left"/>
        <w:rPr>
          <w:sz w:val="24"/>
          <w:szCs w:val="24"/>
        </w:rPr>
      </w:pPr>
    </w:p>
    <w:p w:rsidR="00B9432B" w:rsidRDefault="00B9432B">
      <w:pPr>
        <w:widowControl/>
        <w:spacing w:after="160" w:line="259" w:lineRule="auto"/>
        <w:jc w:val="left"/>
        <w:rPr>
          <w:sz w:val="24"/>
          <w:szCs w:val="24"/>
        </w:rPr>
      </w:pPr>
    </w:p>
    <w:p w:rsidR="00B9432B" w:rsidRDefault="00B9432B">
      <w:pPr>
        <w:widowControl/>
        <w:spacing w:after="160" w:line="259" w:lineRule="auto"/>
        <w:jc w:val="left"/>
        <w:rPr>
          <w:sz w:val="24"/>
          <w:szCs w:val="24"/>
        </w:rPr>
      </w:pPr>
    </w:p>
    <w:p w:rsidR="00B9432B" w:rsidRDefault="00044F40">
      <w:pPr>
        <w:widowControl/>
        <w:spacing w:after="160" w:line="259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Приложение № 3</w:t>
      </w:r>
    </w:p>
    <w:p w:rsidR="00B9432B" w:rsidRDefault="00044F40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B9432B" w:rsidRDefault="00B9432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2721"/>
        <w:gridCol w:w="5193"/>
      </w:tblGrid>
      <w:tr w:rsidR="00B9432B">
        <w:tc>
          <w:tcPr>
            <w:tcW w:w="10408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</w:t>
            </w:r>
          </w:p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обработку персональных данных</w:t>
            </w:r>
          </w:p>
        </w:tc>
      </w:tr>
      <w:tr w:rsidR="00B9432B">
        <w:tc>
          <w:tcPr>
            <w:tcW w:w="10408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Я, _______________________________________________</w:t>
            </w:r>
            <w:r>
              <w:rPr>
                <w:sz w:val="24"/>
                <w:szCs w:val="24"/>
              </w:rPr>
              <w:t>______________________,</w:t>
            </w:r>
          </w:p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(фамилия, имя, отчество субъекта персональных данных и дата рождения)</w:t>
            </w:r>
          </w:p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_________________________________________,</w:t>
            </w:r>
          </w:p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(серия, номер документа, кем и когда выдан)</w:t>
            </w:r>
          </w:p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зарегистрированный(-ая) по адресу: __________________________________________</w:t>
            </w:r>
          </w:p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_________________________________________________________________________,</w:t>
            </w:r>
          </w:p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со статьей 9 Федерального закона от 27 июля 2006 г. N 152-ФЗ "О персональных данных" даю</w:t>
            </w:r>
            <w:r>
              <w:rPr>
                <w:sz w:val="24"/>
                <w:szCs w:val="24"/>
              </w:rPr>
              <w:t xml:space="preserve"> свое согласие администрации города Перми (614000, г. Пермь, ул. Ленина, д. 23) и Администрации губернатора Пермского края (614000, г. Пермь, ул. Куйбышева, д. 14) на обработку моих персональных данных, включающих фамилию, имя, отчество, дату рождения, дан</w:t>
            </w:r>
            <w:r>
              <w:rPr>
                <w:sz w:val="24"/>
                <w:szCs w:val="24"/>
              </w:rPr>
              <w:t>ные паспорта гражданина Российской Федерации, адрес регистрации, адрес электронной почты, номер контактного телефона, предоставляемых мною в соответствии с муниципальными правовыми актами и нормативными правовыми актами Пермского края для участия в конкурс</w:t>
            </w:r>
            <w:r>
              <w:rPr>
                <w:sz w:val="24"/>
                <w:szCs w:val="24"/>
              </w:rPr>
              <w:t>ных отборах проектов инициативного бюджетирования на уровне муниципального образования город Пермь и на уровне Пермского края.</w:t>
            </w:r>
          </w:p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Согласен (согласна) на совершение действий, предусмотренных пунктом 3 части 1 статьи 3 Федерального закона от 27 июля 2006 г. N 1</w:t>
            </w:r>
            <w:r>
              <w:rPr>
                <w:sz w:val="24"/>
                <w:szCs w:val="24"/>
              </w:rPr>
              <w:t>52-ФЗ "О персональных данных".</w:t>
            </w:r>
          </w:p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Настоящее согласие действует со дня подписания до дня отзыва мной в письменной форме.</w:t>
            </w:r>
          </w:p>
        </w:tc>
      </w:tr>
      <w:tr w:rsidR="00B9432B">
        <w:tc>
          <w:tcPr>
            <w:tcW w:w="24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(дата)</w:t>
            </w:r>
          </w:p>
        </w:tc>
        <w:tc>
          <w:tcPr>
            <w:tcW w:w="27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51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/____________________________/</w:t>
            </w:r>
          </w:p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(расшифровка подписи)</w:t>
            </w:r>
          </w:p>
        </w:tc>
      </w:tr>
    </w:tbl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044F40">
      <w:pPr>
        <w:widowControl/>
        <w:spacing w:after="160" w:line="259" w:lineRule="auto"/>
        <w:jc w:val="right"/>
      </w:pPr>
      <w:r>
        <w:rPr>
          <w:sz w:val="28"/>
          <w:szCs w:val="28"/>
        </w:rPr>
        <w:t>Приложение № 4</w:t>
      </w:r>
    </w:p>
    <w:p w:rsidR="00B9432B" w:rsidRDefault="00B9432B">
      <w:pPr>
        <w:spacing w:line="240" w:lineRule="auto"/>
        <w:jc w:val="right"/>
        <w:rPr>
          <w:sz w:val="28"/>
          <w:szCs w:val="28"/>
        </w:rPr>
      </w:pPr>
    </w:p>
    <w:p w:rsidR="00B9432B" w:rsidRDefault="00B9432B">
      <w:pPr>
        <w:spacing w:line="240" w:lineRule="auto"/>
        <w:jc w:val="center"/>
        <w:rPr>
          <w:sz w:val="28"/>
          <w:szCs w:val="28"/>
        </w:rPr>
      </w:pPr>
    </w:p>
    <w:p w:rsidR="00B9432B" w:rsidRDefault="00044F40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ОПИСЬ &lt;1&gt;</w:t>
      </w:r>
    </w:p>
    <w:p w:rsidR="00B9432B" w:rsidRDefault="00044F40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документов, входящих в состав проекта инициативного</w:t>
      </w:r>
    </w:p>
    <w:p w:rsidR="00B9432B" w:rsidRDefault="00044F40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бюджетирования для участия в конкурсном отборе проектов</w:t>
      </w:r>
    </w:p>
    <w:p w:rsidR="00B9432B" w:rsidRDefault="00044F40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инициативного бюджетирования</w:t>
      </w:r>
    </w:p>
    <w:p w:rsidR="00B9432B" w:rsidRDefault="00044F40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</w:t>
      </w:r>
    </w:p>
    <w:p w:rsidR="00B9432B" w:rsidRDefault="00044F40">
      <w:pPr>
        <w:spacing w:line="240" w:lineRule="auto"/>
        <w:jc w:val="center"/>
      </w:pPr>
      <w:r>
        <w:t>(наименование проекта инициативного бюджетирования)</w:t>
      </w:r>
    </w:p>
    <w:p w:rsidR="00B9432B" w:rsidRDefault="00044F40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 w:rsidR="00B9432B" w:rsidRDefault="00044F40">
      <w:pPr>
        <w:spacing w:line="240" w:lineRule="auto"/>
        <w:jc w:val="center"/>
      </w:pPr>
      <w:r>
        <w:t>(наименование муниципального образования)</w:t>
      </w:r>
    </w:p>
    <w:p w:rsidR="00B9432B" w:rsidRDefault="00B9432B">
      <w:pPr>
        <w:spacing w:line="240" w:lineRule="auto"/>
        <w:outlineLvl w:val="0"/>
        <w:rPr>
          <w:vertAlign w:val="superscript"/>
        </w:rPr>
      </w:pPr>
    </w:p>
    <w:tbl>
      <w:tblPr>
        <w:tblW w:w="105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"/>
        <w:gridCol w:w="2634"/>
        <w:gridCol w:w="2665"/>
        <w:gridCol w:w="2307"/>
        <w:gridCol w:w="2333"/>
      </w:tblGrid>
      <w:tr w:rsidR="00B9432B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документа (номер, дата выдачи (составления)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Номер(-а)</w:t>
            </w:r>
          </w:p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листа(-ов)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t>стов</w:t>
            </w:r>
          </w:p>
        </w:tc>
      </w:tr>
      <w:tr w:rsidR="00B9432B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9432B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9432B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9432B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9432B">
        <w:trPr>
          <w:trHeight w:val="139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044F40">
      <w:pPr>
        <w:spacing w:line="240" w:lineRule="auto"/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>ИТОГО ___________________________________________________ документов.</w:t>
      </w:r>
    </w:p>
    <w:p w:rsidR="00B9432B" w:rsidRDefault="00044F4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(цифрами и прописью)</w:t>
      </w:r>
    </w:p>
    <w:p w:rsidR="00B9432B" w:rsidRDefault="00B9432B">
      <w:pPr>
        <w:spacing w:line="240" w:lineRule="auto"/>
        <w:rPr>
          <w:sz w:val="24"/>
          <w:szCs w:val="24"/>
        </w:rPr>
      </w:pPr>
    </w:p>
    <w:p w:rsidR="00B9432B" w:rsidRDefault="00044F4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Общее количество листов документов</w:t>
      </w:r>
    </w:p>
    <w:p w:rsidR="00B9432B" w:rsidRDefault="00044F4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>______________________________________________________________________.</w:t>
      </w:r>
    </w:p>
    <w:p w:rsidR="00B9432B" w:rsidRDefault="00044F4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(цифрами и прописью)</w:t>
      </w:r>
    </w:p>
    <w:p w:rsidR="00B9432B" w:rsidRDefault="00B9432B">
      <w:pPr>
        <w:spacing w:line="240" w:lineRule="auto"/>
        <w:rPr>
          <w:sz w:val="24"/>
          <w:szCs w:val="24"/>
        </w:rPr>
      </w:pPr>
    </w:p>
    <w:p w:rsidR="00B9432B" w:rsidRDefault="00044F4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Дата «___» _________________ 20___ г.</w:t>
      </w:r>
    </w:p>
    <w:p w:rsidR="00B9432B" w:rsidRDefault="00B9432B">
      <w:pPr>
        <w:spacing w:line="240" w:lineRule="auto"/>
        <w:rPr>
          <w:sz w:val="24"/>
          <w:szCs w:val="24"/>
        </w:rPr>
      </w:pPr>
    </w:p>
    <w:p w:rsidR="00B9432B" w:rsidRDefault="00044F4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--------------------------------</w:t>
      </w:r>
    </w:p>
    <w:p w:rsidR="00B9432B" w:rsidRDefault="00044F4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&lt;1&gt; В форме указывается полный перечень документов, котор</w:t>
      </w:r>
      <w:r>
        <w:rPr>
          <w:sz w:val="24"/>
          <w:szCs w:val="24"/>
        </w:rPr>
        <w:t>ые представлены.</w:t>
      </w:r>
    </w:p>
    <w:p w:rsidR="00B9432B" w:rsidRDefault="00B9432B">
      <w:pPr>
        <w:widowControl/>
        <w:spacing w:after="160" w:line="259" w:lineRule="auto"/>
        <w:jc w:val="left"/>
        <w:rPr>
          <w:sz w:val="24"/>
          <w:szCs w:val="24"/>
        </w:rPr>
      </w:pPr>
    </w:p>
    <w:p w:rsidR="00B9432B" w:rsidRDefault="00044F40">
      <w:pPr>
        <w:widowControl/>
        <w:spacing w:after="160" w:line="259" w:lineRule="auto"/>
        <w:jc w:val="left"/>
      </w:pPr>
      <w:r>
        <w:br w:type="page" w:clear="all"/>
      </w:r>
    </w:p>
    <w:p w:rsidR="00B9432B" w:rsidRDefault="00044F40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Приложение № 5</w:t>
      </w:r>
    </w:p>
    <w:p w:rsidR="00B9432B" w:rsidRDefault="00B9432B">
      <w:pPr>
        <w:spacing w:line="240" w:lineRule="auto"/>
        <w:rPr>
          <w:sz w:val="28"/>
          <w:szCs w:val="28"/>
        </w:rPr>
      </w:pPr>
    </w:p>
    <w:p w:rsidR="00B9432B" w:rsidRDefault="00B9432B">
      <w:pPr>
        <w:spacing w:line="240" w:lineRule="auto"/>
        <w:rPr>
          <w:sz w:val="24"/>
          <w:szCs w:val="24"/>
        </w:rPr>
      </w:pPr>
    </w:p>
    <w:p w:rsidR="00B9432B" w:rsidRDefault="00044F40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B9432B" w:rsidRDefault="00B9432B">
      <w:pPr>
        <w:spacing w:line="240" w:lineRule="auto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408"/>
      </w:tblGrid>
      <w:tr w:rsidR="00B9432B">
        <w:tc>
          <w:tcPr>
            <w:tcW w:w="10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ПОДПИСНОЙ ЛИСТ</w:t>
            </w:r>
          </w:p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сбору подписей в поддержку проекта инициативного</w:t>
            </w:r>
          </w:p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бюджетирования</w:t>
            </w:r>
          </w:p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</w:t>
            </w:r>
          </w:p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проекта инициативного бюджетирования)</w:t>
            </w:r>
          </w:p>
        </w:tc>
      </w:tr>
      <w:tr w:rsidR="00B9432B">
        <w:tc>
          <w:tcPr>
            <w:tcW w:w="10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Мы, нижеподписавшиеся, поддерживаем внесение проекта инициативного бюджетирования __________________________________________________________</w:t>
            </w:r>
          </w:p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</w:t>
            </w:r>
          </w:p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проекта инициативного бюдже</w:t>
            </w:r>
            <w:r>
              <w:rPr>
                <w:sz w:val="24"/>
                <w:szCs w:val="24"/>
              </w:rPr>
              <w:t>тирования)</w:t>
            </w:r>
          </w:p>
          <w:p w:rsidR="00B9432B" w:rsidRDefault="00044F4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согласны на обработку персональных данных, представленных ниже, в соответствии с Федеральным законом от 27 июля 2006 г. N 152-ФЗ "О персональных данных" в органе или должностным лицом местного самоуправления на срок рассмотрения проекта инициа</w:t>
            </w:r>
            <w:r>
              <w:rPr>
                <w:sz w:val="24"/>
                <w:szCs w:val="24"/>
              </w:rPr>
              <w:t>тивного бюджетирования и его реализации &lt;*&gt;.</w:t>
            </w:r>
          </w:p>
        </w:tc>
      </w:tr>
    </w:tbl>
    <w:p w:rsidR="00B9432B" w:rsidRDefault="00B9432B">
      <w:pPr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91"/>
        <w:gridCol w:w="1928"/>
        <w:gridCol w:w="1928"/>
        <w:gridCol w:w="1361"/>
        <w:gridCol w:w="1077"/>
        <w:gridCol w:w="2583"/>
      </w:tblGrid>
      <w:tr w:rsidR="00B9432B">
        <w:tc>
          <w:tcPr>
            <w:tcW w:w="340" w:type="dxa"/>
          </w:tcPr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191" w:type="dxa"/>
          </w:tcPr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928" w:type="dxa"/>
          </w:tcPr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рождения (в возрасте 16 лет на день внесения подписи в подписной лист дополнительно - день и месяц рождения)</w:t>
            </w:r>
          </w:p>
        </w:tc>
        <w:tc>
          <w:tcPr>
            <w:tcW w:w="1928" w:type="dxa"/>
          </w:tcPr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и номер документа, удостоверяющего личность, кем и когда выдан</w:t>
            </w:r>
          </w:p>
        </w:tc>
        <w:tc>
          <w:tcPr>
            <w:tcW w:w="1361" w:type="dxa"/>
          </w:tcPr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1077" w:type="dxa"/>
          </w:tcPr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телефона</w:t>
            </w:r>
          </w:p>
        </w:tc>
        <w:tc>
          <w:tcPr>
            <w:tcW w:w="2583" w:type="dxa"/>
          </w:tcPr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Подпись, в том числе подтверждающая ознакомление с проектом инициативного бюджетирования, дата ее внесения</w:t>
            </w:r>
          </w:p>
        </w:tc>
      </w:tr>
      <w:tr w:rsidR="00B9432B">
        <w:tc>
          <w:tcPr>
            <w:tcW w:w="340" w:type="dxa"/>
          </w:tcPr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1" w:type="dxa"/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9432B">
        <w:tc>
          <w:tcPr>
            <w:tcW w:w="340" w:type="dxa"/>
          </w:tcPr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9432B">
        <w:tc>
          <w:tcPr>
            <w:tcW w:w="340" w:type="dxa"/>
          </w:tcPr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191" w:type="dxa"/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B9432B" w:rsidRDefault="00B9432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B9432B" w:rsidRDefault="00B9432B">
      <w:pPr>
        <w:spacing w:line="240" w:lineRule="auto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5"/>
        <w:gridCol w:w="4221"/>
      </w:tblGrid>
      <w:tr w:rsidR="00B9432B">
        <w:tc>
          <w:tcPr>
            <w:tcW w:w="1026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ответственное за сбор подписей в поддержку проекта инициативного бюджетирования:</w:t>
            </w:r>
          </w:p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Подписной лист удостоверяю ______________________________________________.</w:t>
            </w:r>
          </w:p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(фамилия, имя, отчество)</w:t>
            </w:r>
          </w:p>
        </w:tc>
      </w:tr>
      <w:tr w:rsidR="00B9432B">
        <w:tc>
          <w:tcPr>
            <w:tcW w:w="60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</w:p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(дата)</w:t>
            </w:r>
          </w:p>
        </w:tc>
        <w:tc>
          <w:tcPr>
            <w:tcW w:w="42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</w:t>
            </w:r>
          </w:p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</w:tr>
      <w:tr w:rsidR="00B9432B">
        <w:tc>
          <w:tcPr>
            <w:tcW w:w="1026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--------------------------------</w:t>
            </w:r>
          </w:p>
          <w:p w:rsidR="00B9432B" w:rsidRDefault="00044F4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&lt;*&gt; Согласие на обработку персональных данных может быть отозвано субъектом персональных данных на основании его письменного заявления, поданного в указанный орган или должностному лицу местного самоуправления.</w:t>
            </w:r>
          </w:p>
        </w:tc>
      </w:tr>
    </w:tbl>
    <w:p w:rsidR="00B9432B" w:rsidRDefault="00B9432B">
      <w:pPr>
        <w:widowControl/>
        <w:spacing w:after="160" w:line="259" w:lineRule="auto"/>
        <w:jc w:val="left"/>
      </w:pPr>
    </w:p>
    <w:p w:rsidR="00B9432B" w:rsidRDefault="00044F4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9432B" w:rsidRDefault="00B9432B">
      <w:pPr>
        <w:spacing w:line="240" w:lineRule="auto"/>
        <w:rPr>
          <w:sz w:val="24"/>
          <w:szCs w:val="24"/>
        </w:rPr>
      </w:pPr>
    </w:p>
    <w:p w:rsidR="00B9432B" w:rsidRDefault="00044F40">
      <w:pPr>
        <w:rPr>
          <w:sz w:val="28"/>
          <w:szCs w:val="28"/>
        </w:rPr>
      </w:pPr>
      <w:r>
        <w:br w:type="page" w:clear="all"/>
      </w:r>
    </w:p>
    <w:p w:rsidR="00B9432B" w:rsidRDefault="00044F40">
      <w:pPr>
        <w:spacing w:line="240" w:lineRule="auto"/>
        <w:jc w:val="right"/>
        <w:rPr>
          <w:sz w:val="24"/>
          <w:szCs w:val="24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Приложение № 6</w:t>
      </w:r>
    </w:p>
    <w:p w:rsidR="00B9432B" w:rsidRDefault="00B9432B">
      <w:pPr>
        <w:spacing w:line="240" w:lineRule="auto"/>
        <w:rPr>
          <w:sz w:val="24"/>
          <w:szCs w:val="24"/>
        </w:rPr>
      </w:pPr>
    </w:p>
    <w:p w:rsidR="00B9432B" w:rsidRDefault="00044F40">
      <w:pPr>
        <w:spacing w:line="24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КРИТЕРИИ</w:t>
      </w:r>
    </w:p>
    <w:p w:rsidR="00B9432B" w:rsidRDefault="00044F40">
      <w:pPr>
        <w:spacing w:line="24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оценки проектов инициативного бюджетирования</w:t>
      </w:r>
    </w:p>
    <w:p w:rsidR="00B9432B" w:rsidRDefault="00B9432B">
      <w:pPr>
        <w:jc w:val="center"/>
        <w:rPr>
          <w:rFonts w:eastAsia="Calibri"/>
          <w:sz w:val="28"/>
          <w:szCs w:val="28"/>
        </w:rPr>
      </w:pPr>
    </w:p>
    <w:p w:rsidR="00B9432B" w:rsidRDefault="00B9432B">
      <w:pPr>
        <w:tabs>
          <w:tab w:val="left" w:pos="6946"/>
        </w:tabs>
        <w:spacing w:line="240" w:lineRule="auto"/>
        <w:ind w:left="142" w:right="-1"/>
      </w:pPr>
    </w:p>
    <w:tbl>
      <w:tblPr>
        <w:tblW w:w="9544" w:type="dxa"/>
        <w:tblInd w:w="20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4679"/>
        <w:gridCol w:w="2692"/>
        <w:gridCol w:w="1181"/>
      </w:tblGrid>
      <w:tr w:rsidR="00B9432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критерия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критериев оценки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баллов</w:t>
            </w:r>
          </w:p>
        </w:tc>
      </w:tr>
      <w:tr w:rsidR="00B9432B">
        <w:trPr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9432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критерии</w:t>
            </w:r>
          </w:p>
        </w:tc>
      </w:tr>
      <w:tr w:rsidR="00B9432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софинансирования проекта инициативного бюджетирования (далее – Проект) за счет денежных средств граждан, индивидуальных предпринимателей </w:t>
            </w:r>
            <w:r>
              <w:rPr>
                <w:sz w:val="24"/>
                <w:szCs w:val="24"/>
              </w:rPr>
              <w:br/>
              <w:t>и образованных в соответствии с законодательством Российской Федерации юридических лиц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каждый 1% софинансирова</w:t>
            </w:r>
            <w:r>
              <w:rPr>
                <w:sz w:val="24"/>
                <w:szCs w:val="24"/>
              </w:rPr>
              <w:t xml:space="preserve">ния Проекта за счет денежных средств граждан, индивидуальных предпринимателей </w:t>
            </w:r>
            <w:r>
              <w:rPr>
                <w:sz w:val="24"/>
                <w:szCs w:val="24"/>
              </w:rPr>
              <w:br/>
              <w:t xml:space="preserve">и образованных </w:t>
            </w:r>
            <w:r>
              <w:rPr>
                <w:sz w:val="24"/>
                <w:szCs w:val="24"/>
              </w:rPr>
              <w:br/>
              <w:t xml:space="preserve">в соответствии </w:t>
            </w:r>
            <w:r>
              <w:rPr>
                <w:sz w:val="24"/>
                <w:szCs w:val="24"/>
              </w:rPr>
              <w:br/>
              <w:t xml:space="preserve">с законодательством Российской Федерации юридических лиц </w:t>
            </w:r>
            <w:r>
              <w:rPr>
                <w:sz w:val="24"/>
                <w:szCs w:val="24"/>
              </w:rPr>
              <w:br/>
              <w:t>от стоимости Проекта присваивается 1 балл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max</w:t>
            </w:r>
            <w:r>
              <w:rPr>
                <w:sz w:val="24"/>
                <w:szCs w:val="24"/>
              </w:rPr>
              <w:t xml:space="preserve"> 5 баллов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1.2</w:t>
            </w:r>
          </w:p>
          <w:p w:rsidR="00B9432B" w:rsidRDefault="00B9432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Н</w:t>
            </w:r>
            <w:r>
              <w:rPr>
                <w:sz w:val="24"/>
                <w:szCs w:val="24"/>
              </w:rPr>
              <w:t>аличие видеозаписи схода,</w:t>
            </w:r>
            <w:r>
              <w:rPr>
                <w:sz w:val="24"/>
                <w:szCs w:val="24"/>
              </w:rPr>
              <w:t xml:space="preserve"> собрания или конференции </w:t>
            </w:r>
            <w:r>
              <w:rPr>
                <w:sz w:val="24"/>
                <w:szCs w:val="24"/>
              </w:rPr>
              <w:br/>
              <w:t xml:space="preserve">граждан, в том числе собрания или конференции граждан по вопросам осуществления территориального общественного самоуправления (далее соответственно – сход, собрание или конференция граждан), на которой отражена </w:t>
            </w:r>
            <w:r>
              <w:rPr>
                <w:sz w:val="24"/>
                <w:szCs w:val="24"/>
              </w:rPr>
              <w:br/>
              <w:t>следующая информа</w:t>
            </w:r>
            <w:r>
              <w:rPr>
                <w:sz w:val="24"/>
                <w:szCs w:val="24"/>
              </w:rPr>
              <w:t>ция </w:t>
            </w:r>
            <w:r w:rsidRPr="00107D86">
              <w:rPr>
                <w:sz w:val="24"/>
                <w:szCs w:val="24"/>
              </w:rPr>
              <w:t>&lt;</w:t>
            </w:r>
            <w:r>
              <w:rPr>
                <w:sz w:val="24"/>
                <w:szCs w:val="24"/>
              </w:rPr>
              <w:t>1</w:t>
            </w:r>
            <w:r w:rsidRPr="00107D86">
              <w:rPr>
                <w:sz w:val="24"/>
                <w:szCs w:val="24"/>
              </w:rPr>
              <w:t>&gt;</w:t>
            </w:r>
            <w:r>
              <w:rPr>
                <w:sz w:val="24"/>
                <w:szCs w:val="24"/>
              </w:rPr>
              <w:t>:</w:t>
            </w:r>
          </w:p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Проекта </w:t>
            </w:r>
            <w:r>
              <w:rPr>
                <w:sz w:val="24"/>
                <w:szCs w:val="24"/>
              </w:rPr>
              <w:br/>
              <w:t xml:space="preserve">участниками схода, собрания </w:t>
            </w:r>
            <w:r>
              <w:rPr>
                <w:sz w:val="24"/>
                <w:szCs w:val="24"/>
              </w:rPr>
              <w:br/>
              <w:t>или конференции граждан;</w:t>
            </w:r>
          </w:p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и (или) направление Проекта;</w:t>
            </w:r>
          </w:p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работ, необходимых </w:t>
            </w:r>
            <w:r>
              <w:rPr>
                <w:sz w:val="24"/>
                <w:szCs w:val="24"/>
              </w:rPr>
              <w:br/>
              <w:t>для реализации Проекта;</w:t>
            </w:r>
          </w:p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Проекта;</w:t>
            </w:r>
          </w:p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голосование участников схода, собрания или конференции граждан </w:t>
            </w:r>
            <w:r>
              <w:rPr>
                <w:sz w:val="24"/>
                <w:szCs w:val="24"/>
              </w:rPr>
              <w:t>за поддержку Проекта, выбор инициативной группы;</w:t>
            </w:r>
          </w:p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участников схода, собрания или конференции граждан;</w:t>
            </w:r>
          </w:p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об инициаторе(-ах) Проекта;</w:t>
            </w:r>
          </w:p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визуальное представление Проекта</w:t>
            </w:r>
          </w:p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spacing w:line="240" w:lineRule="exact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lastRenderedPageBreak/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</w:tr>
      <w:tr w:rsidR="00B9432B">
        <w:trPr>
          <w:trHeight w:val="36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/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/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отсутствие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</w:t>
            </w:r>
          </w:p>
        </w:tc>
      </w:tr>
      <w:tr w:rsidR="00B9432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Продвижение Проекта среди жителей города Перми или его части с использованием одного или нескольких информационных каналов, предусмотренных строками 1.3.1 – 1.3.4 настоящих критериев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баллов по строкам 1.3.1 – 1.3.4 настоящих критериев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max</w:t>
            </w:r>
            <w:r>
              <w:rPr>
                <w:sz w:val="24"/>
                <w:szCs w:val="24"/>
              </w:rPr>
              <w:t xml:space="preserve"> 20 баллов</w:t>
            </w:r>
          </w:p>
        </w:tc>
      </w:tr>
      <w:tr w:rsidR="00B9432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публикация(-ии) на информационном(-ых) стенде(-ах) (листовки, объявления, брошюры, буклеты), в которой(-ых) отражена информация, предусмотренная строками 1.3.1.1 – 1.3.1.5 настоящих критериев (подтверждается фотографией листовки / объявления / брошюр</w:t>
            </w:r>
            <w:r>
              <w:rPr>
                <w:sz w:val="24"/>
                <w:szCs w:val="24"/>
              </w:rPr>
              <w:t>ы / буклета, текст на фотографии должен быть в читаемом виде)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баллов по строкам 1.3.1.1 – 1.3.1.5 настоящих критериев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max</w:t>
            </w:r>
            <w:r>
              <w:rPr>
                <w:sz w:val="24"/>
                <w:szCs w:val="24"/>
              </w:rPr>
              <w:t xml:space="preserve"> 5 баллов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1.3.1.1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и (или) направление Проекта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432B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1.3.1.2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работ, необходимых для реализации Проекта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432B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1.3.1.3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Проекта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432B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1.3.1.4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об Инициаторе(-ах) Проекта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432B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1.3.1.5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визуальное представление Проекта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432B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публикация(-и) в средствах массовой информации (далее – СМИ), в которой(-ых) отражена информация, предусмотренная строками 1.3.2.1 – 1.3.2.5 настоящих критериев (подтверждается наличием публикации в печатном СМИ либо скриншотом публ</w:t>
            </w:r>
            <w:r>
              <w:rPr>
                <w:sz w:val="24"/>
                <w:szCs w:val="24"/>
              </w:rPr>
              <w:t>икации с портала электронного издания СМИ, текст на публикациях должен быть в читаемом виде, в печатном СМИ должно быть название, номер и дата выхода издания, на скриншоте должна быть отображена в читаемом виде адресная строка портала электронного издания)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баллов по строкам 1.3.2.1 – 1.3.2.5 настоящих критериев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max</w:t>
            </w:r>
            <w:r>
              <w:rPr>
                <w:sz w:val="24"/>
                <w:szCs w:val="24"/>
              </w:rPr>
              <w:t xml:space="preserve"> 5 баллов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1.3.2.1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и (или) направление Проекта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432B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1.3.2.2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работ, необходимых для реализации Проекта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432B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1.3.2.3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Проекта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432B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1.3.2.4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об Инициаторе(-ах) Проекта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432B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1.3.2.5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визуальное представление Проекта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432B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публикация(-и) на официальном сайте муниципального образования город Пермь в информационно-телекоммуникационной сети «Интернет», в которой(-ых) отражена информация, предусмотренная строками 1.3.3.1 – 1.3.3.5 настоящих критериев (подтверждается скриншотом с</w:t>
            </w:r>
            <w:r>
              <w:rPr>
                <w:sz w:val="24"/>
                <w:szCs w:val="24"/>
              </w:rPr>
              <w:t xml:space="preserve"> официального сайта муниципального образования в информационно-телекоммуникационной сети «Интернет», текст публикации и адресная строка соответствующего сайта на скриншоте должны быть в читаемом виде)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баллов по строкам 1.3.3.1 – 1.3.3.5 настоящих кри</w:t>
            </w:r>
            <w:r>
              <w:rPr>
                <w:sz w:val="24"/>
                <w:szCs w:val="24"/>
              </w:rPr>
              <w:t>териев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max</w:t>
            </w:r>
            <w:r>
              <w:rPr>
                <w:sz w:val="24"/>
                <w:szCs w:val="24"/>
              </w:rPr>
              <w:t xml:space="preserve"> 5 баллов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1.3.3.1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и (или) направление Проекта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432B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1.3.3.2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работ, необходимых для реализации Проекта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432B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1.3.3.3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Проекта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432B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1.3.3.4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об Инициаторе(-ах) Проекта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432B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1.3.3.5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визуальное представление Проекта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432B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публикация(-и) в аккаунтах в социальных сетях в информационно-телекоммуникационной сети «Интернет», в которой(-ых) отражена информация, предусмотренная строками 1.3.4.1 – 1.3.4.5 настоящих критериев (подтверждается скриншотом из социальных сетей в </w:t>
            </w:r>
            <w:r>
              <w:rPr>
                <w:sz w:val="24"/>
                <w:szCs w:val="24"/>
              </w:rPr>
              <w:lastRenderedPageBreak/>
              <w:t>информац</w:t>
            </w:r>
            <w:r>
              <w:rPr>
                <w:sz w:val="24"/>
                <w:szCs w:val="24"/>
              </w:rPr>
              <w:t>ионно-телекоммуникационной сети «Интернет», текст публикации и адресная строка соответствующего сайта на скриншоте должны быть в читаемом виде)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Сумма баллов по строкам 1.3.4.1 – 1.3.4.5 настоящих критериев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max</w:t>
            </w:r>
            <w:r>
              <w:rPr>
                <w:sz w:val="24"/>
                <w:szCs w:val="24"/>
              </w:rPr>
              <w:t xml:space="preserve"> 5 баллов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1.3.4.1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и (или) направление Проекта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432B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1.3.4.2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работ, необходимых для реализации Проекта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432B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1.3.4.3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Проекта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432B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1.3.4.4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об Инициаторе(-ах) Проекта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432B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1.3.4.5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визуальное представление Проекта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432B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визуального представления Проекта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432B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прямых благополучателей Проекта от количества жителей, проживающих на территории города Перми или его части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5% жителей, проживающих на территории города Перми или его части, являются прямыми благополучателями Проекта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432B"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1.6</w:t>
            </w: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реализации проекта волонтерского (добровольческого) труда</w:t>
            </w:r>
          </w:p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Наличие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</w:t>
            </w:r>
          </w:p>
        </w:tc>
      </w:tr>
      <w:tr w:rsidR="00B9432B"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Отсутствие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0</w:t>
            </w:r>
          </w:p>
        </w:tc>
      </w:tr>
      <w:tr w:rsidR="00B9432B">
        <w:trPr>
          <w:trHeight w:val="240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1.7</w:t>
            </w:r>
          </w:p>
          <w:p w:rsidR="00B9432B" w:rsidRDefault="00B943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rPr>
                <w:sz w:val="24"/>
                <w:szCs w:val="24"/>
                <w:highlight w:val="white"/>
              </w:rPr>
            </w:pPr>
          </w:p>
          <w:p w:rsidR="00B9432B" w:rsidRDefault="00B943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rPr>
                <w:sz w:val="24"/>
                <w:szCs w:val="24"/>
                <w:highlight w:val="white"/>
              </w:rPr>
            </w:pPr>
          </w:p>
          <w:p w:rsidR="00B9432B" w:rsidRDefault="00B943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rPr>
                <w:sz w:val="24"/>
                <w:szCs w:val="24"/>
                <w:highlight w:val="white"/>
              </w:rPr>
            </w:pPr>
          </w:p>
          <w:p w:rsidR="00B9432B" w:rsidRDefault="00B943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rPr>
                <w:sz w:val="24"/>
                <w:szCs w:val="24"/>
                <w:highlight w:val="white"/>
              </w:rPr>
            </w:pPr>
          </w:p>
          <w:p w:rsidR="00B9432B" w:rsidRDefault="00B943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rPr>
                <w:sz w:val="24"/>
                <w:szCs w:val="24"/>
                <w:highlight w:val="white"/>
              </w:rPr>
            </w:pPr>
          </w:p>
          <w:p w:rsidR="00B9432B" w:rsidRDefault="00B943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rPr>
                <w:sz w:val="24"/>
                <w:szCs w:val="24"/>
                <w:highlight w:val="white"/>
              </w:rPr>
            </w:pPr>
          </w:p>
          <w:p w:rsidR="00B9432B" w:rsidRDefault="00B943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rPr>
                <w:sz w:val="24"/>
                <w:szCs w:val="24"/>
                <w:highlight w:val="white"/>
              </w:rPr>
            </w:pPr>
          </w:p>
          <w:p w:rsidR="00B9432B" w:rsidRDefault="00B943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rPr>
                <w:sz w:val="24"/>
                <w:szCs w:val="24"/>
                <w:highlight w:val="white"/>
              </w:rPr>
            </w:pPr>
          </w:p>
          <w:p w:rsidR="00B9432B" w:rsidRDefault="00B943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rPr>
                <w:sz w:val="24"/>
                <w:szCs w:val="24"/>
                <w:highlight w:val="white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Голосование за проект в единой информационной системе в сфере развития добровольчества (волонтерства) с обеспечением автоматизи</w:t>
            </w:r>
            <w:r>
              <w:rPr>
                <w:sz w:val="24"/>
                <w:szCs w:val="24"/>
              </w:rPr>
              <w:t>рованного учета проголосовавших</w:t>
            </w:r>
          </w:p>
          <w:p w:rsidR="00B9432B" w:rsidRDefault="00B943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  <w:p w:rsidR="00B9432B" w:rsidRDefault="00B943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  <w:p w:rsidR="00B9432B" w:rsidRDefault="00B943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  <w:p w:rsidR="00B9432B" w:rsidRDefault="00B943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  <w:p w:rsidR="00B9432B" w:rsidRDefault="00B943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  <w:p w:rsidR="00B9432B" w:rsidRDefault="00B943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  <w:p w:rsidR="00B9432B" w:rsidRDefault="00B943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  <w:p w:rsidR="00B9432B" w:rsidRDefault="00B943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  <w:p w:rsidR="00B9432B" w:rsidRDefault="00B9432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по количеству голосов Проект занял I место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5</w:t>
            </w:r>
          </w:p>
        </w:tc>
      </w:tr>
      <w:tr w:rsidR="00B9432B">
        <w:trPr>
          <w:trHeight w:val="36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/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/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по количеству голосов Проект занял II место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</w:t>
            </w:r>
          </w:p>
        </w:tc>
      </w:tr>
      <w:tr w:rsidR="00B9432B">
        <w:trPr>
          <w:trHeight w:val="36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/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/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по количеству голосов Проект занял III место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</w:t>
            </w:r>
          </w:p>
        </w:tc>
      </w:tr>
      <w:tr w:rsidR="00B9432B">
        <w:trPr>
          <w:trHeight w:val="36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/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/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по количеству голосов Проект занял IV место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</w:t>
            </w:r>
          </w:p>
        </w:tc>
      </w:tr>
      <w:tr w:rsidR="00B9432B">
        <w:trPr>
          <w:trHeight w:val="36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/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/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по количеству голосов Проект занял V место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</w:t>
            </w:r>
          </w:p>
        </w:tc>
      </w:tr>
      <w:tr w:rsidR="00B9432B">
        <w:trPr>
          <w:trHeight w:val="36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/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B9432B"/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по количеству голосов Проект занял VI </w:t>
            </w:r>
            <w:r>
              <w:rPr>
                <w:sz w:val="24"/>
                <w:szCs w:val="24"/>
                <w:highlight w:val="white"/>
              </w:rPr>
              <w:lastRenderedPageBreak/>
              <w:t>и последующие места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lastRenderedPageBreak/>
              <w:t>0</w:t>
            </w:r>
          </w:p>
        </w:tc>
      </w:tr>
      <w:tr w:rsidR="00B9432B"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Максимум баллов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B9432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Дополнительный критерий, который применяется при равенстве баллов по основным критериям</w:t>
            </w:r>
          </w:p>
        </w:tc>
      </w:tr>
      <w:tr w:rsidR="00B9432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8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B9432B" w:rsidRDefault="00044F40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Голосование за Проект &lt;2&gt; .</w:t>
            </w:r>
          </w:p>
          <w:p w:rsidR="00B9432B" w:rsidRDefault="00B9432B">
            <w:pPr>
              <w:tabs>
                <w:tab w:val="left" w:pos="6946"/>
              </w:tabs>
              <w:spacing w:line="240" w:lineRule="auto"/>
              <w:ind w:left="142"/>
              <w:rPr>
                <w:sz w:val="24"/>
                <w:szCs w:val="24"/>
              </w:rPr>
            </w:pPr>
          </w:p>
        </w:tc>
      </w:tr>
    </w:tbl>
    <w:p w:rsidR="00B9432B" w:rsidRDefault="00B9432B">
      <w:pPr>
        <w:tabs>
          <w:tab w:val="left" w:pos="6946"/>
        </w:tabs>
        <w:spacing w:line="240" w:lineRule="auto"/>
        <w:ind w:left="142"/>
        <w:rPr>
          <w:sz w:val="24"/>
          <w:szCs w:val="24"/>
        </w:rPr>
      </w:pPr>
    </w:p>
    <w:p w:rsidR="00B9432B" w:rsidRDefault="00044F40">
      <w:pPr>
        <w:tabs>
          <w:tab w:val="left" w:pos="6946"/>
        </w:tabs>
        <w:spacing w:line="240" w:lineRule="auto"/>
        <w:ind w:left="142"/>
        <w:rPr>
          <w:sz w:val="24"/>
          <w:szCs w:val="24"/>
        </w:rPr>
      </w:pPr>
      <w:r>
        <w:rPr>
          <w:sz w:val="24"/>
          <w:szCs w:val="24"/>
        </w:rPr>
        <w:t>&lt;</w:t>
      </w:r>
      <w:r>
        <w:rPr>
          <w:sz w:val="24"/>
          <w:szCs w:val="24"/>
        </w:rPr>
        <w:t>1&gt; В случае отсутствия какой-либо информации из перечисленной по данному критерию проекту присваивается 0 баллов.</w:t>
      </w:r>
    </w:p>
    <w:p w:rsidR="00B9432B" w:rsidRDefault="00B9432B">
      <w:pPr>
        <w:tabs>
          <w:tab w:val="left" w:pos="6946"/>
        </w:tabs>
        <w:spacing w:line="240" w:lineRule="auto"/>
        <w:ind w:left="142"/>
        <w:rPr>
          <w:sz w:val="24"/>
          <w:szCs w:val="24"/>
        </w:rPr>
      </w:pPr>
    </w:p>
    <w:p w:rsidR="00B9432B" w:rsidRDefault="00044F40">
      <w:pPr>
        <w:tabs>
          <w:tab w:val="left" w:pos="6946"/>
        </w:tabs>
        <w:spacing w:line="240" w:lineRule="auto"/>
        <w:ind w:left="142"/>
        <w:rPr>
          <w:sz w:val="24"/>
          <w:szCs w:val="24"/>
        </w:rPr>
      </w:pPr>
      <w:r>
        <w:rPr>
          <w:sz w:val="24"/>
          <w:szCs w:val="24"/>
        </w:rPr>
        <w:t>&lt;2&gt;Конкурсная комиссия инициативного бюджетирования города Перми (далее –</w:t>
      </w:r>
      <w:r>
        <w:rPr>
          <w:sz w:val="24"/>
          <w:szCs w:val="24"/>
        </w:rPr>
        <w:br/>
        <w:t>Комиссия)  принимает решение о победителе конкурсного отбора Проект</w:t>
      </w:r>
      <w:r>
        <w:rPr>
          <w:sz w:val="24"/>
          <w:szCs w:val="24"/>
        </w:rPr>
        <w:t>ов на уровне муниципального образования в зависимости от результатов голосования, проведенного местной администрацией на информационном портале «Управляем вместе».</w:t>
      </w:r>
      <w:r>
        <w:rPr>
          <w:sz w:val="24"/>
          <w:szCs w:val="24"/>
        </w:rPr>
        <w:br/>
        <w:t>Победителем конкурсного отбора Проектов на уровне муниципального образования становится Прое</w:t>
      </w:r>
      <w:r>
        <w:rPr>
          <w:sz w:val="24"/>
          <w:szCs w:val="24"/>
        </w:rPr>
        <w:t>кт, набравший наибольшее количество голосов относительного других Проектов.</w:t>
      </w:r>
    </w:p>
    <w:p w:rsidR="00B9432B" w:rsidRDefault="00B9432B">
      <w:pPr>
        <w:tabs>
          <w:tab w:val="left" w:pos="6946"/>
        </w:tabs>
        <w:spacing w:line="240" w:lineRule="auto"/>
        <w:ind w:left="142"/>
      </w:pPr>
    </w:p>
    <w:p w:rsidR="00B9432B" w:rsidRDefault="00B9432B">
      <w:pPr>
        <w:spacing w:line="240" w:lineRule="auto"/>
        <w:ind w:left="142"/>
        <w:rPr>
          <w:sz w:val="28"/>
          <w:szCs w:val="28"/>
        </w:rPr>
      </w:pPr>
    </w:p>
    <w:p w:rsidR="00B9432B" w:rsidRDefault="00044F40">
      <w:pPr>
        <w:spacing w:line="240" w:lineRule="auto"/>
        <w:jc w:val="right"/>
        <w:rPr>
          <w:sz w:val="28"/>
          <w:szCs w:val="28"/>
        </w:rPr>
      </w:pPr>
      <w:r>
        <w:br w:type="page" w:clear="all"/>
      </w:r>
      <w:r>
        <w:rPr>
          <w:sz w:val="28"/>
          <w:szCs w:val="28"/>
        </w:rPr>
        <w:lastRenderedPageBreak/>
        <w:t>Приложение 7</w:t>
      </w:r>
    </w:p>
    <w:p w:rsidR="00B9432B" w:rsidRDefault="00B9432B">
      <w:pPr>
        <w:spacing w:line="240" w:lineRule="auto"/>
        <w:jc w:val="right"/>
        <w:rPr>
          <w:sz w:val="28"/>
          <w:szCs w:val="28"/>
        </w:rPr>
      </w:pPr>
    </w:p>
    <w:p w:rsidR="00B9432B" w:rsidRDefault="00044F40">
      <w:pPr>
        <w:pStyle w:val="ConsPlusTitle"/>
        <w:spacing w:after="120" w:line="238" w:lineRule="exact"/>
        <w:jc w:val="center"/>
        <w:outlineLvl w:val="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</w:t>
      </w:r>
    </w:p>
    <w:p w:rsidR="00B9432B" w:rsidRDefault="00044F40">
      <w:pPr>
        <w:spacing w:line="238" w:lineRule="exact"/>
        <w:jc w:val="center"/>
        <w:rPr>
          <w:sz w:val="28"/>
          <w:szCs w:val="28"/>
        </w:rPr>
      </w:pPr>
      <w:r>
        <w:rPr>
          <w:b/>
          <w:bCs/>
          <w:sz w:val="28"/>
        </w:rPr>
        <w:t xml:space="preserve">оценки проектов молодежного инициативного бюджетирования </w:t>
      </w:r>
    </w:p>
    <w:p w:rsidR="00B9432B" w:rsidRDefault="00B9432B">
      <w:pPr>
        <w:spacing w:line="240" w:lineRule="auto"/>
        <w:jc w:val="center"/>
        <w:rPr>
          <w:sz w:val="28"/>
          <w:szCs w:val="28"/>
        </w:rPr>
      </w:pPr>
    </w:p>
    <w:tbl>
      <w:tblPr>
        <w:tblW w:w="10266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783"/>
        <w:gridCol w:w="5090"/>
        <w:gridCol w:w="76"/>
        <w:gridCol w:w="2900"/>
        <w:gridCol w:w="1417"/>
      </w:tblGrid>
      <w:tr w:rsidR="00B9432B"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textWrapping" w:clear="all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критерия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критериев оценки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B9432B">
        <w:trPr>
          <w:tblHeader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9432B"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32B" w:rsidRDefault="00044F40">
            <w:pPr>
              <w:pStyle w:val="ConsPlusNormal"/>
              <w:spacing w:line="240" w:lineRule="exact"/>
              <w:jc w:val="center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критерии</w:t>
            </w:r>
          </w:p>
        </w:tc>
      </w:tr>
      <w:tr w:rsidR="00B9432B"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проведенных встреч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 молодежью, не входящей в состав инициативной группы, с целью информирования о планируемом проекте и популяризации механизма инициативного бюджетирования</w:t>
            </w:r>
          </w:p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(подтверждается протоколом встречи, а также фот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ографиями)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каждую проведенную встречу с молодежью,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на которой продемонстрирована видеопрезентация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проекта, присваивается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 балл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 5 баллов</w:t>
            </w:r>
          </w:p>
        </w:tc>
      </w:tr>
      <w:tr w:rsidR="00B9432B">
        <w:tc>
          <w:tcPr>
            <w:tcW w:w="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hd w:val="clear" w:color="FFFFFF" w:themeColor="background1" w:fill="FFFFFF" w:themeFill="background1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1.2</w:t>
            </w:r>
          </w:p>
          <w:p w:rsidR="00B9432B" w:rsidRDefault="00B9432B">
            <w:pPr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</w:p>
        </w:tc>
        <w:tc>
          <w:tcPr>
            <w:tcW w:w="51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hd w:val="clear" w:color="FFFFFF" w:themeColor="background1" w:fill="FFFFFF" w:themeFill="background1"/>
              <w:spacing w:line="240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Видеопрезентация проекта инициативного бюджетирования,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на которой отражена следующая информация </w:t>
            </w:r>
            <w:r w:rsidRPr="00107D86">
              <w:rPr>
                <w:sz w:val="24"/>
                <w:szCs w:val="24"/>
                <w:highlight w:val="white"/>
              </w:rPr>
              <w:t>&lt;</w:t>
            </w:r>
            <w:r>
              <w:rPr>
                <w:sz w:val="24"/>
                <w:szCs w:val="24"/>
                <w:highlight w:val="white"/>
              </w:rPr>
              <w:t>1</w:t>
            </w:r>
            <w:r w:rsidRPr="00107D86">
              <w:rPr>
                <w:sz w:val="24"/>
                <w:szCs w:val="24"/>
                <w:highlight w:val="white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: </w:t>
            </w:r>
          </w:p>
          <w:p w:rsidR="00B9432B" w:rsidRDefault="00044F40">
            <w:pPr>
              <w:pStyle w:val="ConsPlusNormal"/>
              <w:shd w:val="clear" w:color="FFFFFF" w:themeColor="background1" w:fill="FFFFFF" w:themeFill="background1"/>
              <w:spacing w:line="240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видеопрезентация проекта;</w:t>
            </w:r>
          </w:p>
          <w:p w:rsidR="00B9432B" w:rsidRDefault="00044F40">
            <w:pPr>
              <w:shd w:val="clear" w:color="FFFFFF" w:themeColor="background1" w:fill="FFFFFF" w:themeFill="background1"/>
              <w:spacing w:line="240" w:lineRule="exac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 видеопрезентации озвучена проблема, на решение которой направлена реализация проекта;</w:t>
            </w:r>
          </w:p>
          <w:p w:rsidR="00B9432B" w:rsidRDefault="00044F40">
            <w:pPr>
              <w:pStyle w:val="ConsPlusNormal"/>
              <w:shd w:val="clear" w:color="FFFFFF" w:themeColor="background1" w:fill="FFFFFF" w:themeFill="background1"/>
              <w:spacing w:line="240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наглядность (в видеопрезентации отражено визуальное представление результатов проекта (до и после реализации);</w:t>
            </w:r>
          </w:p>
          <w:p w:rsidR="00B9432B" w:rsidRDefault="00044F40">
            <w:pPr>
              <w:pStyle w:val="ConsPlusNormal"/>
              <w:shd w:val="clear" w:color="FFFFFF" w:themeColor="background1" w:fill="FFFFFF" w:themeFill="background1"/>
              <w:spacing w:line="240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содержательность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(в видеопрезе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нтации указаны планируемые работы, стоимость, наименование проекта)</w:t>
            </w:r>
          </w:p>
          <w:p w:rsidR="00B9432B" w:rsidRDefault="00B9432B">
            <w:pPr>
              <w:shd w:val="clear" w:color="FFFFFF" w:themeColor="background1" w:fill="FFFFFF" w:themeFill="background1"/>
              <w:rPr>
                <w:sz w:val="24"/>
                <w:szCs w:val="24"/>
                <w:highlight w:val="white"/>
              </w:rPr>
            </w:pP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hd w:val="clear" w:color="FFFFFF" w:themeColor="background1" w:fill="FFFFFF" w:themeFill="background1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spacing w:line="240" w:lineRule="exact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</w:t>
            </w:r>
          </w:p>
        </w:tc>
      </w:tr>
      <w:tr w:rsidR="00B9432B">
        <w:trPr>
          <w:trHeight w:val="3657"/>
        </w:trPr>
        <w:tc>
          <w:tcPr>
            <w:tcW w:w="7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/>
        </w:tc>
        <w:tc>
          <w:tcPr>
            <w:tcW w:w="51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/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hd w:val="clear" w:color="FFFFFF" w:themeColor="background1" w:fill="FFFFFF" w:themeFill="background1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Отсутствие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</w:t>
            </w:r>
          </w:p>
        </w:tc>
      </w:tr>
      <w:tr w:rsidR="00B9432B"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Продвижение Проекта среди жителей муниципального образования или его части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 использованием одного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или нескольких информационных каналов, предусмотренных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строками 1.3.1 – </w:t>
            </w:r>
            <w:hyperlink w:anchor="P676" w:tooltip="#P676" w:history="1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1.3.4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настоящих критериев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Сумма баллов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строкам 1.3.1 – 1.3.2 настоящих критериев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 20 баллов</w:t>
            </w:r>
          </w:p>
        </w:tc>
      </w:tr>
      <w:tr w:rsidR="00B9432B"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5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публикация(-ии)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информационном(-ых) стенде(-ах) (листовки, объявления, брошюры, буклеты), в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оторой(-ых) отражена информация, предусмотренная строками 1.3.1.1 – 1.3.1.5 настоящих критериев (подтверждается фотографией листовки / объявления / брошюры / буклета, текст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фотографии должен быть в читаемом виде)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Сумма баллов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строкам 1.3.1.1 – </w:t>
            </w:r>
            <w:hyperlink w:anchor="P602" w:tooltip="#P602" w:history="1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1.3.1.5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настоящих критериев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 10 баллов</w:t>
            </w:r>
          </w:p>
        </w:tc>
      </w:tr>
      <w:tr w:rsidR="00B9432B">
        <w:tc>
          <w:tcPr>
            <w:tcW w:w="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1.3.1.1</w:t>
            </w:r>
          </w:p>
        </w:tc>
        <w:tc>
          <w:tcPr>
            <w:tcW w:w="51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и (или) направление Проекта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9432B">
        <w:tc>
          <w:tcPr>
            <w:tcW w:w="7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1.3.1.2</w:t>
            </w:r>
          </w:p>
        </w:tc>
        <w:tc>
          <w:tcPr>
            <w:tcW w:w="51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описание работ, необходимых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для реализации Проекта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9432B">
        <w:tc>
          <w:tcPr>
            <w:tcW w:w="7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1.3.1.3</w:t>
            </w:r>
          </w:p>
        </w:tc>
        <w:tc>
          <w:tcPr>
            <w:tcW w:w="51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Проекта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9432B">
        <w:tc>
          <w:tcPr>
            <w:tcW w:w="7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1.3.1.4</w:t>
            </w:r>
          </w:p>
        </w:tc>
        <w:tc>
          <w:tcPr>
            <w:tcW w:w="51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об инициаторе(-ах) Проекта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9432B">
        <w:tc>
          <w:tcPr>
            <w:tcW w:w="7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1.3.1.5</w:t>
            </w:r>
          </w:p>
        </w:tc>
        <w:tc>
          <w:tcPr>
            <w:tcW w:w="51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визуальное представление Проекта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9432B">
        <w:tc>
          <w:tcPr>
            <w:tcW w:w="7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5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публикация(-и) в аккаунтах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социальных сетях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информационно-телекоммуникационной сети «Интернет», в которой(-ых) отражена информация, предусмотренная строками 1.3.2.1 – 1.3.2.5 настоящих критериев</w:t>
            </w:r>
          </w:p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(подтверждается скриншотом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из социальных сетей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информационно-телекоммуникационной сети «Интернет»,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публикации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 адресная строка соответствующего сайта на скриншоте должны быть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читаемом виде)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Сумма баллов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строкам 1.3.2.1 – 1.3.2.5 настоящих критериев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 10 баллов</w:t>
            </w:r>
          </w:p>
        </w:tc>
      </w:tr>
      <w:tr w:rsidR="00B9432B">
        <w:tc>
          <w:tcPr>
            <w:tcW w:w="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1.3.2.1</w:t>
            </w:r>
          </w:p>
        </w:tc>
        <w:tc>
          <w:tcPr>
            <w:tcW w:w="51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и (или) направление Проекта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9432B">
        <w:tc>
          <w:tcPr>
            <w:tcW w:w="7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1.3.2.2</w:t>
            </w:r>
          </w:p>
        </w:tc>
        <w:tc>
          <w:tcPr>
            <w:tcW w:w="51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описание работ, необходимых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для реализации Проекта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9432B">
        <w:tc>
          <w:tcPr>
            <w:tcW w:w="7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1.3.2.3</w:t>
            </w:r>
          </w:p>
        </w:tc>
        <w:tc>
          <w:tcPr>
            <w:tcW w:w="51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Проекта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9432B">
        <w:tc>
          <w:tcPr>
            <w:tcW w:w="7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1.3.2.4</w:t>
            </w:r>
          </w:p>
        </w:tc>
        <w:tc>
          <w:tcPr>
            <w:tcW w:w="51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об инициаторе(-ах) Проекта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9432B">
        <w:tc>
          <w:tcPr>
            <w:tcW w:w="7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1.3.2.5</w:t>
            </w:r>
          </w:p>
        </w:tc>
        <w:tc>
          <w:tcPr>
            <w:tcW w:w="51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визуальное представление Проекта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9432B">
        <w:tc>
          <w:tcPr>
            <w:tcW w:w="7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1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визуального представления Проекта</w:t>
            </w: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9432B">
        <w:tc>
          <w:tcPr>
            <w:tcW w:w="7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1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реализации проекта волонтерского (добровольческого) труда</w:t>
            </w:r>
          </w:p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9432B">
        <w:tc>
          <w:tcPr>
            <w:tcW w:w="7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9432B">
        <w:trPr>
          <w:trHeight w:val="240"/>
        </w:trPr>
        <w:tc>
          <w:tcPr>
            <w:tcW w:w="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51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Голосование за проект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единой информационной системе в сфере развития добровольчества (волонтерства) с обеспечением автоматизированного учета проголосовавших</w:t>
            </w:r>
          </w:p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432B" w:rsidRDefault="00B9432B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количеству голосов проект занял I место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9432B">
        <w:trPr>
          <w:trHeight w:val="360"/>
        </w:trPr>
        <w:tc>
          <w:tcPr>
            <w:tcW w:w="7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/>
        </w:tc>
        <w:tc>
          <w:tcPr>
            <w:tcW w:w="51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/>
        </w:tc>
        <w:tc>
          <w:tcPr>
            <w:tcW w:w="2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количеству голосов проект занял II место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9432B">
        <w:trPr>
          <w:trHeight w:val="360"/>
        </w:trPr>
        <w:tc>
          <w:tcPr>
            <w:tcW w:w="7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/>
        </w:tc>
        <w:tc>
          <w:tcPr>
            <w:tcW w:w="51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/>
        </w:tc>
        <w:tc>
          <w:tcPr>
            <w:tcW w:w="2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количеству голосов проект занял III место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9432B">
        <w:trPr>
          <w:trHeight w:val="360"/>
        </w:trPr>
        <w:tc>
          <w:tcPr>
            <w:tcW w:w="7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/>
        </w:tc>
        <w:tc>
          <w:tcPr>
            <w:tcW w:w="51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/>
        </w:tc>
        <w:tc>
          <w:tcPr>
            <w:tcW w:w="2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количеству голосов проект занял IV место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9432B">
        <w:trPr>
          <w:trHeight w:val="360"/>
        </w:trPr>
        <w:tc>
          <w:tcPr>
            <w:tcW w:w="7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/>
        </w:tc>
        <w:tc>
          <w:tcPr>
            <w:tcW w:w="51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B9432B"/>
        </w:tc>
        <w:tc>
          <w:tcPr>
            <w:tcW w:w="2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количеству голосов проект занял V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последующие места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9432B">
        <w:tc>
          <w:tcPr>
            <w:tcW w:w="88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Максимум баллов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432B" w:rsidRDefault="00044F4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</w:tr>
    </w:tbl>
    <w:p w:rsidR="00B9432B" w:rsidRDefault="00044F40">
      <w:pPr>
        <w:tabs>
          <w:tab w:val="left" w:pos="6946"/>
        </w:tabs>
        <w:spacing w:line="240" w:lineRule="auto"/>
        <w:ind w:left="142"/>
        <w:rPr>
          <w:sz w:val="24"/>
          <w:szCs w:val="24"/>
        </w:rPr>
      </w:pPr>
      <w:r>
        <w:rPr>
          <w:sz w:val="24"/>
          <w:szCs w:val="24"/>
        </w:rPr>
        <w:t xml:space="preserve">&lt;1&gt; В случае отсутствия какой-либо информации из перечисленной </w:t>
      </w:r>
      <w:r>
        <w:rPr>
          <w:sz w:val="24"/>
          <w:szCs w:val="24"/>
        </w:rPr>
        <w:t>по данному критерию проекту присваивается 0 баллов.</w:t>
      </w:r>
    </w:p>
    <w:sectPr w:rsidR="00B9432B">
      <w:pgSz w:w="11906" w:h="16838"/>
      <w:pgMar w:top="1134" w:right="850" w:bottom="1134" w:left="709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F40" w:rsidRDefault="00044F40">
      <w:pPr>
        <w:spacing w:line="240" w:lineRule="auto"/>
      </w:pPr>
      <w:r>
        <w:separator/>
      </w:r>
    </w:p>
  </w:endnote>
  <w:endnote w:type="continuationSeparator" w:id="0">
    <w:p w:rsidR="00044F40" w:rsidRDefault="00044F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Arial Narrow"/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F40" w:rsidRDefault="00044F40">
      <w:pPr>
        <w:spacing w:line="240" w:lineRule="auto"/>
      </w:pPr>
      <w:r>
        <w:separator/>
      </w:r>
    </w:p>
  </w:footnote>
  <w:footnote w:type="continuationSeparator" w:id="0">
    <w:p w:rsidR="00044F40" w:rsidRDefault="00044F4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32B"/>
    <w:rsid w:val="00044F40"/>
    <w:rsid w:val="00107D86"/>
    <w:rsid w:val="00B9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7EE08B-660D-4FA2-83F9-F82727EB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ab">
    <w:name w:val="Нижний колонтитул Знак"/>
    <w:basedOn w:val="a0"/>
    <w:link w:val="ac"/>
    <w:uiPriority w:val="99"/>
    <w:qFormat/>
  </w:style>
  <w:style w:type="character" w:customStyle="1" w:styleId="ad">
    <w:name w:val="Название объекта Знак"/>
    <w:basedOn w:val="a0"/>
    <w:link w:val="ae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af">
    <w:name w:val="Текст сноски Знак"/>
    <w:link w:val="af0"/>
    <w:uiPriority w:val="99"/>
    <w:qFormat/>
    <w:rPr>
      <w:sz w:val="18"/>
    </w:rPr>
  </w:style>
  <w:style w:type="character" w:customStyle="1" w:styleId="af1">
    <w:name w:val="Символ сноски"/>
    <w:basedOn w:val="a0"/>
    <w:uiPriority w:val="99"/>
    <w:unhideWhenUsed/>
    <w:qFormat/>
    <w:rPr>
      <w:vertAlign w:val="superscript"/>
    </w:rPr>
  </w:style>
  <w:style w:type="character" w:styleId="af2">
    <w:name w:val="footnote reference"/>
    <w:rPr>
      <w:vertAlign w:val="superscript"/>
    </w:rPr>
  </w:style>
  <w:style w:type="character" w:customStyle="1" w:styleId="af3">
    <w:name w:val="Текст концевой сноски Знак"/>
    <w:link w:val="af4"/>
    <w:uiPriority w:val="99"/>
    <w:qFormat/>
    <w:rPr>
      <w:sz w:val="20"/>
    </w:rPr>
  </w:style>
  <w:style w:type="character" w:customStyle="1" w:styleId="af5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6">
    <w:name w:val="endnote reference"/>
    <w:rPr>
      <w:vertAlign w:val="superscript"/>
    </w:rPr>
  </w:style>
  <w:style w:type="character" w:styleId="af7">
    <w:name w:val="Emphasis"/>
    <w:basedOn w:val="a0"/>
    <w:uiPriority w:val="20"/>
    <w:qFormat/>
    <w:rPr>
      <w:i/>
      <w:iCs/>
    </w:rPr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character" w:customStyle="1" w:styleId="af9">
    <w:name w:val="Текст выноски Знак"/>
    <w:basedOn w:val="a0"/>
    <w:link w:val="afa"/>
    <w:uiPriority w:val="99"/>
    <w:semiHidden/>
    <w:qFormat/>
    <w:rPr>
      <w:rFonts w:ascii="Segoe UI" w:hAnsi="Segoe UI" w:cs="Segoe UI"/>
      <w:sz w:val="18"/>
      <w:szCs w:val="18"/>
    </w:rPr>
  </w:style>
  <w:style w:type="character" w:styleId="afb">
    <w:name w:val="FollowedHyperlink"/>
    <w:rPr>
      <w:color w:val="800000"/>
      <w:u w:val="single"/>
    </w:rPr>
  </w:style>
  <w:style w:type="paragraph" w:customStyle="1" w:styleId="afc">
    <w:name w:val="Заголовок"/>
    <w:basedOn w:val="a"/>
    <w:next w:val="afd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cs="Lohit Devanagari"/>
    </w:rPr>
  </w:style>
  <w:style w:type="paragraph" w:styleId="ae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f">
    <w:name w:val="index heading"/>
    <w:basedOn w:val="afc"/>
  </w:style>
  <w:style w:type="paragraph" w:styleId="aff0">
    <w:name w:val="List Paragraph"/>
    <w:basedOn w:val="a"/>
    <w:uiPriority w:val="34"/>
    <w:qFormat/>
    <w:pPr>
      <w:spacing w:after="160"/>
      <w:ind w:left="720"/>
      <w:contextualSpacing/>
    </w:pPr>
  </w:style>
  <w:style w:type="paragraph" w:styleId="aff1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/>
      <w:ind w:left="720" w:right="720"/>
    </w:pPr>
    <w:rPr>
      <w:i/>
    </w:rPr>
  </w:style>
  <w:style w:type="paragraph" w:customStyle="1" w:styleId="aff2">
    <w:name w:val="Колонтитул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paragraph" w:styleId="af0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paragraph" w:styleId="af4">
    <w:name w:val="endnote text"/>
    <w:basedOn w:val="a"/>
    <w:link w:val="af3"/>
    <w:uiPriority w:val="99"/>
    <w:semiHidden/>
    <w:unhideWhenUsed/>
    <w:pPr>
      <w:spacing w:line="240" w:lineRule="auto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3">
    <w:name w:val="TOC Heading"/>
    <w:uiPriority w:val="39"/>
    <w:unhideWhenUsed/>
    <w:qFormat/>
    <w:pPr>
      <w:spacing w:after="160" w:line="259" w:lineRule="auto"/>
    </w:pPr>
  </w:style>
  <w:style w:type="paragraph" w:styleId="aff4">
    <w:name w:val="table of figures"/>
    <w:basedOn w:val="a"/>
    <w:next w:val="a"/>
    <w:uiPriority w:val="99"/>
    <w:unhideWhenUsed/>
  </w:style>
  <w:style w:type="paragraph" w:styleId="aff5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sz w:val="24"/>
      <w:szCs w:val="24"/>
    </w:rPr>
  </w:style>
  <w:style w:type="paragraph" w:styleId="afa">
    <w:name w:val="Balloon Text"/>
    <w:basedOn w:val="a"/>
    <w:link w:val="af9"/>
    <w:uiPriority w:val="99"/>
    <w:semiHidden/>
    <w:unhideWhenUsed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lang w:eastAsia="ru-RU"/>
    </w:rPr>
  </w:style>
  <w:style w:type="table" w:styleId="aff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4C85A1737483A8E4F916018D8AB2BB0727D4D612E741A7C2791A9E46DC83ACB8ABB0F61C52363799725A7115B7023A65D2A5895397DD88AB5D17B6bDRFG" TargetMode="External"/><Relationship Id="rId13" Type="http://schemas.openxmlformats.org/officeDocument/2006/relationships/hyperlink" Target="consultantplus://offline/ref=C24C85A1737483A8E4F916018D8AB2BB0727D4D612E741A7C2791A9E46DC83ACB8ABB0F61C52363799725A7112B7023A65D2A5895397DD88AB5D17B6bDRF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vignateva@perm.permkrai.ru" TargetMode="External"/><Relationship Id="rId12" Type="http://schemas.openxmlformats.org/officeDocument/2006/relationships/hyperlink" Target="consultantplus://offline/ref=C24C85A1737483A8E4F916018D8AB2BB0727D4D612E741A7C2791A9E46DC83ACB8ABB0F61C52363799725A7111B7023A65D2A5895397DD88AB5D17B6bDRF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24C85A1737483A8E4F916018D8AB2BB0727D4D612E741A7C2791A9E46DC83ACB8ABB0F61C52363799725A7110B7023A65D2A5895397DD88AB5D17B6bDRF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24C85A1737483A8E4F9080C9BE6EFB00B2C8FD310E342F4992F1CC9198C85F9F8EBB6A35F1738339F7A0F2150E95B6A2399A88F4F8BDD8DbBR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4C85A1737483A8E4F916018D8AB2BB0727D4D612E741A7C2791A9E46DC83ACB8ABB0F61C52363799725A7116B7023A65D2A5895397DD88AB5D17B6bDRF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DFBB4-1682-4CBE-BF7C-195768CD4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5486</Words>
  <Characters>31276</Characters>
  <Application>Microsoft Office Word</Application>
  <DocSecurity>0</DocSecurity>
  <Lines>260</Lines>
  <Paragraphs>73</Paragraphs>
  <ScaleCrop>false</ScaleCrop>
  <Company/>
  <LinksUpToDate>false</LinksUpToDate>
  <CharactersWithSpaces>36689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Екатерина Владимировна</dc:creator>
  <dc:description/>
  <cp:lastModifiedBy>Брылёв Максим Сергеевич</cp:lastModifiedBy>
  <cp:revision>33</cp:revision>
  <dcterms:created xsi:type="dcterms:W3CDTF">2023-08-25T08:11:00Z</dcterms:created>
  <dcterms:modified xsi:type="dcterms:W3CDTF">2026-08-03T09:45:00Z</dcterms:modified>
  <dc:language>ru-RU</dc:language>
</cp:coreProperties>
</file>