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F6" w:rsidRPr="00697F6C" w:rsidRDefault="00F016F6" w:rsidP="007A5A79">
      <w:pPr>
        <w:pStyle w:val="a3"/>
        <w:spacing w:before="0" w:beforeAutospacing="0" w:after="0" w:afterAutospacing="0"/>
        <w:jc w:val="center"/>
        <w:rPr>
          <w:rStyle w:val="a4"/>
          <w:b/>
          <w:bCs/>
          <w:i w:val="0"/>
          <w:sz w:val="28"/>
          <w:szCs w:val="28"/>
        </w:rPr>
      </w:pPr>
      <w:r w:rsidRPr="00697F6C">
        <w:rPr>
          <w:rStyle w:val="a4"/>
          <w:b/>
          <w:bCs/>
          <w:i w:val="0"/>
          <w:sz w:val="28"/>
          <w:szCs w:val="28"/>
        </w:rPr>
        <w:t>Извещение</w:t>
      </w:r>
    </w:p>
    <w:p w:rsidR="00976403" w:rsidRPr="00697F6C" w:rsidRDefault="00976403" w:rsidP="007A5A79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 w:rsidRPr="00697F6C">
        <w:rPr>
          <w:rStyle w:val="a4"/>
          <w:b/>
          <w:bCs/>
          <w:i w:val="0"/>
          <w:sz w:val="28"/>
          <w:szCs w:val="28"/>
        </w:rPr>
        <w:t xml:space="preserve">о проведении конкурсного отбора проектов инициативного бюджетирования </w:t>
      </w:r>
      <w:r w:rsidR="00207ADB" w:rsidRPr="00697F6C">
        <w:rPr>
          <w:rStyle w:val="a4"/>
          <w:b/>
          <w:bCs/>
          <w:i w:val="0"/>
          <w:sz w:val="28"/>
          <w:szCs w:val="28"/>
        </w:rPr>
        <w:t>в городе Перми</w:t>
      </w:r>
      <w:r w:rsidRPr="00697F6C">
        <w:rPr>
          <w:i/>
          <w:sz w:val="28"/>
          <w:szCs w:val="28"/>
        </w:rPr>
        <w:br/>
      </w:r>
    </w:p>
    <w:p w:rsidR="001160AB" w:rsidRPr="00697F6C" w:rsidRDefault="00976403" w:rsidP="001160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 xml:space="preserve">Администрация </w:t>
      </w:r>
      <w:r w:rsidR="00B8066A" w:rsidRPr="00697F6C">
        <w:rPr>
          <w:sz w:val="28"/>
          <w:szCs w:val="28"/>
        </w:rPr>
        <w:t>города Перми</w:t>
      </w:r>
      <w:r w:rsidRPr="00697F6C">
        <w:rPr>
          <w:sz w:val="28"/>
          <w:szCs w:val="28"/>
        </w:rPr>
        <w:t xml:space="preserve"> объявляет о проведении конкурсного отбора проектов инициативного бюджетирования (далее – конкурс) </w:t>
      </w:r>
      <w:r w:rsidR="00852658">
        <w:rPr>
          <w:sz w:val="28"/>
          <w:szCs w:val="28"/>
        </w:rPr>
        <w:br/>
      </w:r>
      <w:r w:rsidRPr="00697F6C">
        <w:rPr>
          <w:sz w:val="28"/>
          <w:szCs w:val="28"/>
        </w:rPr>
        <w:t>в соответствии с государственной программой Пермского края «Региональная политика и развитие территорий», утвержденной постановлением Правительства Пермского края о</w:t>
      </w:r>
      <w:r w:rsidR="001160AB" w:rsidRPr="00697F6C">
        <w:rPr>
          <w:sz w:val="28"/>
          <w:szCs w:val="28"/>
        </w:rPr>
        <w:t>т 01 октября 2013 года №</w:t>
      </w:r>
      <w:r w:rsidR="002444CC" w:rsidRPr="00697F6C">
        <w:rPr>
          <w:sz w:val="28"/>
          <w:szCs w:val="28"/>
        </w:rPr>
        <w:t xml:space="preserve"> </w:t>
      </w:r>
      <w:r w:rsidR="001160AB" w:rsidRPr="00697F6C">
        <w:rPr>
          <w:sz w:val="28"/>
          <w:szCs w:val="28"/>
        </w:rPr>
        <w:t>1305-п.</w:t>
      </w:r>
    </w:p>
    <w:p w:rsidR="002144F1" w:rsidRDefault="002144F1" w:rsidP="001160A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1160AB" w:rsidRPr="00697F6C" w:rsidRDefault="00C94ED1" w:rsidP="001160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Организатор конкурсного отбора</w:t>
      </w:r>
      <w:r w:rsidR="001160AB" w:rsidRPr="00697F6C">
        <w:rPr>
          <w:sz w:val="28"/>
          <w:szCs w:val="28"/>
        </w:rPr>
        <w:t>:</w:t>
      </w:r>
    </w:p>
    <w:p w:rsidR="001160AB" w:rsidRPr="00697F6C" w:rsidRDefault="00976403" w:rsidP="001160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 xml:space="preserve">Администрация </w:t>
      </w:r>
      <w:r w:rsidR="00B8066A" w:rsidRPr="00697F6C">
        <w:rPr>
          <w:sz w:val="28"/>
          <w:szCs w:val="28"/>
        </w:rPr>
        <w:t>города Перми</w:t>
      </w:r>
    </w:p>
    <w:p w:rsidR="001160AB" w:rsidRPr="00697F6C" w:rsidRDefault="00976403" w:rsidP="001160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 xml:space="preserve">Адрес: г. </w:t>
      </w:r>
      <w:r w:rsidR="00B8066A" w:rsidRPr="00697F6C">
        <w:rPr>
          <w:sz w:val="28"/>
          <w:szCs w:val="28"/>
        </w:rPr>
        <w:t>Пермь</w:t>
      </w:r>
      <w:r w:rsidRPr="00697F6C">
        <w:rPr>
          <w:sz w:val="28"/>
          <w:szCs w:val="28"/>
        </w:rPr>
        <w:t>, ул</w:t>
      </w:r>
      <w:r w:rsidR="001A0C52" w:rsidRPr="00697F6C">
        <w:rPr>
          <w:sz w:val="28"/>
          <w:szCs w:val="28"/>
        </w:rPr>
        <w:t xml:space="preserve">. Газеты </w:t>
      </w:r>
      <w:r w:rsidR="00B8066A" w:rsidRPr="00697F6C">
        <w:rPr>
          <w:sz w:val="28"/>
          <w:szCs w:val="28"/>
        </w:rPr>
        <w:t>Звезда</w:t>
      </w:r>
      <w:r w:rsidRPr="00697F6C">
        <w:rPr>
          <w:sz w:val="28"/>
          <w:szCs w:val="28"/>
        </w:rPr>
        <w:t xml:space="preserve">, д. </w:t>
      </w:r>
      <w:r w:rsidR="00B8066A" w:rsidRPr="00697F6C">
        <w:rPr>
          <w:sz w:val="28"/>
          <w:szCs w:val="28"/>
        </w:rPr>
        <w:t>9</w:t>
      </w:r>
      <w:r w:rsidRPr="00697F6C">
        <w:rPr>
          <w:sz w:val="28"/>
          <w:szCs w:val="28"/>
        </w:rPr>
        <w:t xml:space="preserve">, кабинет </w:t>
      </w:r>
      <w:r w:rsidR="001A0C52" w:rsidRPr="00697F6C">
        <w:rPr>
          <w:sz w:val="28"/>
          <w:szCs w:val="28"/>
        </w:rPr>
        <w:t>7</w:t>
      </w:r>
      <w:r w:rsidR="001160AB" w:rsidRPr="00697F6C">
        <w:rPr>
          <w:sz w:val="28"/>
          <w:szCs w:val="28"/>
        </w:rPr>
        <w:t>;</w:t>
      </w:r>
    </w:p>
    <w:p w:rsidR="001160AB" w:rsidRPr="00697F6C" w:rsidRDefault="00976403" w:rsidP="001160A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>Телефон</w:t>
      </w:r>
      <w:r w:rsidR="001160AB" w:rsidRPr="00697F6C">
        <w:rPr>
          <w:sz w:val="28"/>
          <w:szCs w:val="28"/>
        </w:rPr>
        <w:t>ы</w:t>
      </w:r>
      <w:r w:rsidRPr="00697F6C">
        <w:rPr>
          <w:sz w:val="28"/>
          <w:szCs w:val="28"/>
        </w:rPr>
        <w:t>:</w:t>
      </w:r>
      <w:r w:rsidR="001160AB" w:rsidRPr="00697F6C">
        <w:rPr>
          <w:sz w:val="28"/>
          <w:szCs w:val="28"/>
        </w:rPr>
        <w:t>212-63-19</w:t>
      </w:r>
      <w:r w:rsidR="00F016F6" w:rsidRPr="00697F6C">
        <w:rPr>
          <w:sz w:val="28"/>
          <w:szCs w:val="28"/>
        </w:rPr>
        <w:t xml:space="preserve">; </w:t>
      </w:r>
      <w:r w:rsidR="001A0C52" w:rsidRPr="00697F6C">
        <w:rPr>
          <w:sz w:val="28"/>
          <w:szCs w:val="28"/>
        </w:rPr>
        <w:t>217-33-42</w:t>
      </w:r>
    </w:p>
    <w:p w:rsidR="001A0C52" w:rsidRPr="00697F6C" w:rsidRDefault="00976403" w:rsidP="001A0C5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>Адрес электронной почты: </w:t>
      </w:r>
      <w:proofErr w:type="spellStart"/>
      <w:r w:rsidR="001A0C52" w:rsidRPr="00697F6C">
        <w:rPr>
          <w:rStyle w:val="a5"/>
          <w:color w:val="auto"/>
          <w:sz w:val="28"/>
          <w:szCs w:val="28"/>
          <w:u w:val="none"/>
        </w:rPr>
        <w:t>polushi</w:t>
      </w:r>
      <w:proofErr w:type="spellEnd"/>
      <w:r w:rsidR="008F7760">
        <w:rPr>
          <w:rStyle w:val="a5"/>
          <w:color w:val="auto"/>
          <w:sz w:val="28"/>
          <w:szCs w:val="28"/>
          <w:u w:val="none"/>
          <w:lang w:val="en-US"/>
        </w:rPr>
        <w:t>n</w:t>
      </w:r>
      <w:r w:rsidR="001A0C52" w:rsidRPr="00697F6C">
        <w:rPr>
          <w:rStyle w:val="a5"/>
          <w:color w:val="auto"/>
          <w:sz w:val="28"/>
          <w:szCs w:val="28"/>
          <w:u w:val="none"/>
        </w:rPr>
        <w:t>a-</w:t>
      </w:r>
      <w:r w:rsidR="008F7760">
        <w:rPr>
          <w:rStyle w:val="a5"/>
          <w:color w:val="auto"/>
          <w:sz w:val="28"/>
          <w:szCs w:val="28"/>
          <w:u w:val="none"/>
        </w:rPr>
        <w:t>n</w:t>
      </w:r>
      <w:r w:rsidR="001A0C52" w:rsidRPr="00697F6C">
        <w:rPr>
          <w:rStyle w:val="a5"/>
          <w:color w:val="auto"/>
          <w:sz w:val="28"/>
          <w:szCs w:val="28"/>
          <w:u w:val="none"/>
        </w:rPr>
        <w:t>a@gorodperm.ru</w:t>
      </w:r>
      <w:r w:rsidR="001A0C52" w:rsidRPr="00697F6C">
        <w:rPr>
          <w:sz w:val="28"/>
          <w:szCs w:val="28"/>
        </w:rPr>
        <w:t xml:space="preserve">; </w:t>
      </w:r>
      <w:r w:rsidR="001A0C52" w:rsidRPr="00697F6C">
        <w:rPr>
          <w:sz w:val="28"/>
          <w:szCs w:val="28"/>
        </w:rPr>
        <w:br/>
      </w:r>
      <w:proofErr w:type="spellStart"/>
      <w:r w:rsidR="002444CC" w:rsidRPr="00697F6C">
        <w:rPr>
          <w:rStyle w:val="a5"/>
          <w:color w:val="auto"/>
          <w:sz w:val="28"/>
          <w:szCs w:val="28"/>
          <w:u w:val="none"/>
          <w:lang w:val="en-US"/>
        </w:rPr>
        <w:t>popova</w:t>
      </w:r>
      <w:proofErr w:type="spellEnd"/>
      <w:r w:rsidR="002444CC" w:rsidRPr="00697F6C">
        <w:rPr>
          <w:rStyle w:val="a5"/>
          <w:color w:val="auto"/>
          <w:sz w:val="28"/>
          <w:szCs w:val="28"/>
          <w:u w:val="none"/>
        </w:rPr>
        <w:t>-</w:t>
      </w:r>
      <w:proofErr w:type="spellStart"/>
      <w:r w:rsidR="002444CC" w:rsidRPr="00697F6C">
        <w:rPr>
          <w:rStyle w:val="a5"/>
          <w:color w:val="auto"/>
          <w:sz w:val="28"/>
          <w:szCs w:val="28"/>
          <w:u w:val="none"/>
          <w:lang w:val="en-US"/>
        </w:rPr>
        <w:t>ev</w:t>
      </w:r>
      <w:proofErr w:type="spellEnd"/>
      <w:r w:rsidR="002444CC" w:rsidRPr="00697F6C">
        <w:rPr>
          <w:rStyle w:val="a5"/>
          <w:color w:val="auto"/>
          <w:sz w:val="28"/>
          <w:szCs w:val="28"/>
          <w:u w:val="none"/>
        </w:rPr>
        <w:t>@</w:t>
      </w:r>
      <w:proofErr w:type="spellStart"/>
      <w:r w:rsidR="002444CC" w:rsidRPr="00697F6C">
        <w:rPr>
          <w:rStyle w:val="a5"/>
          <w:color w:val="auto"/>
          <w:sz w:val="28"/>
          <w:szCs w:val="28"/>
          <w:u w:val="none"/>
          <w:lang w:val="en-US"/>
        </w:rPr>
        <w:t>gorodperm</w:t>
      </w:r>
      <w:proofErr w:type="spellEnd"/>
      <w:r w:rsidR="002444CC" w:rsidRPr="00697F6C">
        <w:rPr>
          <w:rStyle w:val="a5"/>
          <w:color w:val="auto"/>
          <w:sz w:val="28"/>
          <w:szCs w:val="28"/>
          <w:u w:val="none"/>
        </w:rPr>
        <w:t>.</w:t>
      </w:r>
      <w:proofErr w:type="spellStart"/>
      <w:r w:rsidR="002444CC" w:rsidRPr="00697F6C">
        <w:rPr>
          <w:rStyle w:val="a5"/>
          <w:color w:val="auto"/>
          <w:sz w:val="28"/>
          <w:szCs w:val="28"/>
          <w:u w:val="none"/>
        </w:rPr>
        <w:t>ru</w:t>
      </w:r>
      <w:proofErr w:type="spellEnd"/>
      <w:r w:rsidR="002444CC" w:rsidRPr="00697F6C">
        <w:rPr>
          <w:sz w:val="28"/>
          <w:szCs w:val="28"/>
        </w:rPr>
        <w:t>, kuchumova-aa@gorodperm.ru.</w:t>
      </w:r>
    </w:p>
    <w:p w:rsidR="001160AB" w:rsidRPr="00697F6C" w:rsidRDefault="00976403" w:rsidP="001160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97F6C">
        <w:rPr>
          <w:sz w:val="28"/>
          <w:szCs w:val="28"/>
        </w:rPr>
        <w:t xml:space="preserve">Контактные лица: </w:t>
      </w:r>
    </w:p>
    <w:p w:rsidR="00B8066A" w:rsidRPr="00697F6C" w:rsidRDefault="00F016F6" w:rsidP="00F016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97F6C">
        <w:rPr>
          <w:sz w:val="28"/>
          <w:szCs w:val="28"/>
        </w:rPr>
        <w:t xml:space="preserve">Полушина Наталья Александровна; </w:t>
      </w:r>
      <w:r w:rsidR="001A0C52" w:rsidRPr="00697F6C">
        <w:rPr>
          <w:sz w:val="28"/>
          <w:szCs w:val="28"/>
        </w:rPr>
        <w:t>Попова Екатерина Владимировна</w:t>
      </w:r>
      <w:r w:rsidR="001160AB" w:rsidRPr="00697F6C">
        <w:rPr>
          <w:sz w:val="28"/>
          <w:szCs w:val="28"/>
        </w:rPr>
        <w:t xml:space="preserve">, </w:t>
      </w:r>
      <w:r w:rsidR="009205FD" w:rsidRPr="00697F6C">
        <w:rPr>
          <w:sz w:val="28"/>
          <w:szCs w:val="28"/>
        </w:rPr>
        <w:t>Кучумова Арина Александровна</w:t>
      </w:r>
      <w:r w:rsidRPr="00697F6C">
        <w:rPr>
          <w:sz w:val="28"/>
          <w:szCs w:val="28"/>
        </w:rPr>
        <w:t>.</w:t>
      </w:r>
    </w:p>
    <w:p w:rsidR="00F016F6" w:rsidRPr="00697F6C" w:rsidRDefault="00F016F6" w:rsidP="00F016F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B8066A" w:rsidRPr="008F7760" w:rsidRDefault="00976403" w:rsidP="008F7760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97F6C">
        <w:rPr>
          <w:b/>
          <w:sz w:val="28"/>
          <w:szCs w:val="28"/>
        </w:rPr>
        <w:t>2. Порядок о</w:t>
      </w:r>
      <w:r w:rsidR="00C94ED1">
        <w:rPr>
          <w:b/>
          <w:sz w:val="28"/>
          <w:szCs w:val="28"/>
        </w:rPr>
        <w:t>рганизации и проведения конкурсного отбора</w:t>
      </w:r>
      <w:r w:rsidRPr="00697F6C">
        <w:rPr>
          <w:sz w:val="28"/>
          <w:szCs w:val="28"/>
        </w:rPr>
        <w:t xml:space="preserve">, </w:t>
      </w:r>
      <w:r w:rsidRPr="008F7760">
        <w:rPr>
          <w:b/>
          <w:sz w:val="28"/>
          <w:szCs w:val="28"/>
        </w:rPr>
        <w:t>а</w:t>
      </w:r>
      <w:r w:rsidRPr="00697F6C">
        <w:rPr>
          <w:sz w:val="28"/>
          <w:szCs w:val="28"/>
        </w:rPr>
        <w:t xml:space="preserve"> </w:t>
      </w:r>
      <w:r w:rsidRPr="008F7760">
        <w:rPr>
          <w:b/>
          <w:sz w:val="28"/>
          <w:szCs w:val="28"/>
        </w:rPr>
        <w:t xml:space="preserve">также условия </w:t>
      </w:r>
      <w:r w:rsidR="00C94ED1">
        <w:rPr>
          <w:b/>
          <w:sz w:val="28"/>
          <w:szCs w:val="28"/>
        </w:rPr>
        <w:t>участия в конкурсном отборе</w:t>
      </w:r>
      <w:r w:rsidR="00B8066A" w:rsidRPr="008F7760">
        <w:rPr>
          <w:b/>
          <w:sz w:val="28"/>
          <w:szCs w:val="28"/>
        </w:rPr>
        <w:t xml:space="preserve"> утверждены:</w:t>
      </w:r>
    </w:p>
    <w:p w:rsidR="001B4AA4" w:rsidRPr="00697F6C" w:rsidRDefault="001B4AA4" w:rsidP="008F77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 xml:space="preserve">- </w:t>
      </w:r>
      <w:r w:rsidR="0074791E" w:rsidRPr="00697F6C">
        <w:rPr>
          <w:sz w:val="28"/>
          <w:szCs w:val="28"/>
        </w:rPr>
        <w:t>з</w:t>
      </w:r>
      <w:r w:rsidRPr="00697F6C">
        <w:rPr>
          <w:sz w:val="28"/>
          <w:szCs w:val="28"/>
        </w:rPr>
        <w:t>акон</w:t>
      </w:r>
      <w:r w:rsidR="005E681F" w:rsidRPr="00697F6C">
        <w:rPr>
          <w:sz w:val="28"/>
          <w:szCs w:val="28"/>
        </w:rPr>
        <w:t>ом</w:t>
      </w:r>
      <w:r w:rsidRPr="00697F6C">
        <w:rPr>
          <w:sz w:val="28"/>
          <w:szCs w:val="28"/>
        </w:rPr>
        <w:t xml:space="preserve"> Пермского края от 02.06.2016 № 654-ПК</w:t>
      </w:r>
      <w:r w:rsidR="001A0C52" w:rsidRPr="00697F6C">
        <w:rPr>
          <w:sz w:val="28"/>
          <w:szCs w:val="28"/>
        </w:rPr>
        <w:t xml:space="preserve"> «</w:t>
      </w:r>
      <w:r w:rsidRPr="00697F6C">
        <w:rPr>
          <w:sz w:val="28"/>
          <w:szCs w:val="28"/>
        </w:rPr>
        <w:t>О реализации проектов инициативного бюджетирования в Пермском</w:t>
      </w:r>
      <w:r w:rsidR="001A0C52" w:rsidRPr="00697F6C">
        <w:rPr>
          <w:sz w:val="28"/>
          <w:szCs w:val="28"/>
        </w:rPr>
        <w:t xml:space="preserve"> крае»</w:t>
      </w:r>
      <w:r w:rsidR="0074791E" w:rsidRPr="00697F6C">
        <w:rPr>
          <w:sz w:val="28"/>
          <w:szCs w:val="28"/>
        </w:rPr>
        <w:t>;</w:t>
      </w:r>
    </w:p>
    <w:p w:rsidR="008F7760" w:rsidRDefault="00B8066A" w:rsidP="008F77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 xml:space="preserve">- </w:t>
      </w:r>
      <w:r w:rsidR="00976403" w:rsidRPr="00697F6C">
        <w:rPr>
          <w:sz w:val="28"/>
          <w:szCs w:val="28"/>
        </w:rPr>
        <w:t xml:space="preserve">постановлением Правительства Пермского края от 10.01.2017 № 6-п </w:t>
      </w:r>
      <w:r w:rsidR="001A0C52" w:rsidRPr="00697F6C">
        <w:rPr>
          <w:sz w:val="28"/>
          <w:szCs w:val="28"/>
        </w:rPr>
        <w:br/>
      </w:r>
      <w:r w:rsidR="00976403" w:rsidRPr="00697F6C">
        <w:rPr>
          <w:sz w:val="28"/>
          <w:szCs w:val="28"/>
        </w:rPr>
        <w:t>«Об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бюджетирования»</w:t>
      </w:r>
      <w:r w:rsidR="008F7760" w:rsidRPr="008F7760">
        <w:rPr>
          <w:sz w:val="28"/>
          <w:szCs w:val="28"/>
        </w:rPr>
        <w:t xml:space="preserve"> </w:t>
      </w:r>
      <w:r w:rsidR="008F7760">
        <w:rPr>
          <w:sz w:val="28"/>
          <w:szCs w:val="28"/>
        </w:rPr>
        <w:t>(</w:t>
      </w:r>
      <w:r w:rsidR="008F7760" w:rsidRPr="00697F6C">
        <w:rPr>
          <w:sz w:val="28"/>
          <w:szCs w:val="28"/>
        </w:rPr>
        <w:t>далее – Порядок предоставления субсидий из бюджета Пермского края)</w:t>
      </w:r>
      <w:r w:rsidR="008F7760">
        <w:rPr>
          <w:sz w:val="28"/>
          <w:szCs w:val="28"/>
        </w:rPr>
        <w:t>;</w:t>
      </w:r>
    </w:p>
    <w:p w:rsidR="008F15F3" w:rsidRPr="00697F6C" w:rsidRDefault="00B8066A" w:rsidP="008F776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7F6C">
        <w:rPr>
          <w:sz w:val="28"/>
          <w:szCs w:val="28"/>
        </w:rPr>
        <w:t>- постановлением</w:t>
      </w:r>
      <w:r w:rsidR="00976403" w:rsidRPr="00697F6C">
        <w:rPr>
          <w:sz w:val="28"/>
          <w:szCs w:val="28"/>
        </w:rPr>
        <w:t xml:space="preserve"> администрации </w:t>
      </w:r>
      <w:r w:rsidR="007A5A79" w:rsidRPr="00697F6C">
        <w:rPr>
          <w:sz w:val="28"/>
          <w:szCs w:val="28"/>
        </w:rPr>
        <w:t>города Перми</w:t>
      </w:r>
      <w:r w:rsidR="008F15F3" w:rsidRPr="00697F6C">
        <w:rPr>
          <w:sz w:val="28"/>
          <w:szCs w:val="28"/>
        </w:rPr>
        <w:t xml:space="preserve"> от 29.03.2017 № 232</w:t>
      </w:r>
      <w:r w:rsidR="001A0C52" w:rsidRPr="00697F6C">
        <w:rPr>
          <w:sz w:val="28"/>
          <w:szCs w:val="28"/>
        </w:rPr>
        <w:t xml:space="preserve"> </w:t>
      </w:r>
      <w:r w:rsidR="001A0C52" w:rsidRPr="00697F6C">
        <w:rPr>
          <w:sz w:val="28"/>
          <w:szCs w:val="28"/>
        </w:rPr>
        <w:br/>
        <w:t>«Об утверждении П</w:t>
      </w:r>
      <w:r w:rsidR="008F15F3" w:rsidRPr="00697F6C">
        <w:rPr>
          <w:sz w:val="28"/>
          <w:szCs w:val="28"/>
        </w:rPr>
        <w:t>орядка проведения конкурсного отбора проектов инициативного бюджетирования</w:t>
      </w:r>
      <w:r w:rsidR="001A0C52" w:rsidRPr="00697F6C">
        <w:rPr>
          <w:sz w:val="28"/>
          <w:szCs w:val="28"/>
        </w:rPr>
        <w:t xml:space="preserve"> конкурсной</w:t>
      </w:r>
      <w:r w:rsidR="008F15F3" w:rsidRPr="00697F6C">
        <w:rPr>
          <w:sz w:val="28"/>
          <w:szCs w:val="28"/>
        </w:rPr>
        <w:t xml:space="preserve"> комиссией города Перми»</w:t>
      </w:r>
      <w:r w:rsidR="00F016F6" w:rsidRPr="00697F6C">
        <w:rPr>
          <w:sz w:val="28"/>
          <w:szCs w:val="28"/>
        </w:rPr>
        <w:t>.</w:t>
      </w:r>
    </w:p>
    <w:p w:rsidR="00B8066A" w:rsidRPr="00697F6C" w:rsidRDefault="00B8066A" w:rsidP="00A077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47830" w:rsidRPr="00697F6C" w:rsidRDefault="00976403" w:rsidP="001160A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97F6C">
        <w:rPr>
          <w:b/>
          <w:sz w:val="28"/>
          <w:szCs w:val="28"/>
        </w:rPr>
        <w:t xml:space="preserve">3. Участники </w:t>
      </w:r>
      <w:r w:rsidR="00C94ED1">
        <w:rPr>
          <w:b/>
          <w:sz w:val="28"/>
          <w:szCs w:val="28"/>
        </w:rPr>
        <w:t>конкурсного отбора</w:t>
      </w:r>
      <w:r w:rsidR="00247830" w:rsidRPr="00697F6C">
        <w:rPr>
          <w:sz w:val="28"/>
          <w:szCs w:val="28"/>
        </w:rPr>
        <w:t xml:space="preserve">: </w:t>
      </w:r>
    </w:p>
    <w:p w:rsidR="00976403" w:rsidRPr="00697F6C" w:rsidRDefault="00247830" w:rsidP="00247830">
      <w:pPr>
        <w:pStyle w:val="a3"/>
        <w:spacing w:before="0" w:beforeAutospacing="0" w:after="0" w:afterAutospacing="0"/>
        <w:rPr>
          <w:sz w:val="28"/>
          <w:szCs w:val="28"/>
        </w:rPr>
      </w:pPr>
      <w:r w:rsidRPr="00697F6C">
        <w:rPr>
          <w:sz w:val="28"/>
          <w:szCs w:val="28"/>
        </w:rPr>
        <w:t>-</w:t>
      </w:r>
      <w:r w:rsidR="00976403" w:rsidRPr="00697F6C">
        <w:rPr>
          <w:sz w:val="28"/>
          <w:szCs w:val="28"/>
        </w:rPr>
        <w:t xml:space="preserve"> инициативные </w:t>
      </w:r>
      <w:r w:rsidR="00B8066A" w:rsidRPr="00697F6C">
        <w:rPr>
          <w:sz w:val="28"/>
          <w:szCs w:val="28"/>
        </w:rPr>
        <w:t xml:space="preserve">группы </w:t>
      </w:r>
      <w:r w:rsidR="00F0441B" w:rsidRPr="00697F6C">
        <w:rPr>
          <w:sz w:val="28"/>
          <w:szCs w:val="28"/>
        </w:rPr>
        <w:t>жителей</w:t>
      </w:r>
      <w:r w:rsidR="00976403" w:rsidRPr="00697F6C">
        <w:rPr>
          <w:sz w:val="28"/>
          <w:szCs w:val="28"/>
        </w:rPr>
        <w:t xml:space="preserve"> </w:t>
      </w:r>
      <w:r w:rsidR="00B8066A" w:rsidRPr="00697F6C">
        <w:rPr>
          <w:sz w:val="28"/>
          <w:szCs w:val="28"/>
        </w:rPr>
        <w:t>города Перми</w:t>
      </w:r>
      <w:r w:rsidR="008F15F3" w:rsidRPr="00697F6C">
        <w:rPr>
          <w:sz w:val="28"/>
          <w:szCs w:val="28"/>
        </w:rPr>
        <w:t>;</w:t>
      </w:r>
    </w:p>
    <w:p w:rsidR="00B8066A" w:rsidRPr="00697F6C" w:rsidRDefault="00661DEA" w:rsidP="00747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7F6C">
        <w:rPr>
          <w:sz w:val="28"/>
          <w:szCs w:val="28"/>
        </w:rPr>
        <w:t xml:space="preserve">- </w:t>
      </w:r>
      <w:r w:rsidR="00F0441B" w:rsidRPr="00697F6C">
        <w:rPr>
          <w:sz w:val="28"/>
          <w:szCs w:val="28"/>
        </w:rPr>
        <w:t xml:space="preserve">территориальные общественные </w:t>
      </w:r>
      <w:r w:rsidR="00F75D18" w:rsidRPr="00697F6C">
        <w:rPr>
          <w:sz w:val="28"/>
          <w:szCs w:val="28"/>
        </w:rPr>
        <w:t>самоуправления</w:t>
      </w:r>
      <w:r w:rsidR="00F0441B" w:rsidRPr="00697F6C">
        <w:rPr>
          <w:sz w:val="28"/>
          <w:szCs w:val="28"/>
        </w:rPr>
        <w:t xml:space="preserve"> города Перми</w:t>
      </w:r>
      <w:r w:rsidRPr="00697F6C">
        <w:rPr>
          <w:sz w:val="28"/>
          <w:szCs w:val="28"/>
        </w:rPr>
        <w:t>.</w:t>
      </w:r>
    </w:p>
    <w:p w:rsidR="00291734" w:rsidRPr="00697F6C" w:rsidRDefault="00291734" w:rsidP="007479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1734" w:rsidRPr="00697F6C" w:rsidRDefault="00291734" w:rsidP="00CC1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7F6C">
        <w:rPr>
          <w:rFonts w:ascii="Times New Roman" w:hAnsi="Times New Roman" w:cs="Times New Roman"/>
          <w:b/>
          <w:sz w:val="28"/>
          <w:szCs w:val="28"/>
        </w:rPr>
        <w:tab/>
        <w:t xml:space="preserve">4. </w:t>
      </w:r>
      <w:r w:rsidRPr="00697F6C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r w:rsidR="00C94ED1">
        <w:rPr>
          <w:rFonts w:ascii="Times New Roman" w:hAnsi="Times New Roman" w:cs="Times New Roman"/>
          <w:b/>
          <w:bCs/>
          <w:sz w:val="28"/>
          <w:szCs w:val="28"/>
        </w:rPr>
        <w:t>конкурсном отборе</w:t>
      </w:r>
      <w:r w:rsidRPr="00697F6C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участники направляют следующие документы:</w:t>
      </w:r>
    </w:p>
    <w:p w:rsidR="00E64DE5" w:rsidRPr="00697F6C" w:rsidRDefault="00697F6C" w:rsidP="00697F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t>-</w:t>
      </w:r>
      <w:r w:rsidR="00E64DE5" w:rsidRPr="00697F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4DE5" w:rsidRPr="00697F6C">
        <w:rPr>
          <w:rFonts w:ascii="Times New Roman" w:hAnsi="Times New Roman" w:cs="Times New Roman"/>
          <w:sz w:val="28"/>
          <w:szCs w:val="28"/>
        </w:rPr>
        <w:t>проект по форме согласно приложению 2 к Порядку предоставления субсидий из бюджета Пермского края;</w:t>
      </w:r>
    </w:p>
    <w:p w:rsidR="00291734" w:rsidRPr="00697F6C" w:rsidRDefault="00291734" w:rsidP="00CC1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 xml:space="preserve">протокол собрания жителей (территориального общественного самоуправления (далее </w:t>
      </w:r>
      <w:r w:rsidR="00697F6C" w:rsidRPr="00697F6C">
        <w:rPr>
          <w:sz w:val="28"/>
          <w:szCs w:val="28"/>
        </w:rPr>
        <w:t>–</w:t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 xml:space="preserve"> ТОС) по выбору проекта инициативного бюджетирования </w:t>
      </w:r>
      <w:r w:rsidR="00C94ED1" w:rsidRPr="00697F6C">
        <w:rPr>
          <w:rFonts w:ascii="Times New Roman" w:hAnsi="Times New Roman" w:cs="Times New Roman"/>
          <w:bCs/>
          <w:sz w:val="28"/>
          <w:szCs w:val="28"/>
        </w:rPr>
        <w:t>и подписные листы</w:t>
      </w:r>
      <w:r w:rsidR="00C94ED1" w:rsidRPr="00697F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7 </w:t>
      </w:r>
      <w:r w:rsidR="00C94ED1">
        <w:rPr>
          <w:rFonts w:ascii="Times New Roman" w:hAnsi="Times New Roman" w:cs="Times New Roman"/>
          <w:bCs/>
          <w:sz w:val="28"/>
          <w:szCs w:val="28"/>
        </w:rPr>
        <w:br/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>к Порядку предоставления субсидий из бюджета Пермского края</w:t>
      </w:r>
      <w:r w:rsidRPr="00697F6C">
        <w:rPr>
          <w:rFonts w:ascii="Times New Roman" w:hAnsi="Times New Roman" w:cs="Times New Roman"/>
          <w:bCs/>
          <w:sz w:val="28"/>
          <w:szCs w:val="28"/>
        </w:rPr>
        <w:t>;</w:t>
      </w:r>
    </w:p>
    <w:p w:rsidR="00291734" w:rsidRPr="00697F6C" w:rsidRDefault="00291734" w:rsidP="00CC1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t>- видеозапись собрания;</w:t>
      </w:r>
    </w:p>
    <w:p w:rsidR="00291734" w:rsidRPr="00697F6C" w:rsidRDefault="00291734" w:rsidP="00CC1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t xml:space="preserve">- документы и (или) копии документов, подтверждающие продвижение </w:t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>п</w:t>
      </w:r>
      <w:r w:rsidRPr="00697F6C">
        <w:rPr>
          <w:rFonts w:ascii="Times New Roman" w:hAnsi="Times New Roman" w:cs="Times New Roman"/>
          <w:bCs/>
          <w:sz w:val="28"/>
          <w:szCs w:val="28"/>
        </w:rPr>
        <w:t xml:space="preserve">роекта среди жителей </w:t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>города Перми</w:t>
      </w:r>
      <w:r w:rsidRPr="00697F6C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одного или нескольких информационных каналов;</w:t>
      </w:r>
    </w:p>
    <w:p w:rsidR="00866FE2" w:rsidRDefault="00CC1452" w:rsidP="00866F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1734" w:rsidRPr="00697F6C">
        <w:rPr>
          <w:rFonts w:ascii="Times New Roman" w:hAnsi="Times New Roman" w:cs="Times New Roman"/>
          <w:bCs/>
          <w:sz w:val="28"/>
          <w:szCs w:val="28"/>
        </w:rPr>
        <w:t xml:space="preserve">документы, определяющие визуальное представление </w:t>
      </w:r>
      <w:r w:rsidR="000C7644" w:rsidRPr="00697F6C">
        <w:rPr>
          <w:rFonts w:ascii="Times New Roman" w:hAnsi="Times New Roman" w:cs="Times New Roman"/>
          <w:bCs/>
          <w:sz w:val="28"/>
          <w:szCs w:val="28"/>
        </w:rPr>
        <w:t>п</w:t>
      </w:r>
      <w:r w:rsidR="00291734" w:rsidRPr="00697F6C">
        <w:rPr>
          <w:rFonts w:ascii="Times New Roman" w:hAnsi="Times New Roman" w:cs="Times New Roman"/>
          <w:bCs/>
          <w:sz w:val="28"/>
          <w:szCs w:val="28"/>
        </w:rPr>
        <w:t>роекта (дизайн-проект, чертеж, эскиз, схема);</w:t>
      </w:r>
    </w:p>
    <w:p w:rsidR="00291734" w:rsidRPr="00697F6C" w:rsidRDefault="00CC1452" w:rsidP="000F02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02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66FE2" w:rsidRPr="000F02CE">
        <w:rPr>
          <w:rFonts w:ascii="Times New Roman" w:hAnsi="Times New Roman" w:cs="Times New Roman"/>
          <w:bCs/>
          <w:sz w:val="28"/>
          <w:szCs w:val="28"/>
        </w:rPr>
        <w:t xml:space="preserve">смета расходов на приобретение товаров/оказание услуг по форме согласно </w:t>
      </w:r>
      <w:hyperlink r:id="rId5" w:history="1">
        <w:r w:rsidR="00866FE2" w:rsidRPr="000F02CE">
          <w:rPr>
            <w:rFonts w:ascii="Times New Roman" w:hAnsi="Times New Roman" w:cs="Times New Roman"/>
            <w:bCs/>
            <w:sz w:val="28"/>
            <w:szCs w:val="28"/>
          </w:rPr>
          <w:t>приложению 3</w:t>
        </w:r>
      </w:hyperlink>
      <w:r w:rsidR="00866FE2" w:rsidRPr="000F02CE">
        <w:rPr>
          <w:rFonts w:ascii="Times New Roman" w:hAnsi="Times New Roman" w:cs="Times New Roman"/>
          <w:bCs/>
          <w:sz w:val="28"/>
          <w:szCs w:val="28"/>
        </w:rPr>
        <w:t xml:space="preserve"> к Порядку предоставления субсидий из бюджета Пермского края, подтверждающая стоимость проекта, если проект направлен на приобретение товаров, оказание услуг, или локальный сметный расчет, подтверждающий стоимость проекта, если проект направлен на выполнение </w:t>
      </w:r>
      <w:r w:rsidR="000F02CE">
        <w:rPr>
          <w:rFonts w:ascii="Times New Roman" w:hAnsi="Times New Roman" w:cs="Times New Roman"/>
          <w:bCs/>
          <w:sz w:val="28"/>
          <w:szCs w:val="28"/>
        </w:rPr>
        <w:t>работ;</w:t>
      </w:r>
    </w:p>
    <w:p w:rsidR="00291734" w:rsidRPr="00697F6C" w:rsidRDefault="00CC1452" w:rsidP="00CC1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1734" w:rsidRPr="00697F6C">
        <w:rPr>
          <w:rFonts w:ascii="Times New Roman" w:hAnsi="Times New Roman" w:cs="Times New Roman"/>
          <w:bCs/>
          <w:sz w:val="28"/>
          <w:szCs w:val="28"/>
        </w:rPr>
        <w:t>документы и (или) копии документов, подтверждающие освещение деятельности ТОС в средствах массовой информации;</w:t>
      </w:r>
    </w:p>
    <w:p w:rsidR="00291734" w:rsidRPr="00697F6C" w:rsidRDefault="00CC1452" w:rsidP="00CC14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F6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91734" w:rsidRPr="00697F6C">
        <w:rPr>
          <w:rFonts w:ascii="Times New Roman" w:hAnsi="Times New Roman" w:cs="Times New Roman"/>
          <w:bCs/>
          <w:sz w:val="28"/>
          <w:szCs w:val="28"/>
        </w:rPr>
        <w:t>документы и (или) копии документов, подтверждающие достижения ТОС за предыдущий и (или) текущий год;</w:t>
      </w:r>
    </w:p>
    <w:p w:rsidR="002444CC" w:rsidRPr="00697F6C" w:rsidRDefault="000C7644" w:rsidP="000C76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02C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444CC" w:rsidRPr="000F02CE">
        <w:rPr>
          <w:rFonts w:ascii="Times New Roman" w:hAnsi="Times New Roman" w:cs="Times New Roman"/>
          <w:sz w:val="28"/>
          <w:szCs w:val="28"/>
        </w:rPr>
        <w:t>копии документов, подтверждающих обязательства по финансовому обеспечению проекта жителей города Перми при их участии в виде гарантийных писем, подписанных представителем(</w:t>
      </w:r>
      <w:proofErr w:type="spellStart"/>
      <w:r w:rsidR="002444CC" w:rsidRPr="000F02CE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2444CC" w:rsidRPr="000F02CE">
        <w:rPr>
          <w:rFonts w:ascii="Times New Roman" w:hAnsi="Times New Roman" w:cs="Times New Roman"/>
          <w:sz w:val="28"/>
          <w:szCs w:val="28"/>
        </w:rPr>
        <w:t>) инициативной группы;</w:t>
      </w:r>
    </w:p>
    <w:p w:rsidR="002444CC" w:rsidRPr="00697F6C" w:rsidRDefault="002444CC" w:rsidP="0024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F6C">
        <w:rPr>
          <w:rFonts w:ascii="Times New Roman" w:hAnsi="Times New Roman" w:cs="Times New Roman"/>
          <w:sz w:val="28"/>
          <w:szCs w:val="28"/>
        </w:rPr>
        <w:t>- копии документов, подтверждающих обязательства по финансовому обеспечению проекта ТОС, индивидуальных предпринимателей, юридических лиц, общественных организаций при их участии, за исключением денежных средств от предприятий и организаций муниципальной формы собственности, в виде гарантийных писем;</w:t>
      </w:r>
    </w:p>
    <w:p w:rsidR="002444CC" w:rsidRPr="00697F6C" w:rsidRDefault="002444CC" w:rsidP="002444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F6C">
        <w:rPr>
          <w:rFonts w:ascii="Times New Roman" w:hAnsi="Times New Roman" w:cs="Times New Roman"/>
          <w:sz w:val="28"/>
          <w:szCs w:val="28"/>
        </w:rPr>
        <w:t>- цветные фотографии текущего состояния объекта(</w:t>
      </w:r>
      <w:proofErr w:type="spellStart"/>
      <w:r w:rsidRPr="00697F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97F6C">
        <w:rPr>
          <w:rFonts w:ascii="Times New Roman" w:hAnsi="Times New Roman" w:cs="Times New Roman"/>
          <w:sz w:val="28"/>
          <w:szCs w:val="28"/>
        </w:rPr>
        <w:t>), на котором(</w:t>
      </w:r>
      <w:proofErr w:type="spellStart"/>
      <w:r w:rsidRPr="00697F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97F6C">
        <w:rPr>
          <w:rFonts w:ascii="Times New Roman" w:hAnsi="Times New Roman" w:cs="Times New Roman"/>
          <w:sz w:val="28"/>
          <w:szCs w:val="28"/>
        </w:rPr>
        <w:t>) предусмотрено проведение работ в рамках реализации проекта, и (или) планируемого(</w:t>
      </w:r>
      <w:proofErr w:type="spellStart"/>
      <w:r w:rsidRPr="00697F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97F6C">
        <w:rPr>
          <w:rFonts w:ascii="Times New Roman" w:hAnsi="Times New Roman" w:cs="Times New Roman"/>
          <w:sz w:val="28"/>
          <w:szCs w:val="28"/>
        </w:rPr>
        <w:t>) к приобретению объекта(</w:t>
      </w:r>
      <w:proofErr w:type="spellStart"/>
      <w:r w:rsidRPr="00697F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97F6C">
        <w:rPr>
          <w:rFonts w:ascii="Times New Roman" w:hAnsi="Times New Roman" w:cs="Times New Roman"/>
          <w:sz w:val="28"/>
          <w:szCs w:val="28"/>
        </w:rPr>
        <w:t>) в рамках реализации проекта;</w:t>
      </w:r>
    </w:p>
    <w:p w:rsidR="000C7644" w:rsidRPr="00697F6C" w:rsidRDefault="002444CC" w:rsidP="000C7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F6C">
        <w:rPr>
          <w:rFonts w:ascii="Times New Roman" w:hAnsi="Times New Roman" w:cs="Times New Roman"/>
          <w:sz w:val="28"/>
          <w:szCs w:val="28"/>
        </w:rPr>
        <w:t xml:space="preserve">- если проект направлен на строительство, реконструкцию, капитальный ремонт наружных сетей водопроводов, дополнительно прилагается копия положительного заключения по результатам проведения государственной экспертизы проектной документации (для проектной документации,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изысканий, утвержденным </w:t>
      </w:r>
      <w:r w:rsidR="00750447">
        <w:rPr>
          <w:rFonts w:ascii="Times New Roman" w:hAnsi="Times New Roman" w:cs="Times New Roman"/>
          <w:sz w:val="28"/>
          <w:szCs w:val="28"/>
        </w:rPr>
        <w:t>п</w:t>
      </w:r>
      <w:r w:rsidRPr="00697F6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 w:rsidR="00750447">
        <w:rPr>
          <w:rFonts w:ascii="Times New Roman" w:hAnsi="Times New Roman" w:cs="Times New Roman"/>
          <w:sz w:val="28"/>
          <w:szCs w:val="28"/>
        </w:rPr>
        <w:t>Российской Федерации от 05.03.2007</w:t>
      </w:r>
      <w:r w:rsidRPr="00697F6C">
        <w:rPr>
          <w:rFonts w:ascii="Times New Roman" w:hAnsi="Times New Roman" w:cs="Times New Roman"/>
          <w:sz w:val="28"/>
          <w:szCs w:val="28"/>
        </w:rPr>
        <w:t xml:space="preserve"> </w:t>
      </w:r>
      <w:r w:rsidR="000C7644" w:rsidRPr="00697F6C">
        <w:rPr>
          <w:rFonts w:ascii="Times New Roman" w:hAnsi="Times New Roman" w:cs="Times New Roman"/>
          <w:sz w:val="28"/>
          <w:szCs w:val="28"/>
        </w:rPr>
        <w:t>№</w:t>
      </w:r>
      <w:r w:rsidRPr="00697F6C">
        <w:rPr>
          <w:rFonts w:ascii="Times New Roman" w:hAnsi="Times New Roman" w:cs="Times New Roman"/>
          <w:sz w:val="28"/>
          <w:szCs w:val="28"/>
        </w:rPr>
        <w:t xml:space="preserve"> 145 </w:t>
      </w:r>
      <w:r w:rsidR="00750447">
        <w:rPr>
          <w:rFonts w:ascii="Times New Roman" w:hAnsi="Times New Roman" w:cs="Times New Roman"/>
          <w:sz w:val="28"/>
          <w:szCs w:val="28"/>
        </w:rPr>
        <w:br/>
      </w:r>
      <w:r w:rsidRPr="00697F6C">
        <w:rPr>
          <w:rFonts w:ascii="Times New Roman" w:hAnsi="Times New Roman" w:cs="Times New Roman"/>
          <w:sz w:val="28"/>
          <w:szCs w:val="28"/>
        </w:rPr>
        <w:t>«О порядке организации и проведения государственной экспертизы проектной документации и результатов инженерных изысканий»);</w:t>
      </w:r>
    </w:p>
    <w:p w:rsidR="002444CC" w:rsidRPr="00697F6C" w:rsidRDefault="002444CC" w:rsidP="000C7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F6C">
        <w:rPr>
          <w:rFonts w:ascii="Times New Roman" w:hAnsi="Times New Roman" w:cs="Times New Roman"/>
          <w:sz w:val="28"/>
          <w:szCs w:val="28"/>
        </w:rPr>
        <w:t>- если инициатором проекта является ТОС, дополнительно прилагается выписка из устава ТОС, подтверждающая наименование ТОС, которая подписывается председателем ТОС или иным уполномоченным лицом.</w:t>
      </w:r>
    </w:p>
    <w:p w:rsidR="00852658" w:rsidRDefault="00852658" w:rsidP="00852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2658" w:rsidRDefault="00852658" w:rsidP="008526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734" w:rsidRPr="002144F1" w:rsidRDefault="00852658" w:rsidP="002144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Pr="0085265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вышеуказанные документы представляются на б</w:t>
      </w:r>
      <w:r w:rsidRPr="00852658">
        <w:rPr>
          <w:rFonts w:ascii="Times New Roman" w:hAnsi="Times New Roman" w:cs="Times New Roman"/>
          <w:bCs/>
          <w:sz w:val="28"/>
          <w:szCs w:val="28"/>
        </w:rPr>
        <w:t>умажном носителе с опис</w:t>
      </w:r>
      <w:r>
        <w:rPr>
          <w:rFonts w:ascii="Times New Roman" w:hAnsi="Times New Roman" w:cs="Times New Roman"/>
          <w:bCs/>
          <w:sz w:val="28"/>
          <w:szCs w:val="28"/>
        </w:rPr>
        <w:t>ью документов по форме согласно приложению</w:t>
      </w:r>
      <w:r w:rsidRPr="00852658">
        <w:rPr>
          <w:rFonts w:ascii="Times New Roman" w:hAnsi="Times New Roman" w:cs="Times New Roman"/>
          <w:bCs/>
          <w:sz w:val="28"/>
          <w:szCs w:val="28"/>
        </w:rPr>
        <w:t xml:space="preserve"> 4 к Порядку предоставления субсидий из бюджета Пермского края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приложением на электронном </w:t>
      </w:r>
      <w:r w:rsidRPr="00852658">
        <w:rPr>
          <w:rFonts w:ascii="Times New Roman" w:hAnsi="Times New Roman" w:cs="Times New Roman"/>
          <w:bCs/>
          <w:sz w:val="28"/>
          <w:szCs w:val="28"/>
        </w:rPr>
        <w:t>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данных копий документов </w:t>
      </w:r>
      <w:r w:rsidRPr="00852658">
        <w:rPr>
          <w:rFonts w:ascii="Times New Roman" w:hAnsi="Times New Roman" w:cs="Times New Roman"/>
          <w:bCs/>
          <w:sz w:val="28"/>
          <w:szCs w:val="28"/>
        </w:rPr>
        <w:t xml:space="preserve">в формате </w:t>
      </w:r>
      <w:proofErr w:type="spellStart"/>
      <w:r w:rsidRPr="00852658">
        <w:rPr>
          <w:rFonts w:ascii="Times New Roman" w:hAnsi="Times New Roman" w:cs="Times New Roman"/>
          <w:bCs/>
          <w:sz w:val="28"/>
          <w:szCs w:val="28"/>
        </w:rPr>
        <w:t>pdf</w:t>
      </w:r>
      <w:proofErr w:type="spellEnd"/>
      <w:r w:rsidRPr="00852658">
        <w:rPr>
          <w:rFonts w:ascii="Times New Roman" w:hAnsi="Times New Roman" w:cs="Times New Roman"/>
          <w:bCs/>
          <w:sz w:val="28"/>
          <w:szCs w:val="28"/>
        </w:rPr>
        <w:t>. Допо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лнительно проект представляется на электронном носителе в </w:t>
      </w:r>
      <w:r w:rsidRPr="00852658">
        <w:rPr>
          <w:rFonts w:ascii="Times New Roman" w:hAnsi="Times New Roman" w:cs="Times New Roman"/>
          <w:bCs/>
          <w:sz w:val="28"/>
          <w:szCs w:val="28"/>
        </w:rPr>
        <w:t xml:space="preserve">виде электронного документа в формате </w:t>
      </w:r>
      <w:proofErr w:type="spellStart"/>
      <w:r w:rsidRPr="00852658">
        <w:rPr>
          <w:rFonts w:ascii="Times New Roman" w:hAnsi="Times New Roman" w:cs="Times New Roman"/>
          <w:bCs/>
          <w:sz w:val="28"/>
          <w:szCs w:val="28"/>
        </w:rPr>
        <w:t>doc</w:t>
      </w:r>
      <w:proofErr w:type="spellEnd"/>
      <w:r w:rsidRPr="00852658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52658">
        <w:rPr>
          <w:rFonts w:ascii="Times New Roman" w:hAnsi="Times New Roman" w:cs="Times New Roman"/>
          <w:bCs/>
          <w:sz w:val="28"/>
          <w:szCs w:val="28"/>
        </w:rPr>
        <w:t>docx</w:t>
      </w:r>
      <w:proofErr w:type="spellEnd"/>
      <w:r w:rsidRPr="00852658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852658" w:rsidRPr="00852658" w:rsidRDefault="00852658" w:rsidP="00852658">
      <w:pPr>
        <w:pStyle w:val="a3"/>
        <w:spacing w:after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852658">
        <w:rPr>
          <w:b/>
          <w:sz w:val="28"/>
          <w:szCs w:val="28"/>
        </w:rPr>
        <w:t>Представленный на конкурсный отбор проект должен соответствовать следующим требованиям: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>1)</w:t>
      </w:r>
      <w:r w:rsidRPr="00852658">
        <w:rPr>
          <w:sz w:val="28"/>
          <w:szCs w:val="28"/>
        </w:rPr>
        <w:t xml:space="preserve"> проект ориентирован на решение конкретной проблемы в рамках вопросов местного значения в пределах территории города Перми;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 xml:space="preserve">2) </w:t>
      </w:r>
      <w:r w:rsidRPr="00852658">
        <w:rPr>
          <w:sz w:val="28"/>
          <w:szCs w:val="28"/>
        </w:rPr>
        <w:t>проект не содержит мероприятия, направленные на: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скважин, проектно-сметной документации;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 xml:space="preserve">3) </w:t>
      </w:r>
      <w:r w:rsidRPr="00852658">
        <w:rPr>
          <w:sz w:val="28"/>
          <w:szCs w:val="28"/>
        </w:rPr>
        <w:t>проект не направлен на строительство, реконструкцию, капитальный ремонт объектов, подлежащих проверке достоверности определения сметной стоимости, за исключением случая, предусмотренного пунктом 2.2.8 настоящего Порядка</w:t>
      </w:r>
      <w:r w:rsidRPr="00852658">
        <w:t xml:space="preserve"> </w:t>
      </w:r>
      <w:r w:rsidRPr="00852658">
        <w:rPr>
          <w:sz w:val="28"/>
          <w:szCs w:val="28"/>
        </w:rPr>
        <w:t>предоставления субсидий из бюджета Пермского края</w:t>
      </w:r>
      <w:r>
        <w:rPr>
          <w:sz w:val="28"/>
          <w:szCs w:val="28"/>
        </w:rPr>
        <w:t>;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 xml:space="preserve">4) </w:t>
      </w:r>
      <w:r w:rsidRPr="00852658">
        <w:rPr>
          <w:sz w:val="28"/>
          <w:szCs w:val="28"/>
        </w:rPr>
        <w:t>проект, направленный на обеспечение мер первичной пожарной безопасности, реализуется в рамках мероприятий: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>по ремонту источников противопожарного водоснабжения (противопожарных резервуаров (пожарных водоемов), пожарных пирсов, пожарных гидрантов), являющихся собственностью муниципальных образований;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>по приобретению пожарно-технического вооружения, боевой одежды, первичных средств пожаротушения;</w:t>
      </w:r>
    </w:p>
    <w:p w:rsidR="00852658" w:rsidRPr="00852658" w:rsidRDefault="00852658" w:rsidP="00852658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52658">
        <w:rPr>
          <w:sz w:val="28"/>
          <w:szCs w:val="28"/>
        </w:rPr>
        <w:t>5)</w:t>
      </w:r>
      <w:r w:rsidRPr="00852658">
        <w:rPr>
          <w:sz w:val="28"/>
          <w:szCs w:val="28"/>
        </w:rPr>
        <w:t xml:space="preserve"> стоимость проекта составляет не менее 200 тыс. руб.</w:t>
      </w:r>
    </w:p>
    <w:p w:rsidR="00852658" w:rsidRDefault="00852658" w:rsidP="008F7760">
      <w:pPr>
        <w:pStyle w:val="a3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</w:p>
    <w:p w:rsidR="001160AB" w:rsidRPr="00697F6C" w:rsidRDefault="00852658" w:rsidP="008F7760">
      <w:pPr>
        <w:pStyle w:val="a3"/>
        <w:spacing w:before="0" w:beforeAutospacing="0" w:after="0" w:afterAutospacing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C1452" w:rsidRPr="00697F6C">
        <w:rPr>
          <w:b/>
          <w:sz w:val="28"/>
          <w:szCs w:val="28"/>
        </w:rPr>
        <w:t xml:space="preserve">. </w:t>
      </w:r>
      <w:r w:rsidR="00976403" w:rsidRPr="00697F6C">
        <w:rPr>
          <w:b/>
          <w:sz w:val="28"/>
          <w:szCs w:val="28"/>
        </w:rPr>
        <w:t>Дата начала и окончания срока под</w:t>
      </w:r>
      <w:r w:rsidR="008F7760">
        <w:rPr>
          <w:b/>
          <w:sz w:val="28"/>
          <w:szCs w:val="28"/>
        </w:rPr>
        <w:t>ачи заявок на участие в конкурсном отборе</w:t>
      </w:r>
      <w:r w:rsidR="00976403" w:rsidRPr="00697F6C">
        <w:rPr>
          <w:b/>
          <w:sz w:val="28"/>
          <w:szCs w:val="28"/>
        </w:rPr>
        <w:t>:</w:t>
      </w:r>
    </w:p>
    <w:p w:rsidR="001160AB" w:rsidRPr="00697F6C" w:rsidRDefault="00976403" w:rsidP="005E681F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697F6C">
        <w:rPr>
          <w:rStyle w:val="a4"/>
          <w:b/>
          <w:bCs/>
          <w:sz w:val="28"/>
          <w:szCs w:val="28"/>
        </w:rPr>
        <w:t>дата нача</w:t>
      </w:r>
      <w:r w:rsidR="00F016F6" w:rsidRPr="00697F6C">
        <w:rPr>
          <w:rStyle w:val="a4"/>
          <w:b/>
          <w:bCs/>
          <w:sz w:val="28"/>
          <w:szCs w:val="28"/>
        </w:rPr>
        <w:t>ла приема заявок: 12 августа 20</w:t>
      </w:r>
      <w:r w:rsidR="001A0C52" w:rsidRPr="00697F6C">
        <w:rPr>
          <w:rStyle w:val="a4"/>
          <w:b/>
          <w:bCs/>
          <w:sz w:val="28"/>
          <w:szCs w:val="28"/>
        </w:rPr>
        <w:t>20</w:t>
      </w:r>
      <w:r w:rsidRPr="00697F6C">
        <w:rPr>
          <w:rStyle w:val="a4"/>
          <w:b/>
          <w:bCs/>
          <w:sz w:val="28"/>
          <w:szCs w:val="28"/>
        </w:rPr>
        <w:t xml:space="preserve"> года;</w:t>
      </w:r>
    </w:p>
    <w:p w:rsidR="001160AB" w:rsidRPr="00697F6C" w:rsidRDefault="00976403" w:rsidP="005E681F">
      <w:pPr>
        <w:pStyle w:val="a3"/>
        <w:spacing w:before="0" w:beforeAutospacing="0" w:after="0" w:afterAutospacing="0"/>
        <w:rPr>
          <w:rStyle w:val="a4"/>
          <w:i w:val="0"/>
          <w:iCs w:val="0"/>
          <w:sz w:val="28"/>
          <w:szCs w:val="28"/>
        </w:rPr>
      </w:pPr>
      <w:r w:rsidRPr="00697F6C">
        <w:rPr>
          <w:rStyle w:val="a4"/>
          <w:b/>
          <w:bCs/>
          <w:sz w:val="28"/>
          <w:szCs w:val="28"/>
        </w:rPr>
        <w:t xml:space="preserve">дата окончания приема заявок: </w:t>
      </w:r>
      <w:r w:rsidR="001A0C52" w:rsidRPr="00697F6C">
        <w:rPr>
          <w:rStyle w:val="a4"/>
          <w:b/>
          <w:bCs/>
          <w:sz w:val="28"/>
          <w:szCs w:val="28"/>
        </w:rPr>
        <w:t>11</w:t>
      </w:r>
      <w:r w:rsidR="00F016F6" w:rsidRPr="00697F6C">
        <w:rPr>
          <w:rStyle w:val="a4"/>
          <w:b/>
          <w:bCs/>
          <w:sz w:val="28"/>
          <w:szCs w:val="28"/>
        </w:rPr>
        <w:t xml:space="preserve"> </w:t>
      </w:r>
      <w:r w:rsidR="00291734" w:rsidRPr="00697F6C">
        <w:rPr>
          <w:rStyle w:val="a4"/>
          <w:b/>
          <w:bCs/>
          <w:sz w:val="28"/>
          <w:szCs w:val="28"/>
        </w:rPr>
        <w:t>сентября</w:t>
      </w:r>
      <w:r w:rsidR="00F016F6" w:rsidRPr="00697F6C">
        <w:rPr>
          <w:rStyle w:val="a4"/>
          <w:b/>
          <w:bCs/>
          <w:sz w:val="28"/>
          <w:szCs w:val="28"/>
        </w:rPr>
        <w:t> 20</w:t>
      </w:r>
      <w:r w:rsidR="001A0C52" w:rsidRPr="00697F6C">
        <w:rPr>
          <w:rStyle w:val="a4"/>
          <w:b/>
          <w:bCs/>
          <w:sz w:val="28"/>
          <w:szCs w:val="28"/>
        </w:rPr>
        <w:t>20</w:t>
      </w:r>
      <w:r w:rsidR="00B8066A" w:rsidRPr="00697F6C">
        <w:rPr>
          <w:rStyle w:val="a4"/>
          <w:b/>
          <w:bCs/>
          <w:sz w:val="28"/>
          <w:szCs w:val="28"/>
        </w:rPr>
        <w:t xml:space="preserve"> года</w:t>
      </w:r>
      <w:r w:rsidR="00207ADB" w:rsidRPr="00697F6C">
        <w:rPr>
          <w:rStyle w:val="a4"/>
          <w:b/>
          <w:bCs/>
          <w:sz w:val="28"/>
          <w:szCs w:val="28"/>
        </w:rPr>
        <w:t>;</w:t>
      </w:r>
    </w:p>
    <w:p w:rsidR="00F977BD" w:rsidRPr="00697F6C" w:rsidRDefault="00366EEA" w:rsidP="00852658">
      <w:pPr>
        <w:pStyle w:val="a3"/>
        <w:spacing w:before="0" w:beforeAutospacing="0" w:after="0" w:afterAutospacing="0"/>
        <w:jc w:val="both"/>
      </w:pPr>
      <w:r w:rsidRPr="00697F6C">
        <w:rPr>
          <w:rStyle w:val="a4"/>
          <w:b/>
          <w:bCs/>
          <w:sz w:val="28"/>
          <w:szCs w:val="28"/>
        </w:rPr>
        <w:t>дата проведения заседания конкурсной комиссии инициативного бюджетирования города Перми не позднее 2 октября 2020 года.</w:t>
      </w:r>
    </w:p>
    <w:p w:rsidR="008E7378" w:rsidRPr="00697F6C" w:rsidRDefault="008E7378" w:rsidP="00366EEA">
      <w:pPr>
        <w:pStyle w:val="a3"/>
        <w:spacing w:before="0" w:beforeAutospacing="0" w:after="0" w:afterAutospacing="0"/>
      </w:pPr>
    </w:p>
    <w:p w:rsidR="008E7378" w:rsidRPr="008F7760" w:rsidRDefault="008E7378" w:rsidP="008F7760">
      <w:pPr>
        <w:pStyle w:val="a3"/>
        <w:jc w:val="both"/>
        <w:rPr>
          <w:b/>
          <w:bCs/>
          <w:sz w:val="28"/>
          <w:szCs w:val="28"/>
        </w:rPr>
      </w:pPr>
      <w:r w:rsidRPr="00697F6C">
        <w:t xml:space="preserve">          </w:t>
      </w:r>
      <w:r w:rsidR="00852658">
        <w:rPr>
          <w:b/>
          <w:sz w:val="28"/>
          <w:szCs w:val="28"/>
        </w:rPr>
        <w:t>7</w:t>
      </w:r>
      <w:r w:rsidRPr="00697F6C">
        <w:rPr>
          <w:b/>
          <w:sz w:val="28"/>
          <w:szCs w:val="28"/>
        </w:rPr>
        <w:t xml:space="preserve">. Критерии оценки проектов инициативного бюджетирования </w:t>
      </w:r>
      <w:r w:rsidR="008F7760">
        <w:rPr>
          <w:b/>
          <w:sz w:val="28"/>
          <w:szCs w:val="28"/>
        </w:rPr>
        <w:t>(утверждены в приложении № 1</w:t>
      </w:r>
      <w:r w:rsidR="008F7760" w:rsidRPr="008F7760">
        <w:rPr>
          <w:b/>
          <w:bCs/>
          <w:sz w:val="28"/>
          <w:szCs w:val="28"/>
        </w:rPr>
        <w:t xml:space="preserve"> </w:t>
      </w:r>
      <w:r w:rsidR="008F7760">
        <w:rPr>
          <w:b/>
          <w:bCs/>
          <w:sz w:val="28"/>
          <w:szCs w:val="28"/>
        </w:rPr>
        <w:t>к Порядку предоставления субсидий из бюджета Пермского края</w:t>
      </w:r>
      <w:r w:rsidR="008F7760">
        <w:rPr>
          <w:b/>
          <w:sz w:val="28"/>
          <w:szCs w:val="28"/>
        </w:rPr>
        <w:t>)</w:t>
      </w:r>
    </w:p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144F1" w:rsidRDefault="002144F1" w:rsidP="008E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7F6C">
        <w:rPr>
          <w:rFonts w:ascii="Times New Roman" w:hAnsi="Times New Roman" w:cs="Times New Roman"/>
          <w:b/>
          <w:bCs/>
          <w:sz w:val="24"/>
          <w:szCs w:val="24"/>
        </w:rPr>
        <w:t>Основные критерии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82"/>
        <w:gridCol w:w="3231"/>
        <w:gridCol w:w="1559"/>
      </w:tblGrid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0C7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E7378"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F6C" w:rsidRPr="00697F6C"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проектов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инициативного бюджетирования за счет средств населения, юридических лиц, индивидуальных предпринимателей, общественных организаций (за исключением государственных и </w:t>
            </w:r>
            <w:proofErr w:type="gram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предприятий</w:t>
            </w:r>
            <w:proofErr w:type="gram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государственных и муниципальных учреждений) от доли средств бюджета муниципального образования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1% </w:t>
            </w:r>
            <w:proofErr w:type="spell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средств населения, юридических лиц, индивидуальных предпринимателей, общественных организаций (за исключением государственных и </w:t>
            </w:r>
            <w:proofErr w:type="gram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предприятий</w:t>
            </w:r>
            <w:proofErr w:type="gram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государственных и муниципальных учреждений) от доли средств бюджета муниципального образования присваивается 0,2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19,8 балла</w:t>
            </w:r>
          </w:p>
        </w:tc>
      </w:tr>
      <w:tr w:rsidR="00697F6C" w:rsidRPr="00697F6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Наличие видеозаписи с собрания жителей, на котором решается вопрос по участию в проекте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F6C" w:rsidRPr="00697F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Перечень информационных каналов по продвижению проекта инициативного бюджетирования среди жителей муниципального образования с использованием одной или нескольких площадок: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Сумма баллов по пунктам 3.1-3.4, </w:t>
            </w:r>
            <w:proofErr w:type="spell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4 балла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официальные сайты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F6C" w:rsidRPr="00697F6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F6C" w:rsidRPr="00697F6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проекта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Наличие дизайн-проекта (чертежа, эскиза, схемы проекта)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F6C" w:rsidRPr="00697F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F6C" w:rsidRPr="00697F6C"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697F6C" w:rsidRPr="00697F6C"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оценки деятельности ТОС </w:t>
            </w:r>
            <w:hyperlink w:anchor="Par71" w:history="1">
              <w:r w:rsidRPr="00697F6C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97F6C" w:rsidRPr="00697F6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ТОС в средствах массовой информации за предыдущий и (или) текущий год (прилагаются соответствующие материалы, подтверждающие размещение информации в средствах массовой информации, и (или) документы с указанием ссылок в информационно-телекоммуникационной сети "Интернет")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F6C" w:rsidRPr="00697F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F6C" w:rsidRPr="00697F6C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Достижения ТОС за предыдущий и (или) текущий год (участие ТОС в конкурсах и получение грантов, наличие наград (грамот, благодарственных писем) либо реализация проектов с участием волонтеров, что подтверждается копиями соответствующих документов)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7F6C" w:rsidRPr="00697F6C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7F6C" w:rsidRPr="00697F6C">
        <w:tc>
          <w:tcPr>
            <w:tcW w:w="7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Максимум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7F6C" w:rsidRPr="00697F6C">
        <w:tc>
          <w:tcPr>
            <w:tcW w:w="4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основным критериям за проекты, направленные для участия в конкурсном отборе на уровне Пермского края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в группах 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</w:tr>
      <w:tr w:rsidR="008E7378" w:rsidRPr="00697F6C">
        <w:tc>
          <w:tcPr>
            <w:tcW w:w="4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в группе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</w:tbl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7F6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7378" w:rsidRPr="00697F6C" w:rsidRDefault="008E7378" w:rsidP="008E737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1"/>
      <w:bookmarkEnd w:id="1"/>
      <w:r w:rsidRPr="00697F6C">
        <w:rPr>
          <w:rFonts w:ascii="Times New Roman" w:hAnsi="Times New Roman" w:cs="Times New Roman"/>
          <w:sz w:val="24"/>
          <w:szCs w:val="24"/>
        </w:rPr>
        <w:t>&lt;*&gt; Проект оценивается по данным критериям в случае, если проект направлен для участия в конкурсном отборе на уровне Пермского края в группе 5 (проекты ТОС).</w:t>
      </w:r>
    </w:p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7F6C">
        <w:rPr>
          <w:rFonts w:ascii="Times New Roman" w:hAnsi="Times New Roman" w:cs="Times New Roman"/>
          <w:b/>
          <w:bCs/>
          <w:sz w:val="24"/>
          <w:szCs w:val="24"/>
        </w:rPr>
        <w:t>Дополнительный критерий</w:t>
      </w:r>
    </w:p>
    <w:p w:rsidR="008E7378" w:rsidRPr="00697F6C" w:rsidRDefault="008E7378" w:rsidP="008E7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8731"/>
      </w:tblGrid>
      <w:tr w:rsidR="00697F6C" w:rsidRPr="00697F6C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Дополнительный критерий оценки проектов инициативного бюджетирования в случае равенства баллов по основным критериям</w:t>
            </w:r>
          </w:p>
        </w:tc>
      </w:tr>
      <w:tr w:rsidR="008E7378" w:rsidRPr="00697F6C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инициативного бюджетирования за счет средств населения от доли средств бюджета муниципального образования.</w:t>
            </w:r>
          </w:p>
          <w:p w:rsidR="008E7378" w:rsidRPr="00697F6C" w:rsidRDefault="008E7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(Данный критерий не оценивается в баллах, победителем будет признан тот проект, в котором доля </w:t>
            </w:r>
            <w:proofErr w:type="spell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со стороны населения, юридических лиц, индивидуальных предпринимателей, общественных организаций (за исключением государственных и </w:t>
            </w:r>
            <w:proofErr w:type="gramStart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>муниципальных унитарных предприятий</w:t>
            </w:r>
            <w:proofErr w:type="gramEnd"/>
            <w:r w:rsidRPr="00697F6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государственных и муниципальных учреждений) от доли средств бюджета муниципального образования в процентном соотношении больше)</w:t>
            </w:r>
          </w:p>
        </w:tc>
      </w:tr>
    </w:tbl>
    <w:p w:rsidR="008E7378" w:rsidRPr="00697F6C" w:rsidRDefault="008E7378" w:rsidP="00366EEA">
      <w:pPr>
        <w:pStyle w:val="a3"/>
        <w:spacing w:before="0" w:beforeAutospacing="0" w:after="0" w:afterAutospacing="0"/>
      </w:pPr>
    </w:p>
    <w:sectPr w:rsidR="008E7378" w:rsidRPr="00697F6C" w:rsidSect="00B8066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3"/>
    <w:rsid w:val="000C7644"/>
    <w:rsid w:val="000F02CE"/>
    <w:rsid w:val="000F26FA"/>
    <w:rsid w:val="001160AB"/>
    <w:rsid w:val="00133C03"/>
    <w:rsid w:val="001A0C52"/>
    <w:rsid w:val="001B400F"/>
    <w:rsid w:val="001B4AA4"/>
    <w:rsid w:val="00207ADB"/>
    <w:rsid w:val="002144F1"/>
    <w:rsid w:val="002444CC"/>
    <w:rsid w:val="00247830"/>
    <w:rsid w:val="00291734"/>
    <w:rsid w:val="002A0FF9"/>
    <w:rsid w:val="003442C9"/>
    <w:rsid w:val="00366EEA"/>
    <w:rsid w:val="003A2355"/>
    <w:rsid w:val="004B1B7F"/>
    <w:rsid w:val="005E681F"/>
    <w:rsid w:val="00661DEA"/>
    <w:rsid w:val="00680444"/>
    <w:rsid w:val="00683CF7"/>
    <w:rsid w:val="00697F6C"/>
    <w:rsid w:val="0074791E"/>
    <w:rsid w:val="00750447"/>
    <w:rsid w:val="007A5A79"/>
    <w:rsid w:val="00852658"/>
    <w:rsid w:val="00866FE2"/>
    <w:rsid w:val="008E7378"/>
    <w:rsid w:val="008F15F3"/>
    <w:rsid w:val="008F7760"/>
    <w:rsid w:val="00910723"/>
    <w:rsid w:val="009205FD"/>
    <w:rsid w:val="00976403"/>
    <w:rsid w:val="00A077FE"/>
    <w:rsid w:val="00B8066A"/>
    <w:rsid w:val="00B81C64"/>
    <w:rsid w:val="00BB385F"/>
    <w:rsid w:val="00BC406C"/>
    <w:rsid w:val="00C94ED1"/>
    <w:rsid w:val="00CC1452"/>
    <w:rsid w:val="00D31521"/>
    <w:rsid w:val="00E64DE5"/>
    <w:rsid w:val="00E90C76"/>
    <w:rsid w:val="00F016F6"/>
    <w:rsid w:val="00F0441B"/>
    <w:rsid w:val="00F57653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BADD5-DD6D-428E-B69F-BAA759B2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76403"/>
    <w:rPr>
      <w:i/>
      <w:iCs/>
    </w:rPr>
  </w:style>
  <w:style w:type="character" w:styleId="a5">
    <w:name w:val="Hyperlink"/>
    <w:basedOn w:val="a0"/>
    <w:uiPriority w:val="99"/>
    <w:unhideWhenUsed/>
    <w:rsid w:val="0097640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6403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C7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A95E9BF6EB00E83096333DC5878CC4CA943875BE05E87D96264CF3D31D0FDC5E1AD76995E5C87A3550218B1934180F75A497A95813FAC625BFEBE6v6D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0EA6-A181-434B-89FD-F74E55D0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Аптракова Маргарита Маратовна</dc:creator>
  <cp:lastModifiedBy>Полушина Наталья Александровна</cp:lastModifiedBy>
  <cp:revision>3</cp:revision>
  <cp:lastPrinted>2020-07-27T04:36:00Z</cp:lastPrinted>
  <dcterms:created xsi:type="dcterms:W3CDTF">2020-07-29T13:23:00Z</dcterms:created>
  <dcterms:modified xsi:type="dcterms:W3CDTF">2020-07-30T05:33:00Z</dcterms:modified>
</cp:coreProperties>
</file>