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31.10.2018 N 849</w:t>
              <w:br/>
              <w:t xml:space="preserve">(ред. от 10.04.2024)</w:t>
              <w:br/>
              <w:t xml:space="preserve">"Об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октября 2018 г. N 849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НЕКОММЕРЧЕСКИМ ОРГАНИЗАЦИЯМ, НЕ ЯВЛЯЮЩИМСЯ ГОСУДАРСТВЕННЫМИ</w:t>
      </w:r>
    </w:p>
    <w:p>
      <w:pPr>
        <w:pStyle w:val="2"/>
        <w:jc w:val="center"/>
      </w:pPr>
      <w:r>
        <w:rPr>
          <w:sz w:val="20"/>
        </w:rPr>
        <w:t xml:space="preserve">(МУНИЦИПАЛЬНЫМИ) УЧРЕЖДЕНИЯМИ, ВЫПОЛНЯЮЩИМ МУНИЦИПАЛЬНЫЕ</w:t>
      </w:r>
    </w:p>
    <w:p>
      <w:pPr>
        <w:pStyle w:val="2"/>
        <w:jc w:val="center"/>
      </w:pPr>
      <w:r>
        <w:rPr>
          <w:sz w:val="20"/>
        </w:rPr>
        <w:t xml:space="preserve">РАБОТЫ В СФЕРЕ МОЛОДЕЖНОЙ ПОЛИТИКИ, НА ФИНАНСОВОЕ</w:t>
      </w:r>
    </w:p>
    <w:p>
      <w:pPr>
        <w:pStyle w:val="2"/>
        <w:jc w:val="center"/>
      </w:pPr>
      <w:r>
        <w:rPr>
          <w:sz w:val="20"/>
        </w:rPr>
        <w:t xml:space="preserve">ОБЕСПЕЧЕНИЕ ЗАТРАТ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8740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13.08.2020 </w:t>
            </w:r>
            <w:hyperlink w:history="0" r:id="rId7" w:tooltip="Постановление Администрации г. Перми от 13.08.2020 N 706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      <w:r>
                <w:rPr>
                  <w:sz w:val="20"/>
                  <w:color w:val="0000ff"/>
                </w:rPr>
                <w:t xml:space="preserve">N 706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24.12.2021 </w:t>
            </w:r>
            <w:hyperlink w:history="0" r:id="rId8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      <w:r>
                <w:rPr>
                  <w:sz w:val="20"/>
                  <w:color w:val="0000ff"/>
                </w:rPr>
                <w:t xml:space="preserve">N 1221</w:t>
              </w:r>
            </w:hyperlink>
            <w:r>
              <w:rPr>
                <w:sz w:val="20"/>
                <w:color w:val="392c69"/>
              </w:rPr>
              <w:t xml:space="preserve">, от 27.12.2022 </w:t>
            </w:r>
            <w:hyperlink w:history="0" r:id="rId9" w:tooltip="Постановление Администрации г. Перми от 27.12.2022 N 1385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      <w:r>
                <w:rPr>
                  <w:sz w:val="20"/>
                  <w:color w:val="0000ff"/>
                </w:rPr>
                <w:t xml:space="preserve">N 1385</w:t>
              </w:r>
            </w:hyperlink>
            <w:r>
              <w:rPr>
                <w:sz w:val="20"/>
                <w:color w:val="392c69"/>
              </w:rPr>
              <w:t xml:space="preserve">, от 10.04.2024 </w:t>
            </w:r>
            <w:hyperlink w:history="0" r:id="rId10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      <w:r>
                <w:rPr>
                  <w:sz w:val="20"/>
                  <w:color w:val="0000ff"/>
                </w:rPr>
                <w:t xml:space="preserve">N 269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1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статьей 78.1</w:t>
        </w:r>
      </w:hyperlink>
      <w:r>
        <w:rPr>
          <w:sz w:val="20"/>
        </w:rPr>
        <w:t xml:space="preserve"> Бюджетного кодекса Российской Федерации, Федеральным </w:t>
      </w:r>
      <w:hyperlink w:history="0" r:id="rId12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 октября 2003 г. N 131-ФЗ "Об общих принципах организации местного самоуправления в Российской Федерации", </w:t>
      </w:r>
      <w:hyperlink w:history="0" r:id="rId13" w:tooltip="Постановление Правительства РФ от 25.10.2023 N 1782 &quot;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 октября 2023 г.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4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Администрации г. Перми от 27.04.2012 N 196 (ред. от 29.05.2017)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работы в сфере молодежной политики, на финансовое обеспечение затрат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27 апреля 2012 г. N 196 "Об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работы в сфере молодежной политики, на финансовое обеспечение затрат";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Администрации г. Перми от 17.12.2012 N 921 (ред. от 07.11.2017) &quot;О внесении изменений в отдельные постановления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пункты 23</w:t>
        </w:r>
      </w:hyperlink>
      <w:r>
        <w:rPr>
          <w:sz w:val="20"/>
        </w:rPr>
        <w:t xml:space="preserve">, </w:t>
      </w:r>
      <w:hyperlink w:history="0" r:id="rId17" w:tooltip="Постановление Администрации г. Перми от 17.12.2012 N 921 (ред. от 07.11.2017) &quot;О внесении изменений в отдельные постановления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 Постановления администрации города Перми от 17 декабря 2012 г. N 921 "О внесении изменений в отдельные постановления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8" w:tooltip="Постановление Администрации г. Перми от 16.09.2013 N 760 (ред. от 07.11.2017) &quot;О внесении изменений в отдельные постановления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16 сентября 2013 г. N 760 "О внесении изменений в отдельные постановления администрации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19" w:tooltip="Постановление Администрации г. Перми от 23.12.2015 N 1099 &quot;О внесении изменений в Порядок предоставления субсидий некоммерческим организациям, не являющимся муниципальными учреждениями, оказывающим услуги по проведению конкурсов, тренингов, семинаров, молодежных фестивалей, форумов, слетов-лагерей, консультаций, круглых столов, организации работы клубов по месту жительства для молодежи города Перми, утвержденный Постановлением администрации города Перми от 27.04.2012 N 19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23 декабря 2015 г. N 1099 "О внесении изменений в Порядок предоставления субсидий некоммерческим организациям, не являющимся муниципальными учреждениями, оказывающим услуги по проведению конкурсов, тренингов, семинаров, молодежных фестивалей, форумов, слетов-лагерей, консультаций, круглых столов, организации работы клубов по месту жительства для молодежи города Перми, утвержденный Постановлением администрации города Перми от 27.04.2012 N 196";</w:t>
      </w:r>
    </w:p>
    <w:p>
      <w:pPr>
        <w:pStyle w:val="0"/>
        <w:spacing w:before="200" w:line-rule="auto"/>
        <w:ind w:firstLine="540"/>
        <w:jc w:val="both"/>
      </w:pPr>
      <w:hyperlink w:history="0" r:id="rId20" w:tooltip="Постановление Администрации г. Перми от 11.11.2016 N 1003 &quot;О внесении изменений в Порядок предоставления субсидий некоммерческим организациям, не являющимся муниципальными учреждениями, оказывающим услуги по проведению конкурсов, тренингов, семинаров, молодежных фестивалей, форумов, слетов-лагерей, консультаций, круглых столов, организации работы клубов по месту жительства для молодежи города Перми, утвержденный Постановлением администрации города Перми от 27.04.2012 N 196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11 ноября 2016 г. N 1003 "О внесении изменений в Порядок предоставления субсидий некоммерческим организациям, не являющимся муниципальными учреждениями, оказывающим услуги по проведению конкурсов, тренингов, семинаров, молодежных фестивалей, форумов, слетов-лагерей, консультаций, круглых столов, организации работы клубов по месту жительства для молодежи города Перми, утвержденный Постановлением администрации города Перми от 27.04.2012 N 196";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остановление Администрации г. Перми от 30.12.2016 N 1220 &quot;О внесении изменений в Постановление администрации города Перми от 27.04.2012 N 196 &quot;Об утверждении Порядка предоставления субсидий некоммерческим организациям, не являющимся муниципальными учреждениями, оказывающим услуги по проведению конкурсов, тренингов, семинаров, молодежных фестивалей, форумов, слетов-лагерей, консультаций, круглых столов, организации работы клубов по месту жительства для молодеж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30 декабря 2016 г. N 1220 "О внесении изменений в Постановление администрации города Перми от 27.04.2012 N 196 "Об утверждении Порядка предоставления субсидий некоммерческим организациям, не являющимся муниципальными учреждениями, оказывающим услуги по проведению конкурсов, тренингов, семинаров, молодежных фестивалей, форумов, слетов-лагерей, консультаций, круглых столов, организации работы клубов по месту жительства для молодежи города Перми";</w:t>
      </w:r>
    </w:p>
    <w:p>
      <w:pPr>
        <w:pStyle w:val="0"/>
        <w:spacing w:before="200" w:line-rule="auto"/>
        <w:ind w:firstLine="540"/>
        <w:jc w:val="both"/>
      </w:pPr>
      <w:hyperlink w:history="0" r:id="rId22" w:tooltip="Постановление Администрации г. Перми от 29.05.2017 N 413 &quot;О внесении изменений в Постановление администрации города Перми от 27.04.2012 N 196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работы в сфере молодежной политик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Перми от 29 мая 2017 г. N 413 "О внесении изменений в Постановление администрации города Перми от 27.04.2012 N 196 "Об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работы в сфере молодежной политики".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культуры и молодежной политики администрации города Перми обеспечить предоставление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настоящего Постановления возложить на начальника департамента культуры и молодежной политики администрации города Перми Неганову Е.Б.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Перми</w:t>
      </w:r>
    </w:p>
    <w:p>
      <w:pPr>
        <w:pStyle w:val="0"/>
        <w:jc w:val="right"/>
      </w:pPr>
      <w:r>
        <w:rPr>
          <w:sz w:val="20"/>
        </w:rPr>
        <w:t xml:space="preserve">Д.И.САМОЙЛОВ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31.10.2018 N 849</w:t>
      </w:r>
    </w:p>
    <w:p>
      <w:pPr>
        <w:pStyle w:val="0"/>
        <w:jc w:val="both"/>
      </w:pPr>
      <w:r>
        <w:rPr>
          <w:sz w:val="20"/>
        </w:rPr>
      </w:r>
    </w:p>
    <w:bookmarkStart w:id="44" w:name="P44"/>
    <w:bookmarkEnd w:id="4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СУБСИДИЙ НЕКОММЕРЧЕСКИМ ОРГАНИЗАЦИЯМ,</w:t>
      </w:r>
    </w:p>
    <w:p>
      <w:pPr>
        <w:pStyle w:val="2"/>
        <w:jc w:val="center"/>
      </w:pPr>
      <w:r>
        <w:rPr>
          <w:sz w:val="20"/>
        </w:rPr>
        <w:t xml:space="preserve">НЕ ЯВЛЯЮЩИМСЯ ГОСУДАРСТВЕННЫМИ (МУНИЦИПАЛЬНЫМИ)</w:t>
      </w:r>
    </w:p>
    <w:p>
      <w:pPr>
        <w:pStyle w:val="2"/>
        <w:jc w:val="center"/>
      </w:pPr>
      <w:r>
        <w:rPr>
          <w:sz w:val="20"/>
        </w:rPr>
        <w:t xml:space="preserve">УЧРЕЖДЕНИЯМИ, ВЫПОЛНЯЮЩИМ МУНИЦИПАЛЬНЫЕ РАБОТЫ В СФЕРЕ</w:t>
      </w:r>
    </w:p>
    <w:p>
      <w:pPr>
        <w:pStyle w:val="2"/>
        <w:jc w:val="center"/>
      </w:pPr>
      <w:r>
        <w:rPr>
          <w:sz w:val="20"/>
        </w:rPr>
        <w:t xml:space="preserve">МОЛОДЕЖНОЙ ПОЛИТИКИ, НА ФИНАНСОВОЕ ОБЕСПЕЧЕНИЕ ЗАТРАТ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8740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13.08.2020 </w:t>
            </w:r>
            <w:hyperlink w:history="0" r:id="rId23" w:tooltip="Постановление Администрации г. Перми от 13.08.2020 N 706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      <w:r>
                <w:rPr>
                  <w:sz w:val="20"/>
                  <w:color w:val="0000ff"/>
                </w:rPr>
                <w:t xml:space="preserve">N 706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24.12.2021 </w:t>
            </w:r>
            <w:hyperlink w:history="0" r:id="rId24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      <w:r>
                <w:rPr>
                  <w:sz w:val="20"/>
                  <w:color w:val="0000ff"/>
                </w:rPr>
                <w:t xml:space="preserve">N 1221</w:t>
              </w:r>
            </w:hyperlink>
            <w:r>
              <w:rPr>
                <w:sz w:val="20"/>
                <w:color w:val="392c69"/>
              </w:rPr>
              <w:t xml:space="preserve">, от 27.12.2022 </w:t>
            </w:r>
            <w:hyperlink w:history="0" r:id="rId25" w:tooltip="Постановление Администрации г. Перми от 27.12.2022 N 1385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      <w:r>
                <w:rPr>
                  <w:sz w:val="20"/>
                  <w:color w:val="0000ff"/>
                </w:rPr>
                <w:t xml:space="preserve">N 1385</w:t>
              </w:r>
            </w:hyperlink>
            <w:r>
              <w:rPr>
                <w:sz w:val="20"/>
                <w:color w:val="392c69"/>
              </w:rPr>
              <w:t xml:space="preserve">, от 10.04.2024 </w:t>
            </w:r>
            <w:hyperlink w:history="0" r:id="rId26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      <w:r>
                <w:rPr>
                  <w:sz w:val="20"/>
                  <w:color w:val="0000ff"/>
                </w:rPr>
                <w:t xml:space="preserve">N 269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 о предоставлении субсидии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7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24.12.2021 N 1221)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предоставления субсидий некоммерческим организациям, не являющимся государственными (муниципальными) учреждениями, выполняющими муниципальные работы в сфере молодежной политики, на финансовое обеспечение затрат (далее - Порядок) определяет условия и порядок предоставления из бюджета города Перми субсидий на финансовое обеспечение затрат, связанных с выполнением муниципальных работ по организации мероприятий в сфере молодежной политики (далее - Субсидия), некоммерческим организациям, не являющимся государственными (муниципальными) учреждениями, контроль за их соблюдением, определяет требования к отчетности, требования по осуществлению контроля (мониторинга) за соблюдением условий и порядка предоставления субсидии, а также ответственность за их нарушение.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28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Понятия, используемые в настоящем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распорядитель бюджетных средств - департамент культуры и молодежной политики администрации города Перми,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текущий финансовый год и плановый период (далее - Главный распорядитель бюджетных средств);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- некоммерческая организация, осуществляющая свою деятельность на территории города Перми, не являющаяся государственным (муниципальным) учреждением (далее - Заявитель);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 - некоммерческая организация, не являющаяся государственным (муниципальным) учреждением, выполняющая муниципальные работы в сфере молодежной политики, определенная по результатам конкурсного отбора на предоставление Субсидии (далее - Получатель субсидии);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муниципальные работы в сфере молодежной политики - организация мероприятий в сфере молодежной политики, направленных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системы развития талантливой и инициативной молодежи, создания условий для самореализации подростков и молодежи, развития творческого, профессионального, интеллектуального потенциала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гражданское и патриотическое воспитание молодежи, воспитание толерантности в молодежной сфере, формирование правовых, культурных и нравственных ценностей среди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вовлечение молодежи в инновационную, предпринимательскую, добровольческую деятельность, а также развитие гражданской активности молодежи и формирование здорового образа жизни (далее - мероприятия в сфере молодежной политики);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муниципальной работы - количество мероприятий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конкурсный отбор - отбор получателей субсидии Главным распорядителем бюджетных средств для предоставления субсидий (далее - Конкурсный отбор);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Конкурсного отбора - Заявитель, допущенный специалистом Главного распорядителя бюджетных средств до участия в Конкурсном отборе после проверки представленных документов (далее - участник Конкурсного отбора).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Целью предоставления Субсидий является выполнение муниципальных работ в сфере молодежной политики, обеспечивающих вовлечение молодежи к участию в общественной, социально-экономической и культурной жизни города в рамках основного мероприятия "Реализация проектов в сфере молодежной политики" муниципальной программы "Молодежь города Перми".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31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Утратил силу. - </w:t>
      </w:r>
      <w:hyperlink w:history="0" r:id="rId32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24.12.2021 N 1221.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Утратил силу. - </w:t>
      </w:r>
      <w:hyperlink w:history="0" r:id="rId33" w:tooltip="Постановление Администрации г. Перми от 13.08.2020 N 706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13.08.2020 N 706.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Утратил силу. - </w:t>
      </w:r>
      <w:hyperlink w:history="0" r:id="rId34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10.04.2024 N 269.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Информация о субсидии размещается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в порядке, установленном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1.7 в ред. </w:t>
      </w:r>
      <w:hyperlink w:history="0" r:id="rId35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Способом предоставления субсидии является финансовое обеспечение затрат, связанных с организацией и проведением мероприятий в сфере молодежной политики.</w:t>
      </w:r>
    </w:p>
    <w:p>
      <w:pPr>
        <w:pStyle w:val="0"/>
        <w:jc w:val="both"/>
      </w:pPr>
      <w:r>
        <w:rPr>
          <w:sz w:val="20"/>
        </w:rPr>
        <w:t xml:space="preserve">(п. 1.8 введен </w:t>
      </w:r>
      <w:hyperlink w:history="0" r:id="rId36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проведения конкурсного отбора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7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24.12.2021 N 1221)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Субсидия предоставляется Получателю субсидии Главным распорядителем бюджетных средств по результатам Конкурсного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проведении Конкурсного отбора размещается на официальном сайте муниципального образования город Пермь в информационно-телекоммуникационной сети Интернет по адресу: </w:t>
      </w:r>
      <w:r>
        <w:rPr>
          <w:sz w:val="20"/>
        </w:rPr>
        <w:t xml:space="preserve">http://www.gorodperm.ru</w:t>
      </w:r>
      <w:r>
        <w:rPr>
          <w:sz w:val="20"/>
        </w:rPr>
        <w:t xml:space="preserve"> (далее - официальный сайт) не позднее чем за 30 календарных дней до даты начала Конкурсного отбора и содержит следующие сведения (далее - информационное сообщение):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проведения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начала подачи и окончания приема заявок Заявителей, которая не может быть ранее 30-го календарного дня, следующего за днем размещения объявления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наименование, адрес места нахождения, почтовый адрес, адрес электронной почты Главного распорядителя бюджетных средств, а также контактные данные представителя Главного распорядителя бюджетных средств для получения консультации по вопросам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Субсидии в соответствии с </w:t>
      </w:r>
      <w:hyperlink w:history="0" w:anchor="P209" w:tooltip="3.4. Результатом предоставления Субсидии является количество проведенных мероприятий, направленных на формирование системы развития талантливой и инициативной молодежи, гражданское и патриотическое воспитание молодежи, вовлечение молодежи в инновационную и добровольческую деятельность.">
        <w:r>
          <w:rPr>
            <w:sz w:val="20"/>
            <w:color w:val="0000ff"/>
          </w:rPr>
          <w:t xml:space="preserve">пунктом 3.4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 и (или) указатели страниц сайта в информационно-телекоммуникационной сети Интернет, на котором обеспечивается проведение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категории получателей субсидии и критерии оценки Конкурсного отбора, показатели критериев оценки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Заявителям в соответствии с </w:t>
      </w:r>
      <w:hyperlink w:history="0" w:anchor="P107" w:tooltip="2.2. Требования к Заявителю на дату начала приема заявок для участия в Конкурсном отборе:">
        <w:r>
          <w:rPr>
            <w:sz w:val="20"/>
            <w:color w:val="0000ff"/>
          </w:rPr>
          <w:t xml:space="preserve">пунктом 2.2</w:t>
        </w:r>
      </w:hyperlink>
      <w:r>
        <w:rPr>
          <w:sz w:val="20"/>
        </w:rPr>
        <w:t xml:space="preserve"> настоящего Порядка и к перечню документов, прилагаемых к заявке, в соответствии с </w:t>
      </w:r>
      <w:hyperlink w:history="0" w:anchor="P126" w:tooltip="2.3. Для участия в Конкурсном отборе Заявитель в сроки, указанные в пункте 2.6 настоящего Порядка, представляет Главному распорядителю бюджетных средств следующие документы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и требования, предъявляемые к форме и содержанию заявки, в соответствии с </w:t>
      </w:r>
      <w:hyperlink w:history="0" w:anchor="P128" w:tooltip="2.3.1. заявку по форме согласно приложению 1 к настоящему Порядку, содержащую согласие на публикацию (размещение) в информационно-телекоммуникационной сети Интернет информации об участнике конкурсного отбора, о подаваемом участником Конкурсного отбора предложении (заявке), иной информации об участнике Конкурсного отбора, связанной с Конкурсным отбором, а также согласие на обработку персональных данных (для физического лица);">
        <w:r>
          <w:rPr>
            <w:sz w:val="20"/>
            <w:color w:val="0000ff"/>
          </w:rPr>
          <w:t xml:space="preserve">пунктами 2.3.1</w:t>
        </w:r>
      </w:hyperlink>
      <w:r>
        <w:rPr>
          <w:sz w:val="20"/>
        </w:rPr>
        <w:t xml:space="preserve">, </w:t>
      </w:r>
      <w:hyperlink w:history="0" w:anchor="P141" w:tooltip="2.4. Заявка и прилагаемые к ней документы, указанные в пункте 2.3 настоящего Порядка, представляются на бумажном и электронном носителях Главному распорядителю бюджетных средств с сопроводительным письмом, составленным в 2 экземплярах. Приложенные к заявке документы на бумажном носителе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Заявителя. Заявка должна быть сброшюрована (или прошита), пр...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и возврата заявок, определяющий в том числе основания для возврата заявок и внесения изменений в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и оценки заявок в соответствии с </w:t>
      </w:r>
      <w:hyperlink w:history="0" w:anchor="P148" w:tooltip="2.7. Заявка на участие в Конкурсном отборе, поступившая Главному распорядителю бюджетных средств по истечении срока приема заявок, не принимается, подлежит возврату Заявителю, о чем делается отметка на заявке и в журнале регистрации заявок специалистом Главного распорядителя бюджетных средств.">
        <w:r>
          <w:rPr>
            <w:sz w:val="20"/>
            <w:color w:val="0000ff"/>
          </w:rPr>
          <w:t xml:space="preserve">пунктами 2.7</w:t>
        </w:r>
      </w:hyperlink>
      <w:r>
        <w:rPr>
          <w:sz w:val="20"/>
        </w:rPr>
        <w:t xml:space="preserve">-</w:t>
      </w:r>
      <w:hyperlink w:history="0" w:anchor="P173" w:tooltip="2.19. Информация о результатах рассмотрения заявок Комиссией, а также протокол подведения итогов отбора размещаются на официальном сайте не позднее 14 календарных дней, следующих за днем определения победителя Конкурсного отбора.">
        <w:r>
          <w:rPr>
            <w:sz w:val="20"/>
            <w:color w:val="0000ff"/>
          </w:rPr>
          <w:t xml:space="preserve">2.19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возврата заявок на доработку;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отклонения заявок, а также информацию об основаниях их отклонения;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оценки заявок и документов, включающий критерии определения победителей Конкурсного отбора и их весовое значение в общей оценке, необходимую для представления Заявителем информацию по каждому критерию определения победителей Конкурсного отбора, сведения, документы и материалы, подтверждающие такую информацию, сроки оценки заявок и документов, а также информацию об участии конкурсной комиссии, неучастии экспертов (экспертных организаций) в оценке заявок и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распределяемых субсидий в рамках Конкурсного отбора, порядок расчета размера субсидий, правила распределения субсидий по результатам Конкурсного отбора, а также предельное количество победителей Конкурсного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Заявителям разъяснений положений информационного сообщения, даты начала и окончания срока такого представления;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Конкурсного отбора должен подписать договор о предоставлении Субсидии (далее - Договор) в соответствии с типовой формой, утвержденной распоряжением начальника департамента финансов администрации города Перми (далее - Типовая форма), в целях организации и проведения мероприятий в сфере молодежной политики, в соответствии с </w:t>
      </w:r>
      <w:hyperlink w:history="0" w:anchor="P193" w:tooltip="3.3. Предоставление Субсидии осуществляется на основании Договора между Главным распорядителем бюджетных средств и Получателем субсидии в соответствии с Типовой формой.">
        <w:r>
          <w:rPr>
            <w:sz w:val="20"/>
            <w:color w:val="0000ff"/>
          </w:rPr>
          <w:t xml:space="preserve">пунктом 3.3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Конкурсного отбора уклонившимся от заключения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размещения результатов Конкурсного отбора на официальном сайте, которая не может быть позднее 14 календарного дня, следующего за днем определения победителя Конкурсного отбора.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38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Требования к Заявителю на дату начала приема заявок для участия в Конкурсном отборе: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Заявитель не должен находиться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у Заявителя на едином налоговом счете отсутствует или не превышает размер, определенный </w:t>
      </w:r>
      <w:hyperlink w:history="0" r:id="rId39" w:tooltip="&quot;Налоговый кодекс Российской Федерации (часть первая)&quot; от 31.07.1998 N 146-ФЗ (ред. от 26.02.2024) (с изм. и доп., вступ. в силу с 01.04.2024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2.2.2 в ред. </w:t>
      </w:r>
      <w:hyperlink w:history="0" r:id="rId40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утратил силу. - </w:t>
      </w:r>
      <w:hyperlink w:history="0" r:id="rId41" w:tooltip="Постановление Администрации г. Перми от 27.12.2022 N 1385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27.12.2022 N 1385;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осуществление деятельности Заявителя на территории города Перми;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г. Перми от 27.12.2022 </w:t>
      </w:r>
      <w:hyperlink w:history="0" r:id="rId42" w:tooltip="Постановление Администрации г. Перми от 27.12.2022 N 1385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<w:r>
          <w:rPr>
            <w:sz w:val="20"/>
            <w:color w:val="0000ff"/>
          </w:rPr>
          <w:t xml:space="preserve">N 1385</w:t>
        </w:r>
      </w:hyperlink>
      <w:r>
        <w:rPr>
          <w:sz w:val="20"/>
        </w:rPr>
        <w:t xml:space="preserve">, от 10.04.2024 </w:t>
      </w:r>
      <w:hyperlink w:history="0" r:id="rId43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N 269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Заявитель не должен получать средства из бюджета города Перми на основании иных нормативных правовых актов на цели, указанные в настоящем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соответствие основных видов деятельности Заявителя целям, на достижение которых предоставляется Субсидия;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2.2.8. 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2.2.9. 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0"/>
        <w:jc w:val="both"/>
      </w:pPr>
      <w:r>
        <w:rPr>
          <w:sz w:val="20"/>
        </w:rPr>
        <w:t xml:space="preserve">(п. 2.2.9 введен </w:t>
      </w:r>
      <w:hyperlink w:history="0" r:id="rId44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2.2.10. Заявитель не должен находиться в составляемых в рамках реализации полномочий, предусмотренных </w:t>
      </w:r>
      <w:hyperlink w:history="0" r:id="rId45" w:tooltip="Ссылка на КонсультантПлюс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0"/>
        <w:jc w:val="both"/>
      </w:pPr>
      <w:r>
        <w:rPr>
          <w:sz w:val="20"/>
        </w:rPr>
        <w:t xml:space="preserve">(п. 2.2.10 введен </w:t>
      </w:r>
      <w:hyperlink w:history="0" r:id="rId46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2.2.11. Заявитель не является иностранным агентом в соответствии с Федеральным </w:t>
      </w:r>
      <w:hyperlink w:history="0" r:id="rId47" w:tooltip="Федеральный закон от 14.07.2022 N 255-ФЗ (ред. от 11.03.2024) &quot;О контроле за деятельностью лиц, находящихся под иностранным влиянием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 июля 2022 г. N 255-ФЗ "О контроле за деятельностью лиц, находящихся под иностранным влиянием";</w:t>
      </w:r>
    </w:p>
    <w:p>
      <w:pPr>
        <w:pStyle w:val="0"/>
        <w:jc w:val="both"/>
      </w:pPr>
      <w:r>
        <w:rPr>
          <w:sz w:val="20"/>
        </w:rPr>
        <w:t xml:space="preserve">(п. 2.2.11 введен </w:t>
      </w:r>
      <w:hyperlink w:history="0" r:id="rId48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2.2.12. отсутствие у Заявителя просроченной задолженности по возврату в бюджет города Перми иных субсидий, бюджетных инвестиций, а также иной просроченной (неурегулированной) задолженности по денежным обязательствам перед бюджетом города Перми.</w:t>
      </w:r>
    </w:p>
    <w:p>
      <w:pPr>
        <w:pStyle w:val="0"/>
        <w:jc w:val="both"/>
      </w:pPr>
      <w:r>
        <w:rPr>
          <w:sz w:val="20"/>
        </w:rPr>
        <w:t xml:space="preserve">(п. 2.2.12 введен </w:t>
      </w:r>
      <w:hyperlink w:history="0" r:id="rId49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Для участия в Конкурсном отборе Заявитель в сроки, указанные в </w:t>
      </w:r>
      <w:hyperlink w:history="0" w:anchor="P144" w:tooltip="2.6. Прием и регистрация документов, указанных в пункте 2.3 настоящего Порядка, осуществляется специалистом Главного распорядителя бюджетных средств по адресу и в течение времени, которые обозначены в информационном сообщении.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Порядка, представляет Главному распорядителю бюджетных средств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bookmarkStart w:id="128" w:name="P128"/>
    <w:bookmarkEnd w:id="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</w:t>
      </w:r>
      <w:hyperlink w:history="0" w:anchor="P298" w:tooltip="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по форме согласно приложению 1 к настоящему Порядку, содержащую согласие на публикацию (размещение) в информационно-телекоммуникационной сети Интернет информации об участнике конкурсного отбора, о подаваемом участником Конкурсного отбора предложении (заявке), иной информации об участнике Конкурсного отбора, связанной с Конкурсным отбором, а также согласие на обработку персональных данных (для физического лица);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</w:t>
      </w:r>
      <w:hyperlink w:history="0" w:anchor="P370" w:tooltip="СМЕТА">
        <w:r>
          <w:rPr>
            <w:sz w:val="20"/>
            <w:color w:val="0000ff"/>
          </w:rPr>
          <w:t xml:space="preserve">смету</w:t>
        </w:r>
      </w:hyperlink>
      <w:r>
        <w:rPr>
          <w:sz w:val="20"/>
        </w:rPr>
        <w:t xml:space="preserve"> расходов на организацию и проведение мероприятий в сфере молодежной политики по форме согласно приложению 2 к настоящему Порядку (далее - Смета);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описание мероприятий в сфере молодежной политики (в произвольной форме), включающее: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2.3.3.1. концепцию мероприятий в сфере молодежной политики, с указанием места проведения мероприятий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2.3.3.2. концепцию рекламно-информационной поддержки мероприятий в сфере молодежной политики, в том числе предусматривающую размещение информации в социальных сетях, разработку эскизов, изготовление и распространение афиш, изготовление видеороликов, полиграфической продукции, организацию пресс-конференций, организацию рекламной поддержки мероприятий в сфере молодежной политики, проведение видео- и фотосъемок, издание буклета по итогам реализации мероприятий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2.3.3.3. концепцию художественного оформления пространства, включающего сценическую конструкцию, оформление площадок, звуковое и световое оборудование, площадки проведения мероприятий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копии учредительных документов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2.3.5. документ, подтверждающий полномочия лица, обратившегося с заявкой;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2.3.6. документ, подтверждающий полномочия лица на подписание заявки и Договора (далее - Уполномоченное лицо);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2.3.7. копии документов, подтверждающих опыт организации и проведения Заявителем мероприятий в сфере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2.3.8. выписку из Единого государственного реестра юридических лиц, полученную не ранее чем за 1 месяц до даты подачи заявки на участие в конкурсном отборе,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2.3.9. справку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 ранее 1 месяца до даты подачи заявки на участие в Конкурсном отборе. В случае наличия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Заявителем копии платежных документов, подтверждающих ее оплату.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bookmarkStart w:id="141" w:name="P141"/>
    <w:bookmarkEnd w:id="1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Заявка и прилагаемые к ней документы, указанные в </w:t>
      </w:r>
      <w:hyperlink w:history="0" w:anchor="P126" w:tooltip="2.3. Для участия в Конкурсном отборе Заявитель в сроки, указанные в пункте 2.6 настоящего Порядка, представляет Главному распорядителю бюджетных средств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представляются на бумажном и электронном носителях Главному распорядителю бюджетных средств с сопроводительным письмом, составленным в 2 экземплярах. Приложенные к заявке документы на бумажном носителе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Заявителя. Заявка должна быть сброшюрована (или прошита), пронумерована и скреплена печатью Заявителя (при наличии).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52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При принятии заявки специалист Главного распорядителя бюджетных средств на сопроводительных письмах к документам проставляет отметку, подтверждающую прием заявки, с указанием даты и времени приема, фамилии, имени, отчества, должности лица, принявшего документы. Оригинал сопроводительного письма с отметкой о приеме остается у Главного распорядителя бюджетных средств, копия - у Заявителя.</w:t>
      </w:r>
    </w:p>
    <w:bookmarkStart w:id="144" w:name="P144"/>
    <w:bookmarkEnd w:id="1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Прием и регистрация документов, указанных в </w:t>
      </w:r>
      <w:hyperlink w:history="0" w:anchor="P126" w:tooltip="2.3. Для участия в Конкурсном отборе Заявитель в сроки, указанные в пункте 2.6 настоящего Порядка, представляет Главному распорядителю бюджетных средств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осуществляется специалистом Главного распорядителя бюджетных средств по адресу и в течение времени, которые обозначены в информационном сообщении.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Поступившие заявки и документы, указанные в </w:t>
      </w:r>
      <w:hyperlink w:history="0" w:anchor="P126" w:tooltip="2.3. Для участия в Конкурсном отборе Заявитель в сроки, указанные в пункте 2.6 настоящего Порядка, представляет Главному распорядителю бюджетных средств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Порядка, специалист Главного распорядителя бюджетных средств регистрирует в журнале регистрации заявок с указанием регистрационного номера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отозвать заявку в любое время до завершения отбора. При необходимости Заявитель вправе подать заявку повторно в срок, определенный для подачи заявок.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Заявка на участие в Конкурсном отборе, поступившая Главному распорядителю бюджетных средств по истечении срока приема заявок, не принимается, подлежит возврату Заявителю, о чем делается отметка на заявке и в журнале регистрации заявок специалистом Главного распорядителя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Специалист Главного распорядителя бюджетных средств проверяет поданные заявки и документы на полноту их представления в соответствии с </w:t>
      </w:r>
      <w:hyperlink w:history="0" w:anchor="P126" w:tooltip="2.3. Для участия в Конкурсном отборе Заявитель в сроки, указанные в пункте 2.6 настоящего Порядка, представляет Главному распорядителю бюджетных средств следующие документы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Порядка, а также соответствие Заявителя требованиям, установленным в </w:t>
      </w:r>
      <w:hyperlink w:history="0" w:anchor="P107" w:tooltip="2.2. Требования к Заявителю на дату начала приема заявок для участия в Конкурсном отборе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Порядка, в течение 7 рабочих дней после дня окончания приема документов, необходимых для участия в Конкурсном отборе.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Заявка и документы, поданные для участия в Конкурсном отборе Заявителем, отклоняются и не передаются специалистом Главного распорядителя бюджетных средств на рассмотрение комиссии по проведению Конкурсного отбора (далее - Комиссия) при наличии следующих оснований: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несоответствие Заявителя требованиям, указанным в </w:t>
      </w:r>
      <w:hyperlink w:history="0" w:anchor="P107" w:tooltip="2.2. Требования к Заявителю на дату начала приема заявок для участия в Конкурсном отборе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несоответствие представленных заявки и документов требованиям, установленным в </w:t>
      </w:r>
      <w:hyperlink w:history="0" w:anchor="P126" w:tooltip="2.3. Для участия в Конкурсном отборе Заявитель в сроки, указанные в пункте 2.6 настоящего Порядка, представляет Главному распорядителю бюджетных средств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недостоверность представленной Заявителем информации, в том числе информации о месте нахождения и адресе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2.9.4. подача заявки и документов после даты и (или) времени, определенных для подачи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2.9.5. непредставление (представление не в полном объеме) документов, указанных в информационном сообщении о проведении Конкурсного отбора, предусмотренных настоящим Порядком.</w:t>
      </w:r>
    </w:p>
    <w:p>
      <w:pPr>
        <w:pStyle w:val="0"/>
        <w:jc w:val="both"/>
      </w:pPr>
      <w:r>
        <w:rPr>
          <w:sz w:val="20"/>
        </w:rPr>
        <w:t xml:space="preserve">(п. 2.9.5 введен </w:t>
      </w:r>
      <w:hyperlink w:history="0" r:id="rId54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В случаях, указанных в </w:t>
      </w:r>
      <w:hyperlink w:history="0" w:anchor="P150" w:tooltip="2.9. Заявка и документы, поданные для участия в Конкурсном отборе Заявителем, отклоняются и не передаются специалистом Главного распорядителя бюджетных средств на рассмотрение комиссии по проведению Конкурсного отбора (далее - Комиссия) при наличии следующих оснований:">
        <w:r>
          <w:rPr>
            <w:sz w:val="20"/>
            <w:color w:val="0000ff"/>
          </w:rPr>
          <w:t xml:space="preserve">пункте 2.9</w:t>
        </w:r>
      </w:hyperlink>
      <w:r>
        <w:rPr>
          <w:sz w:val="20"/>
        </w:rPr>
        <w:t xml:space="preserve"> настоящего Порядка, специалист Главного распорядителя бюджетных средств подготавливает Заявителю уведомление об отказе в допуске на участие в Конкурсном отборе с указанием причины отказа и направляет Заявителю копию уведомления на электронный адрес, указанный в заявке, не позднее 5 рабочих дней после дня окончания проверки документов, необходимых для участия в Конкурсном отборе. Оригинал уведомления приобщается к заявке и документам и остается у Главного распорядителя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случае представления полного пакета документов в соответствии с </w:t>
      </w:r>
      <w:hyperlink w:history="0" w:anchor="P126" w:tooltip="2.3. Для участия в Конкурсном отборе Заявитель в сроки, указанные в пункте 2.6 настоящего Порядка, представляет Главному распорядителю бюджетных средств следующие документы: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Порядка и соблюдения требований, установленных в информационном сообщении и определенных в соответствии с </w:t>
      </w:r>
      <w:hyperlink w:history="0" w:anchor="P126" w:tooltip="2.3. Для участия в Конкурсном отборе Заявитель в сроки, указанные в пункте 2.6 настоящего Порядка, представляет Главному распорядителю бюджетных средств следующие документы:">
        <w:r>
          <w:rPr>
            <w:sz w:val="20"/>
            <w:color w:val="0000ff"/>
          </w:rPr>
          <w:t xml:space="preserve">пунктами 2.3</w:t>
        </w:r>
      </w:hyperlink>
      <w:r>
        <w:rPr>
          <w:sz w:val="20"/>
        </w:rPr>
        <w:t xml:space="preserve">, </w:t>
      </w:r>
      <w:hyperlink w:history="0" w:anchor="P141" w:tooltip="2.4. Заявка и прилагаемые к ней документы, указанные в пункте 2.3 настоящего Порядка, представляются на бумажном и электронном носителях Главному распорядителю бюджетных средств с сопроводительным письмом, составленным в 2 экземплярах. Приложенные к заявке документы на бумажном носителе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Заявителя. Заявка должна быть сброшюрована (или прошита), пр...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настоящего Порядка, а также соответствия Заявителя требованиям, указанным в </w:t>
      </w:r>
      <w:hyperlink w:history="0" w:anchor="P107" w:tooltip="2.2. Требования к Заявителю на дату начала приема заявок для участия в Конкурсном отборе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Порядка, специалист Главного распорядителя бюджетных средств вносит информацию о Заявителе в список участников Конкурсного отбора и передает документы в Комиссию не позднее 5 рабочих дней после дня окончания проверки документов, необходимых для участия в Конкурсном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Комиссия создается приказом руководителя Главного распорядителя бюджетных средств и формируется из числа сотрудников Главного распорядителя бюджетных средств в составе не менее 4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Комиссия не позднее 5 рабочих дней после дня получения документов от специалиста Главного распорядителя бюджетных средств в соответствии с очередностью их поступления рассматривает Заявки участников Конкурсного отбора.</w:t>
      </w:r>
    </w:p>
    <w:p>
      <w:pPr>
        <w:pStyle w:val="0"/>
        <w:jc w:val="both"/>
      </w:pPr>
      <w:r>
        <w:rPr>
          <w:sz w:val="20"/>
        </w:rPr>
        <w:t xml:space="preserve">(п. 2.13 в ред. </w:t>
      </w:r>
      <w:hyperlink w:history="0" r:id="rId55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Определение победителя Конкурсного отбора проводится Комиссией по результатам оценки соответствия участника Конкурсного отбора </w:t>
      </w:r>
      <w:hyperlink w:history="0" w:anchor="P452" w:tooltip="КРИТЕРИИ">
        <w:r>
          <w:rPr>
            <w:sz w:val="20"/>
            <w:color w:val="0000ff"/>
          </w:rPr>
          <w:t xml:space="preserve">критериям</w:t>
        </w:r>
      </w:hyperlink>
      <w:r>
        <w:rPr>
          <w:sz w:val="20"/>
        </w:rPr>
        <w:t xml:space="preserve"> отбора Получателя субсидии, указанным в приложении 3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Соответствие </w:t>
      </w:r>
      <w:hyperlink w:history="0" w:anchor="P452" w:tooltip="КРИТЕРИИ">
        <w:r>
          <w:rPr>
            <w:sz w:val="20"/>
            <w:color w:val="0000ff"/>
          </w:rPr>
          <w:t xml:space="preserve">критериям</w:t>
        </w:r>
      </w:hyperlink>
      <w:r>
        <w:rPr>
          <w:sz w:val="20"/>
        </w:rPr>
        <w:t xml:space="preserve"> отбора, указанным в приложении 3 к настоящему Порядку, оценивается Комиссией по пятибалльной шкале в отношении каждого критерия.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Победителем отбора (получателем субсидии) признается участник Конкурсного отбора, соответствующий </w:t>
      </w:r>
      <w:hyperlink w:history="0" w:anchor="P452" w:tooltip="КРИТЕРИИ">
        <w:r>
          <w:rPr>
            <w:sz w:val="20"/>
            <w:color w:val="0000ff"/>
          </w:rPr>
          <w:t xml:space="preserve">критериям</w:t>
        </w:r>
      </w:hyperlink>
      <w:r>
        <w:rPr>
          <w:sz w:val="20"/>
        </w:rPr>
        <w:t xml:space="preserve">, указанным в приложении 3 к настоящему Порядку, и набравший наибольшее количество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поступила только одна заявка и она соответствует установленным требованиям, Заявитель, подавший заявку, признается победителем Конкурсного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заявки двух и более участников Конкурсного отбора одновременно набрали наибольшее количество баллов, победителем конкурсного отбора признается тот участник Конкурсного отбора, чья заявка подана раньше остальных.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победителя Конкурсного отбора от заключения Договора Главный распорядитель бюджетных средств предлагает заключить Договор участнику Конкурсного отбора, набравшему наибольшее количество баллов по итогам Конкурсного отбора после победителя Конкурсного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Победитель Конкурсного отбора становится получателем субсидии с момента заключения Договора между Главным распорядителем бюджетных средств и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на участие в отборе не представлено ни одной заявки, отбор признается несостоявшимся.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2.18. Решение Комиссии оформляется протоколом, который подписывается всеми присутствующими на заседании членами Комиссии, и в течение 5 рабочих дней, следующих за днем проведения заседания Комиссии, направляется по электронной почте всем участникам Конкурсного отбора.</w:t>
      </w:r>
    </w:p>
    <w:bookmarkStart w:id="173" w:name="P173"/>
    <w:bookmarkEnd w:id="1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2.19. Информация о результатах рассмотрения заявок Комиссией, а также протокол подведения итогов отбора размещаются на официальном сайте не позднее 14 календарных дней, следующих за днем определения победителя Конкурсного отбора.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информацию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дата, время и место проведения рассмотрения и оценки поступивших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участниках Конкурсного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об участниках Конкурсного отбора, заявки которых были отклонены, с указанием причин их отклонения, в том числе положений информации о проведении Конкурсного отбора, которым не соответствуют такие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последовательность оценки заявок участников Конкурсного отбора, информация о сумме набранных участниками Конкурсного отбора баллов по каждому критерию оценки заявок, а также о суммарном количестве баллов в соответствии с </w:t>
      </w:r>
      <w:hyperlink w:history="0" w:anchor="P452" w:tooltip="КРИТЕРИИ">
        <w:r>
          <w:rPr>
            <w:sz w:val="20"/>
            <w:color w:val="0000ff"/>
          </w:rPr>
          <w:t xml:space="preserve">приложением 3</w:t>
        </w:r>
      </w:hyperlink>
      <w:r>
        <w:rPr>
          <w:sz w:val="20"/>
        </w:rPr>
        <w:t xml:space="preserve"> к настоящему Порядку, принятое на основании результатов оценки заявок решение о присвоении заявкам порядковых номеров;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Получателя субсидии, с которым заключается Договор, и размер предоставляемой ему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Условия и порядок предоставления Субсидии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Условиями предоставления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соответствие Получателя субсидии требованиям, указанным в </w:t>
      </w:r>
      <w:hyperlink w:history="0" w:anchor="P107" w:tooltip="2.2. Требования к Заявителю на дату начала приема заявок для участия в Конкурсном отборе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Порядка, представление в полном объеме документов, указанных в </w:t>
      </w:r>
      <w:hyperlink w:history="0" w:anchor="P126" w:tooltip="2.3. Для участия в Конкурсном отборе Заявитель в сроки, указанные в пункте 2.6 настоящего Порядка, представляет Главному распорядителю бюджетных средств следующие документы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согласие Получателя субсидии, а также лиц, получающих средства на основании договоров, заключенных с Получателем субсидии,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в соответствии со </w:t>
      </w:r>
      <w:hyperlink w:history="0" r:id="rId59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60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 и на включение таких положений в Договор;</w:t>
      </w:r>
    </w:p>
    <w:p>
      <w:pPr>
        <w:pStyle w:val="0"/>
        <w:jc w:val="both"/>
      </w:pPr>
      <w:r>
        <w:rPr>
          <w:sz w:val="20"/>
        </w:rPr>
        <w:t xml:space="preserve">(п. 3.1.2 в ред. </w:t>
      </w:r>
      <w:hyperlink w:history="0" r:id="rId61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соблюдение запрета приобретения Получателем субсидии, а также иными юридическими лицами, получающими средства на основании договоров, заключенных с Получателями субсидии, за счет полученных из бюджета города Перми средств иностранной валюты.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62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24.12.2021 N 1221)</w:t>
      </w:r>
    </w:p>
    <w:bookmarkStart w:id="191" w:name="P191"/>
    <w:bookmarkEnd w:id="1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Субсидия предоставляется на финансовое обеспечение затрат, связанных с организацией мероприятий в сфере молодежной политики для молодежи города Перми, по направлениям расходов, определяемых в соответствии с </w:t>
      </w:r>
      <w:hyperlink w:history="0" r:id="rId63" w:tooltip="Постановление Администрации г. Перми от 15.09.2016 N 695 (ред. от 18.03.2024) &quot;Об утверждении методик расчета нормативных затрат на выполнение муниципальных работ в сфере молодежной политики и нормативных затрат на содержание муниципального имущества, уплату налог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Перми от 15 сентября 2016 г. N 695 "Об утверждении методик расчета нормативных затрат на выполнение муниципальных работ в сфере молодежной политики и нормативных затрат на содержание муниципального имущества, уплату налогов".</w:t>
      </w:r>
    </w:p>
    <w:p>
      <w:pPr>
        <w:pStyle w:val="0"/>
        <w:jc w:val="both"/>
      </w:pPr>
      <w:r>
        <w:rPr>
          <w:sz w:val="20"/>
        </w:rPr>
        <w:t xml:space="preserve">(п. 3.2 в ред. </w:t>
      </w:r>
      <w:hyperlink w:history="0" r:id="rId64" w:tooltip="Постановление Администрации г. Перми от 27.12.2022 N 1385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27.12.2022 N 1385)</w:t>
      </w:r>
    </w:p>
    <w:bookmarkStart w:id="193" w:name="P193"/>
    <w:bookmarkEnd w:id="1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Предоставление Субсидии осуществляется на основании Договора между Главным распорядителем бюджетных средств и Получателем субсидии в соответствии с Типовой формой.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должен содержать условие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67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10.04.2024 N 269.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случаях, установленных Договором, заключаются дополнительные соглашения к Договору, предусматривающие внесение изменений, а также дополнительное соглашение о расторжении Договора в соответствии с приложением к Типовой 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распорядитель бюджетных средств в течение 30 рабочих дней, следующих за датой оформления протокола Комиссии, подготавливает проект Договора в соответствии с типовой формой и направляет его Получателю субсидии посредством электронной почты. В случае отсутствия электронного адреса проект Договора в 2 экземплярах направляется на почтовый адрес, указанный в сопроводительном письме к заявке, представленной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Получатель субсидии в течение 3 рабочих дней со дня получения подписывает Договор в 2 экземплярах и направляет оба экземпляра на бумажном носителе Главному распорядителю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отказа получателю субсидии в предоставлении субсидии являются: несоответствие представленных Получателем субсидии документов требованиям, определенным в соответствии с </w:t>
      </w:r>
      <w:hyperlink w:history="0" w:anchor="P231" w:tooltip="4.2. Получатель субсидии предоставляет Главному распорядителю бюджетных средств по форме, определенной Типовой формой:">
        <w:r>
          <w:rPr>
            <w:sz w:val="20"/>
            <w:color w:val="0000ff"/>
          </w:rPr>
          <w:t xml:space="preserve">пунктом 4.2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документов, установление факта недостоверности представленной Получателем субсидии информации.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0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реорганизации Получателя субсидии в форме разделения, выделения, а также при ликвидации Получателя субсидии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форме Субсидии в бюджет города Перми.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1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jc w:val="both"/>
      </w:pPr>
      <w:r>
        <w:rPr>
          <w:sz w:val="20"/>
        </w:rPr>
        <w:t xml:space="preserve">(п. 3.3 в ред. </w:t>
      </w:r>
      <w:hyperlink w:history="0" r:id="rId72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24.12.2021 N 1221)</w:t>
      </w:r>
    </w:p>
    <w:bookmarkStart w:id="209" w:name="P209"/>
    <w:bookmarkEnd w:id="2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Результатом предоставления Субсидии является количество проведенных мероприятий, направленных на формирование системы развития талантливой и инициативной молодежи, гражданское и патриотическое воспитание молодежи, вовлечение молодежи в инновационную и добровольческую деятельность.</w:t>
      </w:r>
    </w:p>
    <w:p>
      <w:pPr>
        <w:pStyle w:val="0"/>
        <w:jc w:val="both"/>
      </w:pPr>
      <w:r>
        <w:rPr>
          <w:sz w:val="20"/>
        </w:rPr>
        <w:t xml:space="preserve">(п. 3.4 в ред. </w:t>
      </w:r>
      <w:hyperlink w:history="0" r:id="rId73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Размер Субсидии определяется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РС = Рнз x S, где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Рнз - размер нормативных затрат на организацию мероприятий в сфере молодежной политики, утверждаемый постановлением администрации города Перми на текущий финансовый год и плановый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 - количество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распорядитель бюджетных средств уменьшает размер Субсидии, предоставленной Получателю субсидии, в случае уменьшения в установленном порядке (недостаточности) бюджетных ассигнований, предусмотренных ведомственной классификацией расходов Главному распорядителю бюджетных средств в бюджете города Перми.</w:t>
      </w:r>
    </w:p>
    <w:p>
      <w:pPr>
        <w:pStyle w:val="0"/>
        <w:jc w:val="both"/>
      </w:pPr>
      <w:r>
        <w:rPr>
          <w:sz w:val="20"/>
        </w:rPr>
        <w:t xml:space="preserve">(п. 3.5 в ред. </w:t>
      </w:r>
      <w:hyperlink w:history="0" r:id="rId74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24.12.2021 N 1221)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Субсидия перечисляется на расчетный счет Получателя субсидии, открытый в кредитной организации, на основании предъявленных счетов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авансовый платеж - 50% от общего объема Субсидии в течение 20 банковских дней после подписания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окончательный платеж - после представления отчета об осуществлении расходов, источником финансового обеспечения которых является Субсидия, в виде авансового платежа по форме, определенной Типовой формой.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3.7-3.10. Утратили силу. - </w:t>
      </w:r>
      <w:hyperlink w:history="0" r:id="rId76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10.04.2024 N 269.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отчетности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77" w:tooltip="Постановление Администрации г. Перми от 13.08.2020 N 706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13.08.2020 N 706)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Получатель субсидии несет ответственность за представление отчетности, предусмотренной пунктом 4.2 настоящего Порядка, а также соблюдение требований и условий, установленных настоящим Порядком.</w:t>
      </w:r>
    </w:p>
    <w:p>
      <w:pPr>
        <w:pStyle w:val="0"/>
        <w:jc w:val="both"/>
      </w:pPr>
      <w:r>
        <w:rPr>
          <w:sz w:val="20"/>
        </w:rPr>
        <w:t xml:space="preserve">(п. 4.1 в ред. </w:t>
      </w:r>
      <w:hyperlink w:history="0" r:id="rId78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bookmarkStart w:id="231" w:name="P231"/>
    <w:bookmarkEnd w:id="2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Получатель субсидии предоставляет Главному распорядителю бюджетных средств по форме, определенной Типовой формой: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об осуществлении расходов, источником финансового обеспечения которых является Субсидия, с приложением копий документов, подтверждающих расходование средств Субсидии, - в текущем году ежеквартально, не позднее последнего рабочего дня месяца, следующего за отчетным кварталом, за IV квартал не позднее 25 декабря года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достижении значений результатов предоставления Субсидии с приложением копий документов, подтверждающих достижение значений результатов предоставления субсидии, - в текущем году ежеквартально, не позднее последнего рабочего дня месяца, следующего за отчетным кварталом, за IV квартал не позднее 25 декабря года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дополнительную отчетность в сроки и по формам, которые устанавливаются в Договоре: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произведенных затратах с приложением копий подтверждающих документов (счета-фактуры, товарные накладные, платежные ведомости, копии платежных поручений, реестры платежных поручений);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содержательный отчет;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положения о проведении мероприятия (при наличии).</w:t>
      </w:r>
    </w:p>
    <w:p>
      <w:pPr>
        <w:pStyle w:val="0"/>
        <w:jc w:val="both"/>
      </w:pPr>
      <w:r>
        <w:rPr>
          <w:sz w:val="20"/>
        </w:rPr>
        <w:t xml:space="preserve">(п. 4.2 в ред. </w:t>
      </w:r>
      <w:hyperlink w:history="0" r:id="rId79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В случае отклонения фактических показателей от плановых Получатель субсидии представляет Главному распорядителю бюджетных средств пояснительную записку.</w:t>
      </w:r>
    </w:p>
    <w:p>
      <w:pPr>
        <w:pStyle w:val="0"/>
        <w:jc w:val="both"/>
      </w:pPr>
      <w:r>
        <w:rPr>
          <w:sz w:val="20"/>
        </w:rPr>
        <w:t xml:space="preserve">(п. 4.3 введен </w:t>
      </w:r>
      <w:hyperlink w:history="0" r:id="rId80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bookmarkStart w:id="241" w:name="P241"/>
    <w:bookmarkEnd w:id="24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Документы, указанные в </w:t>
      </w:r>
      <w:hyperlink w:history="0" w:anchor="P231" w:tooltip="4.2. Получатель субсидии предоставляет Главному распорядителю бюджетных средств по форме, определенной Типовой формой:">
        <w:r>
          <w:rPr>
            <w:sz w:val="20"/>
            <w:color w:val="0000ff"/>
          </w:rPr>
          <w:t xml:space="preserve">пункте 4.2</w:t>
        </w:r>
      </w:hyperlink>
      <w:r>
        <w:rPr>
          <w:sz w:val="20"/>
        </w:rPr>
        <w:t xml:space="preserve"> настоящего Порядка, должны быть подписаны Уполномоченным лицом и заверены печатью (при наличии). Копии документов должны быть заверены в установленном порядке.</w:t>
      </w:r>
    </w:p>
    <w:p>
      <w:pPr>
        <w:pStyle w:val="0"/>
        <w:jc w:val="both"/>
      </w:pPr>
      <w:r>
        <w:rPr>
          <w:sz w:val="20"/>
        </w:rPr>
        <w:t xml:space="preserve">(п. 4.4 введен </w:t>
      </w:r>
      <w:hyperlink w:history="0" r:id="rId81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Главный распорядитель бюджетных средств в течение 10 рабочих дней с даты получения документов, указанных в </w:t>
      </w:r>
      <w:hyperlink w:history="0" w:anchor="P231" w:tooltip="4.2. Получатель субсидии предоставляет Главному распорядителю бюджетных средств по форме, определенной Типовой формой:">
        <w:r>
          <w:rPr>
            <w:sz w:val="20"/>
            <w:color w:val="0000ff"/>
          </w:rPr>
          <w:t xml:space="preserve">пункте 4.2</w:t>
        </w:r>
      </w:hyperlink>
      <w:r>
        <w:rPr>
          <w:sz w:val="20"/>
        </w:rPr>
        <w:t xml:space="preserve"> настоящего Порядка, проверяет полученные документы и при отсутствии замечаний подписывает акт выполненных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замечаний о несоответствии документов требованиям, установленным </w:t>
      </w:r>
      <w:hyperlink w:history="0" w:anchor="P241" w:tooltip="4.4. Документы, указанные в пункте 4.2 настоящего Порядка, должны быть подписаны Уполномоченным лицом и заверены печатью (при наличии). Копии документов должны быть заверены в установленном порядке.">
        <w:r>
          <w:rPr>
            <w:sz w:val="20"/>
            <w:color w:val="0000ff"/>
          </w:rPr>
          <w:t xml:space="preserve">пунктом 4.4</w:t>
        </w:r>
      </w:hyperlink>
      <w:r>
        <w:rPr>
          <w:sz w:val="20"/>
        </w:rPr>
        <w:t xml:space="preserve"> настоящего Порядка, или представления неполного пакета документов, указанных в </w:t>
      </w:r>
      <w:hyperlink w:history="0" w:anchor="P231" w:tooltip="4.2. Получатель субсидии предоставляет Главному распорядителю бюджетных средств по форме, определенной Типовой формой:">
        <w:r>
          <w:rPr>
            <w:sz w:val="20"/>
            <w:color w:val="0000ff"/>
          </w:rPr>
          <w:t xml:space="preserve">пункте 4.2</w:t>
        </w:r>
      </w:hyperlink>
      <w:r>
        <w:rPr>
          <w:sz w:val="20"/>
        </w:rPr>
        <w:t xml:space="preserve"> настоящего Порядка, Главный распорядитель бюджетных средств извещает Получателя субсидии об устранении замечаний в течение 10 рабочих дней с даты получения документов. Получатель субсидии устраняет замечания и (или) представляет отсутствующие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10 рабочих дней после устранения замечаний Главный распорядитель бюджетных средств подписывает акты выполненных работ.</w:t>
      </w:r>
    </w:p>
    <w:p>
      <w:pPr>
        <w:pStyle w:val="0"/>
        <w:jc w:val="both"/>
      </w:pPr>
      <w:r>
        <w:rPr>
          <w:sz w:val="20"/>
        </w:rPr>
        <w:t xml:space="preserve">(п. 4.5 введен </w:t>
      </w:r>
      <w:hyperlink w:history="0" r:id="rId82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об осуществлении контроля (мониторинга)</w:t>
      </w:r>
    </w:p>
    <w:p>
      <w:pPr>
        <w:pStyle w:val="2"/>
        <w:jc w:val="center"/>
      </w:pPr>
      <w:r>
        <w:rPr>
          <w:sz w:val="20"/>
        </w:rPr>
        <w:t xml:space="preserve">за соблюдением условий и порядка предоставления Субсидии</w:t>
      </w:r>
    </w:p>
    <w:p>
      <w:pPr>
        <w:pStyle w:val="2"/>
        <w:jc w:val="center"/>
      </w:pPr>
      <w:r>
        <w:rPr>
          <w:sz w:val="20"/>
        </w:rPr>
        <w:t xml:space="preserve">и ответственности за их нарушение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83" w:tooltip="Постановление Администрации г. Перми от 27.12.2022 N 1385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0"/>
        </w:rPr>
        <w:t xml:space="preserve">от 27.12.2022 N 1385)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Главный распорядитель бюджетных средств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муниципального финансового контроля осуществляют проверки в соответствии со </w:t>
      </w:r>
      <w:hyperlink w:history="0" r:id="rId84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, </w:t>
      </w:r>
      <w:hyperlink w:history="0" r:id="rId85" w:tooltip="&quot;Бюджетный кодекс Российской Федерации&quot; от 31.07.1998 N 145-ФЗ (ред. от 26.02.2024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87" w:tooltip="Постановление Администрации г. Перми от 27.12.2022 N 1385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27.12.2022 N 1385)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5.1 . Главный  распорядитель  бюджетных средств,  департамент  финансов</w:t>
      </w:r>
    </w:p>
    <w:p>
      <w:pPr>
        <w:pStyle w:val="1"/>
        <w:jc w:val="both"/>
      </w:pPr>
      <w:r>
        <w:rPr>
          <w:sz w:val="20"/>
        </w:rPr>
        <w:t xml:space="preserve">администрации  города  Перми  осуществляют  мониторинг  достижения значений</w:t>
      </w:r>
    </w:p>
    <w:p>
      <w:pPr>
        <w:pStyle w:val="1"/>
        <w:jc w:val="both"/>
      </w:pPr>
      <w:r>
        <w:rPr>
          <w:sz w:val="20"/>
        </w:rPr>
        <w:t xml:space="preserve">результатов  предоставления  Субсидии,  определенных  Договором, и событий,</w:t>
      </w:r>
    </w:p>
    <w:p>
      <w:pPr>
        <w:pStyle w:val="1"/>
        <w:jc w:val="both"/>
      </w:pPr>
      <w:r>
        <w:rPr>
          <w:sz w:val="20"/>
        </w:rPr>
        <w:t xml:space="preserve">отражающих   факт  завершения  соответствующего  мероприятия  по  получению</w:t>
      </w:r>
    </w:p>
    <w:p>
      <w:pPr>
        <w:pStyle w:val="1"/>
        <w:jc w:val="both"/>
      </w:pPr>
      <w:r>
        <w:rPr>
          <w:sz w:val="20"/>
        </w:rPr>
        <w:t xml:space="preserve">результата   предоставления   Субсидии  в  порядке  и  по  формам,  которые</w:t>
      </w:r>
    </w:p>
    <w:p>
      <w:pPr>
        <w:pStyle w:val="1"/>
        <w:jc w:val="both"/>
      </w:pPr>
      <w:r>
        <w:rPr>
          <w:sz w:val="20"/>
        </w:rPr>
        <w:t xml:space="preserve">установлены   порядком   проведения   мониторинга   достижения  результатов</w:t>
      </w:r>
    </w:p>
    <w:p>
      <w:pPr>
        <w:pStyle w:val="1"/>
        <w:jc w:val="both"/>
      </w:pPr>
      <w:r>
        <w:rPr>
          <w:sz w:val="20"/>
        </w:rPr>
        <w:t xml:space="preserve">предоставления  субсидий, в том числе грантов в форме субсидий, юридическим</w:t>
      </w:r>
    </w:p>
    <w:p>
      <w:pPr>
        <w:pStyle w:val="1"/>
        <w:jc w:val="both"/>
      </w:pPr>
      <w:r>
        <w:rPr>
          <w:sz w:val="20"/>
        </w:rPr>
        <w:t xml:space="preserve">лицам,  индивидуальным  предпринимателям, физическим лицам - производителям</w:t>
      </w:r>
    </w:p>
    <w:p>
      <w:pPr>
        <w:pStyle w:val="1"/>
        <w:jc w:val="both"/>
      </w:pPr>
      <w:r>
        <w:rPr>
          <w:sz w:val="20"/>
        </w:rPr>
        <w:t xml:space="preserve">товаров,   работ,   услуг,   утвержденным  приказом  Министерства  финансов</w:t>
      </w:r>
    </w:p>
    <w:p>
      <w:pPr>
        <w:pStyle w:val="1"/>
        <w:jc w:val="both"/>
      </w:pPr>
      <w:r>
        <w:rPr>
          <w:sz w:val="20"/>
        </w:rPr>
        <w:t xml:space="preserve">Российской Федерации.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5.1  в ред. </w:t>
      </w:r>
      <w:hyperlink w:history="0" r:id="rId88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ind w:firstLine="540"/>
        <w:jc w:val="both"/>
      </w:pPr>
      <w:r>
        <w:rPr>
          <w:sz w:val="20"/>
        </w:rPr>
        <w:t xml:space="preserve">5.2. Утратил силу. - </w:t>
      </w:r>
      <w:hyperlink w:history="0" r:id="rId89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24.12.2021 N 1221.</w:t>
      </w:r>
    </w:p>
    <w:bookmarkStart w:id="272" w:name="P272"/>
    <w:bookmarkEnd w:id="2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Меры ответственности за нарушение условий и порядка предоставления Субсидии, в том числе за недостижение результатов предоставления Субсидии: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5.3.1. Средства, предоставляемые в виде Субсидии Получателям субсидии, а также средства, полученные на основании договоров, заключенных с Получателями субсидий, подлежат возврату в бюджет города Перми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органом муниципального финансового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недостижения значений результатов предоставления Субсидии, установленных Договором.</w:t>
      </w:r>
    </w:p>
    <w:p>
      <w:pPr>
        <w:pStyle w:val="0"/>
        <w:jc w:val="both"/>
      </w:pPr>
      <w:r>
        <w:rPr>
          <w:sz w:val="20"/>
        </w:rPr>
        <w:t xml:space="preserve">(п. 5.3 в ред. </w:t>
      </w:r>
      <w:hyperlink w:history="0" r:id="rId90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5.4-5.8. Утратили силу. - </w:t>
      </w:r>
      <w:hyperlink w:history="0" r:id="rId91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24.12.2021 N 1221.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Утратил силу. - </w:t>
      </w:r>
      <w:hyperlink w:history="0" r:id="rId92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10.04.2024 N 269.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При выявлении случаев, указанных в </w:t>
      </w:r>
      <w:hyperlink w:history="0" w:anchor="P272" w:tooltip="5.3. Меры ответственности за нарушение условий и порядка предоставления Субсидии, в том числе за недостижение результатов предоставления Субсидии:">
        <w:r>
          <w:rPr>
            <w:sz w:val="20"/>
            <w:color w:val="0000ff"/>
          </w:rPr>
          <w:t xml:space="preserve">пункте 5.3</w:t>
        </w:r>
      </w:hyperlink>
      <w:r>
        <w:rPr>
          <w:sz w:val="20"/>
        </w:rPr>
        <w:t xml:space="preserve"> настоящего Порядка, Главный распорядитель бюджетных средств в течение 10 рабочих дней со дня их выявления направляет требование о возврате Субсидии, которое должно быть исполнено Получателем субсидии в течение 20 рабочих дней с даты получения требования. В случае невыполнения Получателем субсидии в установленный срок требования о возврате Субсидии Главный распорядитель бюджетных средств осуществляет взыскание в судебном порядке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5.10 введен </w:t>
      </w:r>
      <w:hyperlink w:history="0" r:id="rId93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г. Перми от 10.04.2024 N 269)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субсидий</w:t>
      </w:r>
    </w:p>
    <w:p>
      <w:pPr>
        <w:pStyle w:val="0"/>
        <w:jc w:val="right"/>
      </w:pPr>
      <w:r>
        <w:rPr>
          <w:sz w:val="20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0"/>
        </w:rPr>
        <w:t xml:space="preserve">не являющимся государственными</w:t>
      </w:r>
    </w:p>
    <w:p>
      <w:pPr>
        <w:pStyle w:val="0"/>
        <w:jc w:val="right"/>
      </w:pPr>
      <w:r>
        <w:rPr>
          <w:sz w:val="20"/>
        </w:rPr>
        <w:t xml:space="preserve">(муниципальными) учреждениями,</w:t>
      </w:r>
    </w:p>
    <w:p>
      <w:pPr>
        <w:pStyle w:val="0"/>
        <w:jc w:val="right"/>
      </w:pPr>
      <w:r>
        <w:rPr>
          <w:sz w:val="20"/>
        </w:rPr>
        <w:t xml:space="preserve">выполняющим муниципальные работы</w:t>
      </w:r>
    </w:p>
    <w:p>
      <w:pPr>
        <w:pStyle w:val="0"/>
        <w:jc w:val="right"/>
      </w:pPr>
      <w:r>
        <w:rPr>
          <w:sz w:val="20"/>
        </w:rPr>
        <w:t xml:space="preserve">в сфере молодежной политики,</w:t>
      </w:r>
    </w:p>
    <w:p>
      <w:pPr>
        <w:pStyle w:val="0"/>
        <w:jc w:val="right"/>
      </w:pPr>
      <w:r>
        <w:rPr>
          <w:sz w:val="20"/>
        </w:rPr>
        <w:t xml:space="preserve">на финансовое обеспечение затрат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8740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4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10.04.2024 N 269)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bookmarkStart w:id="298" w:name="P298"/>
    <w:bookmarkEnd w:id="298"/>
    <w:p>
      <w:pPr>
        <w:pStyle w:val="0"/>
        <w:jc w:val="center"/>
      </w:pPr>
      <w:r>
        <w:rPr>
          <w:sz w:val="20"/>
        </w:rPr>
        <w:t xml:space="preserve">ЗАЯВКА</w:t>
      </w:r>
    </w:p>
    <w:p>
      <w:pPr>
        <w:pStyle w:val="0"/>
        <w:jc w:val="center"/>
      </w:pPr>
      <w:r>
        <w:rPr>
          <w:sz w:val="20"/>
        </w:rPr>
        <w:t xml:space="preserve">на участие в конкурсном отборе на предоставление субсидии</w:t>
      </w:r>
    </w:p>
    <w:p>
      <w:pPr>
        <w:pStyle w:val="0"/>
        <w:jc w:val="center"/>
      </w:pPr>
      <w:r>
        <w:rPr>
          <w:sz w:val="20"/>
        </w:rPr>
        <w:t xml:space="preserve">некоммерческим организациям, не являющимся государственными</w:t>
      </w:r>
    </w:p>
    <w:p>
      <w:pPr>
        <w:pStyle w:val="0"/>
        <w:jc w:val="center"/>
      </w:pPr>
      <w:r>
        <w:rPr>
          <w:sz w:val="20"/>
        </w:rPr>
        <w:t xml:space="preserve">(муниципальными) учреждениями, выполняющим муниципальные</w:t>
      </w:r>
    </w:p>
    <w:p>
      <w:pPr>
        <w:pStyle w:val="0"/>
        <w:jc w:val="center"/>
      </w:pPr>
      <w:r>
        <w:rPr>
          <w:sz w:val="20"/>
        </w:rPr>
        <w:t xml:space="preserve">работы в сфере молодежной политики, на финансовое</w:t>
      </w:r>
    </w:p>
    <w:p>
      <w:pPr>
        <w:pStyle w:val="0"/>
        <w:jc w:val="center"/>
      </w:pPr>
      <w:r>
        <w:rPr>
          <w:sz w:val="20"/>
        </w:rPr>
        <w:t xml:space="preserve">обеспечение затрат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134" w:right="1440" w:bottom="567" w:left="1440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соответствии с _______________________________________________________,</w:t>
            </w:r>
          </w:p>
          <w:p>
            <w:pPr>
              <w:pStyle w:val="0"/>
              <w:ind w:left="2547"/>
            </w:pPr>
            <w:r>
              <w:rPr>
                <w:sz w:val="20"/>
              </w:rPr>
              <w:t xml:space="preserve">(наименование Порядка предоставления субсидии)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утвержденным постановлением администрации города Перми от "___" _________ 20___ г. N ____, прошу принять заявку на участие в конкурсном отборе на предоставление субсидии из бюджета города Перми в целях финансового обеспечения затрат на реализацию мероприятия 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мероприятия)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Наименование некоммерческой организации: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Юридический адрес некоммерческой организации: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 места нахождения: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Телефон, факс, адрес электронной почты: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Серия, номер, дата и место выдачи документа, подтверждающего государственную регистрацию некоммерческой организации: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Идентификационный номер налогоплательщика (ИНН), КПП: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Расчетный счет: ________________________________________________________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Наименование, адрес банка: ______________________________________________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Банковский идентификационный код (БИК): ________________________________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Банковский корреспондентский счет (к/с): 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Настоящим подтверждаю и гарантирую, что ________________________________</w:t>
            </w:r>
          </w:p>
          <w:p>
            <w:pPr>
              <w:pStyle w:val="0"/>
              <w:ind w:left="5377"/>
            </w:pPr>
            <w:r>
              <w:rPr>
                <w:sz w:val="20"/>
              </w:rPr>
              <w:t xml:space="preserve">(наименование организации)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процессе реорганизации (за исключением реорганизации в форме присоединения к Заявителю другого юридического лица), ликвидации не находится,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      </w:r>
          </w:p>
        </w:tc>
      </w:tr>
    </w:tbl>
    <w:p>
      <w:pPr>
        <w:sectPr>
          <w:headerReference w:type="default" r:id="rId95"/>
          <w:headerReference w:type="first" r:id="rId95"/>
          <w:footerReference w:type="default" r:id="rId96"/>
          <w:footerReference w:type="first" r:id="rId96"/>
          <w:pgSz w:w="16838" w:h="11906" w:orient="landscape"/>
          <w:pgMar w:top="1440" w:right="1134" w:bottom="1440" w:left="56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Задолженность по уплате налогов, сборов и страховых взносов в бюджеты бюджетной системы Российской Федерации на едином налоговом счете отсутствует или не превышает размер, определенный </w:t>
      </w:r>
      <w:hyperlink w:history="0" r:id="rId97" w:tooltip="&quot;Налоговый кодекс Российской Федерации (часть первая)&quot; от 31.07.1998 N 146-ФЗ (ред. от 26.02.2024) (с изм. и доп., вступ. в силу с 01.04.2024) {КонсультантПлюс}">
        <w:r>
          <w:rPr>
            <w:sz w:val="20"/>
            <w:color w:val="0000ff"/>
          </w:rPr>
          <w:t xml:space="preserve">пунктом 3 статьи 47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в реестре дисквалифицированных лиц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не является иностранным юридическим лицом, в том числе местом регистрации организации не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не находится в составляемых в рамках реализации полномочий, предусмотренных </w:t>
      </w:r>
      <w:hyperlink w:history="0" r:id="rId98" w:tooltip="Ссылка на КонсультантПлюс">
        <w:r>
          <w:rPr>
            <w:sz w:val="20"/>
            <w:color w:val="0000ff"/>
          </w:rPr>
          <w:t xml:space="preserve">главой VII</w:t>
        </w:r>
      </w:hyperlink>
      <w:r>
        <w:rPr>
          <w:sz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не является иностранным агентом в соответствии с Федеральным </w:t>
      </w:r>
      <w:hyperlink w:history="0" r:id="rId99" w:tooltip="Федеральный закон от 14.07.2022 N 255-ФЗ (ред. от 11.03.2024) &quot;О контроле за деятельностью лиц, находящихся под иностранным влиянием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контроле за деятельностью лиц, находящихся под иностранным влиянием".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Просроченная задолженность по возврату в бюджет города Перми иных субсидий, бюджетных инвестиций, а также иная просроченная (неурегулированная) задолженность по денежным обязательствам перед бюджетом города Перми отсутствует.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не является получателем средств из бюджета города Перми в соответствии с иными нормативными правовыми актами, муниципальными правовыми актами на цели, указанные в </w:t>
      </w:r>
      <w:hyperlink w:history="0" w:anchor="P72" w:tooltip="1.3. Целью предоставления Субсидий является выполнение муниципальных работ в сфере молодежной политики, обеспечивающих вовлечение молодежи к участию в общественной, социально-экономической и культурной жизни города в рамках основного мероприятия &quot;Реализация проектов в сфере молодежной политики&quot; муниципальной программы &quot;Молодежь города Перми&quot;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Подтверждаю, что вся информация, содержащаяся в заявке и прилагаемых к ней документах, является подлинной.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возражаю против доступа к информации любых заинтересованных лиц и осуществления департаментом культуры и молодежной политики администрации города Перми и органами муниципального финансового контроля проверок соблюдения условий, целей, порядка предоставления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Подтверждаю согласие на публикации (размещение) на официальном сайте муниципального образования город Пермь в информационно-телекоммуникационной сети Интернет информации об организации, о подаваемой заявке организации, иной информации об организации, связанной с конкурсным отбором, а также согласие на обработку персональных данных (для физических лиц).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Руководитель организации или иное уполномоченное лицо: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134" w:right="1440" w:bottom="567" w:left="1440" w:header="0" w:footer="0" w:gutter="0"/>
          <w:titlePg/>
        </w:sectPr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2665"/>
        <w:gridCol w:w="3742"/>
      </w:tblGrid>
      <w:t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_____________ _____ г.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  <w:tr>
        <w:tc>
          <w:tcPr>
            <w:gridSpan w:val="3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субсидий</w:t>
      </w:r>
    </w:p>
    <w:p>
      <w:pPr>
        <w:pStyle w:val="0"/>
        <w:jc w:val="right"/>
      </w:pPr>
      <w:r>
        <w:rPr>
          <w:sz w:val="20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0"/>
        </w:rPr>
        <w:t xml:space="preserve">не являющимся государственными</w:t>
      </w:r>
    </w:p>
    <w:p>
      <w:pPr>
        <w:pStyle w:val="0"/>
        <w:jc w:val="right"/>
      </w:pPr>
      <w:r>
        <w:rPr>
          <w:sz w:val="20"/>
        </w:rPr>
        <w:t xml:space="preserve">(муниципальными) учреждениями,</w:t>
      </w:r>
    </w:p>
    <w:p>
      <w:pPr>
        <w:pStyle w:val="0"/>
        <w:jc w:val="right"/>
      </w:pPr>
      <w:r>
        <w:rPr>
          <w:sz w:val="20"/>
        </w:rPr>
        <w:t xml:space="preserve">выполняющим муниципальные работы</w:t>
      </w:r>
    </w:p>
    <w:p>
      <w:pPr>
        <w:pStyle w:val="0"/>
        <w:jc w:val="right"/>
      </w:pPr>
      <w:r>
        <w:rPr>
          <w:sz w:val="20"/>
        </w:rPr>
        <w:t xml:space="preserve">в сфере молодежной политики,</w:t>
      </w:r>
    </w:p>
    <w:p>
      <w:pPr>
        <w:pStyle w:val="0"/>
        <w:jc w:val="right"/>
      </w:pPr>
      <w:r>
        <w:rPr>
          <w:sz w:val="20"/>
        </w:rPr>
        <w:t xml:space="preserve">на финансовое обеспечение затрат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485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0" w:tooltip="Постановление Администрации г. Перми от 24.12.2021 N 1221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24.12.2021 N 1221)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370" w:name="P370"/>
    <w:bookmarkEnd w:id="370"/>
    <w:p>
      <w:pPr>
        <w:pStyle w:val="0"/>
        <w:jc w:val="center"/>
      </w:pPr>
      <w:r>
        <w:rPr>
          <w:sz w:val="20"/>
        </w:rPr>
        <w:t xml:space="preserve">СМЕТА</w:t>
      </w:r>
    </w:p>
    <w:p>
      <w:pPr>
        <w:pStyle w:val="0"/>
        <w:jc w:val="center"/>
      </w:pPr>
      <w:r>
        <w:rPr>
          <w:sz w:val="20"/>
        </w:rPr>
        <w:t xml:space="preserve">расходов на организацию и проведение мероприятий в сфере</w:t>
      </w:r>
    </w:p>
    <w:p>
      <w:pPr>
        <w:pStyle w:val="0"/>
        <w:jc w:val="center"/>
      </w:pPr>
      <w:r>
        <w:rPr>
          <w:sz w:val="20"/>
        </w:rPr>
        <w:t xml:space="preserve">молодежной политики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2438"/>
        <w:gridCol w:w="1984"/>
        <w:gridCol w:w="2041"/>
        <w:gridCol w:w="2268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проведения мероприятия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расходов &lt;1&gt;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Планируемая сумма средств бюджета города Перми, руб.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1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2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мероприятию 3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1"/>
        <w:gridCol w:w="2721"/>
        <w:gridCol w:w="2607"/>
      </w:tblGrid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организации:</w:t>
            </w:r>
          </w:p>
        </w:tc>
      </w:tr>
      <w:t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____________________________/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</w:tr>
    </w:tbl>
    <w:p>
      <w:pPr>
        <w:sectPr>
          <w:headerReference w:type="default" r:id="rId95"/>
          <w:headerReference w:type="first" r:id="rId95"/>
          <w:footerReference w:type="default" r:id="rId96"/>
          <w:footerReference w:type="first" r:id="rId96"/>
          <w:pgSz w:w="16838" w:h="11906" w:orient="landscape"/>
          <w:pgMar w:top="1440" w:right="1134" w:bottom="1440" w:left="56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Указываются в соответствии с </w:t>
      </w:r>
      <w:hyperlink w:history="0" w:anchor="P191" w:tooltip="3.2. Субсидия предоставляется на финансовое обеспечение затрат, связанных с организацией мероприятий в сфере молодежной политики для молодежи города Перми, по направлениям расходов, определяемых в соответствии с постановлением администрации города Перми от 15 сентября 2016 г. N 695 &quot;Об утверждении методик расчета нормативных затрат на выполнение муниципальных работ в сфере молодежной политики и нормативных затрат на содержание муниципального имущества, уплату налогов&quot;.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Порядка предоставления субсидии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субсидий</w:t>
      </w:r>
    </w:p>
    <w:p>
      <w:pPr>
        <w:pStyle w:val="0"/>
        <w:jc w:val="right"/>
      </w:pPr>
      <w:r>
        <w:rPr>
          <w:sz w:val="20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0"/>
        </w:rPr>
        <w:t xml:space="preserve">не являющимся государственными</w:t>
      </w:r>
    </w:p>
    <w:p>
      <w:pPr>
        <w:pStyle w:val="0"/>
        <w:jc w:val="right"/>
      </w:pPr>
      <w:r>
        <w:rPr>
          <w:sz w:val="20"/>
        </w:rPr>
        <w:t xml:space="preserve">(муниципальными) учреждениями,</w:t>
      </w:r>
    </w:p>
    <w:p>
      <w:pPr>
        <w:pStyle w:val="0"/>
        <w:jc w:val="right"/>
      </w:pPr>
      <w:r>
        <w:rPr>
          <w:sz w:val="20"/>
        </w:rPr>
        <w:t xml:space="preserve">выполняющим муниципальные работы</w:t>
      </w:r>
    </w:p>
    <w:p>
      <w:pPr>
        <w:pStyle w:val="0"/>
        <w:jc w:val="right"/>
      </w:pPr>
      <w:r>
        <w:rPr>
          <w:sz w:val="20"/>
        </w:rPr>
        <w:t xml:space="preserve">в сфере молодежной политики,</w:t>
      </w:r>
    </w:p>
    <w:p>
      <w:pPr>
        <w:pStyle w:val="0"/>
        <w:jc w:val="right"/>
      </w:pPr>
      <w:r>
        <w:rPr>
          <w:sz w:val="20"/>
        </w:rPr>
        <w:t xml:space="preserve">на финансовое обеспечение затрат</w:t>
      </w:r>
    </w:p>
    <w:p>
      <w:pPr>
        <w:pStyle w:val="0"/>
        <w:jc w:val="both"/>
      </w:pPr>
      <w:r>
        <w:rPr>
          <w:sz w:val="20"/>
        </w:rPr>
      </w:r>
    </w:p>
    <w:bookmarkStart w:id="452" w:name="P452"/>
    <w:bookmarkEnd w:id="452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Конкурсного отбора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8740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1" w:tooltip="Постановление Администрации г. Перми от 13.08.2020 N 706 &quot;О внесении изменений в Порядок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, утвержденный Постановлением администрации города Перми от 31.10.2018 N 849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13.08.2020 N 706)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8"/>
        <w:gridCol w:w="4989"/>
        <w:gridCol w:w="3515"/>
      </w:tblGrid>
      <w:tr>
        <w:tc>
          <w:tcPr>
            <w:tcW w:w="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Критерии Конкурсного отбора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</w:t>
            </w:r>
          </w:p>
        </w:tc>
      </w:tr>
      <w:tr>
        <w:tc>
          <w:tcPr>
            <w:tcW w:w="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у участника Конкурсного отбора опыта проведения совместных мероприятий с органами государственной власти и органами местного самоуправления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- 5 баллов;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отсутствие - 0 баллов</w:t>
            </w:r>
          </w:p>
        </w:tc>
      </w:tr>
      <w:tr>
        <w:tc>
          <w:tcPr>
            <w:tcW w:w="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у участника Конкурсного отбора опыта проведения мероприятий в сфере молодежной политики за последние 3 года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5 договоров - 5 баллов;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6 до 12 договоров - 10 баллов;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12 договоров - 20 баллов</w:t>
            </w:r>
          </w:p>
        </w:tc>
      </w:tr>
      <w:tr>
        <w:tc>
          <w:tcPr>
            <w:tcW w:w="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у участника Конкурсного отбора опыта реализации социально значимых проектов за последние 3 года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- 3 балла;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отсутствие - 0 баллов</w:t>
            </w:r>
          </w:p>
        </w:tc>
      </w:tr>
      <w:tr>
        <w:tc>
          <w:tcPr>
            <w:tcW w:w="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Продолжительность деятельности участника Конкурсного отбора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менее 2 лет - 1 балл;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 2 до 5 лет - 5 баллов;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свыше 5 лет - 8 баллов</w:t>
            </w:r>
          </w:p>
        </w:tc>
      </w:tr>
      <w:tr>
        <w:tc>
          <w:tcPr>
            <w:tcW w:w="4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Наличие у участника Конкурсного отбора материальных и технических ресурсов, необходимых для организации мероприятий в сфере молодежной политики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- 3 балла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отсутствие - 0 баллов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предоставления субсидий</w:t>
      </w:r>
    </w:p>
    <w:p>
      <w:pPr>
        <w:pStyle w:val="0"/>
        <w:jc w:val="right"/>
      </w:pPr>
      <w:r>
        <w:rPr>
          <w:sz w:val="20"/>
        </w:rPr>
        <w:t xml:space="preserve">некоммерческим организациям,</w:t>
      </w:r>
    </w:p>
    <w:p>
      <w:pPr>
        <w:pStyle w:val="0"/>
        <w:jc w:val="right"/>
      </w:pPr>
      <w:r>
        <w:rPr>
          <w:sz w:val="20"/>
        </w:rPr>
        <w:t xml:space="preserve">не являющимся государственными</w:t>
      </w:r>
    </w:p>
    <w:p>
      <w:pPr>
        <w:pStyle w:val="0"/>
        <w:jc w:val="right"/>
      </w:pPr>
      <w:r>
        <w:rPr>
          <w:sz w:val="20"/>
        </w:rPr>
        <w:t xml:space="preserve">(муниципальными) учреждениями,</w:t>
      </w:r>
    </w:p>
    <w:p>
      <w:pPr>
        <w:pStyle w:val="0"/>
        <w:jc w:val="right"/>
      </w:pPr>
      <w:r>
        <w:rPr>
          <w:sz w:val="20"/>
        </w:rPr>
        <w:t xml:space="preserve">выполняющим муниципальные работы</w:t>
      </w:r>
    </w:p>
    <w:p>
      <w:pPr>
        <w:pStyle w:val="0"/>
        <w:jc w:val="right"/>
      </w:pPr>
      <w:r>
        <w:rPr>
          <w:sz w:val="20"/>
        </w:rPr>
        <w:t xml:space="preserve">в сфере молодежной политики,</w:t>
      </w:r>
    </w:p>
    <w:p>
      <w:pPr>
        <w:pStyle w:val="0"/>
        <w:jc w:val="right"/>
      </w:pPr>
      <w:r>
        <w:rPr>
          <w:sz w:val="20"/>
        </w:rPr>
        <w:t xml:space="preserve">на финансовое обеспечение затрат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ОТЧЕТ</w:t>
      </w:r>
    </w:p>
    <w:p>
      <w:pPr>
        <w:pStyle w:val="0"/>
        <w:jc w:val="center"/>
      </w:pPr>
      <w:r>
        <w:rPr>
          <w:sz w:val="20"/>
        </w:rPr>
        <w:t xml:space="preserve">о произведенных затратах на организацию и проведение</w:t>
      </w:r>
    </w:p>
    <w:p>
      <w:pPr>
        <w:pStyle w:val="0"/>
        <w:jc w:val="center"/>
      </w:pPr>
      <w:r>
        <w:rPr>
          <w:sz w:val="20"/>
        </w:rPr>
        <w:t xml:space="preserve">мероприятий в сфере молодежной политики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02" w:tooltip="Постановление Администрации г. Перми от 10.04.2024 N 269 &quot;О внесении изменений в постановление администрации города Перми от 31.10.2018 N 849 &quot;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10.04.2024 N 269.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134" w:right="1440" w:bottom="567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31.10.2018 N 849</w:t>
            <w:br/>
            <w:t>(ред. от 10.04.2024)</w:t>
            <w:br/>
            <w:t>"Об утверждении Порядка предоставления суб...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31.10.2018 N 849</w:t>
            <w:br/>
            <w:t>(ред. от 10.04.2024)</w:t>
            <w:br/>
            <w:t>"Об утверждении Порядка предоставления суб...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42489&amp;dst=100005" TargetMode = "External"/>
	<Relationship Id="rId8" Type="http://schemas.openxmlformats.org/officeDocument/2006/relationships/hyperlink" Target="https://login.consultant.ru/link/?req=doc&amp;base=RLAW368&amp;n=161643&amp;dst=100005" TargetMode = "External"/>
	<Relationship Id="rId9" Type="http://schemas.openxmlformats.org/officeDocument/2006/relationships/hyperlink" Target="https://login.consultant.ru/link/?req=doc&amp;base=RLAW368&amp;n=175459&amp;dst=100005" TargetMode = "External"/>
	<Relationship Id="rId10" Type="http://schemas.openxmlformats.org/officeDocument/2006/relationships/hyperlink" Target="https://login.consultant.ru/link/?req=doc&amp;base=RLAW368&amp;n=193842&amp;dst=100005" TargetMode = "External"/>
	<Relationship Id="rId11" Type="http://schemas.openxmlformats.org/officeDocument/2006/relationships/hyperlink" Target="https://login.consultant.ru/link/?req=doc&amp;base=LAW&amp;n=470713&amp;dst=103431" TargetMode = "External"/>
	<Relationship Id="rId12" Type="http://schemas.openxmlformats.org/officeDocument/2006/relationships/hyperlink" Target="https://login.consultant.ru/link/?req=doc&amp;base=LAW&amp;n=472832" TargetMode = "External"/>
	<Relationship Id="rId13" Type="http://schemas.openxmlformats.org/officeDocument/2006/relationships/hyperlink" Target="https://login.consultant.ru/link/?req=doc&amp;base=LAW&amp;n=461663" TargetMode = "External"/>
	<Relationship Id="rId14" Type="http://schemas.openxmlformats.org/officeDocument/2006/relationships/hyperlink" Target="https://login.consultant.ru/link/?req=doc&amp;base=RLAW368&amp;n=193842&amp;dst=100005" TargetMode = "External"/>
	<Relationship Id="rId15" Type="http://schemas.openxmlformats.org/officeDocument/2006/relationships/hyperlink" Target="https://login.consultant.ru/link/?req=doc&amp;base=RLAW368&amp;n=105362" TargetMode = "External"/>
	<Relationship Id="rId16" Type="http://schemas.openxmlformats.org/officeDocument/2006/relationships/hyperlink" Target="https://login.consultant.ru/link/?req=doc&amp;base=RLAW368&amp;n=110059&amp;dst=100171" TargetMode = "External"/>
	<Relationship Id="rId17" Type="http://schemas.openxmlformats.org/officeDocument/2006/relationships/hyperlink" Target="https://login.consultant.ru/link/?req=doc&amp;base=RLAW368&amp;n=110059&amp;dst=100172" TargetMode = "External"/>
	<Relationship Id="rId18" Type="http://schemas.openxmlformats.org/officeDocument/2006/relationships/hyperlink" Target="https://login.consultant.ru/link/?req=doc&amp;base=RLAW368&amp;n=110016" TargetMode = "External"/>
	<Relationship Id="rId19" Type="http://schemas.openxmlformats.org/officeDocument/2006/relationships/hyperlink" Target="https://login.consultant.ru/link/?req=doc&amp;base=RLAW368&amp;n=89971" TargetMode = "External"/>
	<Relationship Id="rId20" Type="http://schemas.openxmlformats.org/officeDocument/2006/relationships/hyperlink" Target="https://login.consultant.ru/link/?req=doc&amp;base=RLAW368&amp;n=99074" TargetMode = "External"/>
	<Relationship Id="rId21" Type="http://schemas.openxmlformats.org/officeDocument/2006/relationships/hyperlink" Target="https://login.consultant.ru/link/?req=doc&amp;base=RLAW368&amp;n=100742" TargetMode = "External"/>
	<Relationship Id="rId22" Type="http://schemas.openxmlformats.org/officeDocument/2006/relationships/hyperlink" Target="https://login.consultant.ru/link/?req=doc&amp;base=RLAW368&amp;n=104783" TargetMode = "External"/>
	<Relationship Id="rId23" Type="http://schemas.openxmlformats.org/officeDocument/2006/relationships/hyperlink" Target="https://login.consultant.ru/link/?req=doc&amp;base=RLAW368&amp;n=142489&amp;dst=100005" TargetMode = "External"/>
	<Relationship Id="rId24" Type="http://schemas.openxmlformats.org/officeDocument/2006/relationships/hyperlink" Target="https://login.consultant.ru/link/?req=doc&amp;base=RLAW368&amp;n=161643&amp;dst=100009" TargetMode = "External"/>
	<Relationship Id="rId25" Type="http://schemas.openxmlformats.org/officeDocument/2006/relationships/hyperlink" Target="https://login.consultant.ru/link/?req=doc&amp;base=RLAW368&amp;n=175459&amp;dst=100005" TargetMode = "External"/>
	<Relationship Id="rId26" Type="http://schemas.openxmlformats.org/officeDocument/2006/relationships/hyperlink" Target="https://login.consultant.ru/link/?req=doc&amp;base=RLAW368&amp;n=193842&amp;dst=100007" TargetMode = "External"/>
	<Relationship Id="rId27" Type="http://schemas.openxmlformats.org/officeDocument/2006/relationships/hyperlink" Target="https://login.consultant.ru/link/?req=doc&amp;base=RLAW368&amp;n=161643&amp;dst=100011" TargetMode = "External"/>
	<Relationship Id="rId28" Type="http://schemas.openxmlformats.org/officeDocument/2006/relationships/hyperlink" Target="https://login.consultant.ru/link/?req=doc&amp;base=RLAW368&amp;n=193842&amp;dst=100008" TargetMode = "External"/>
	<Relationship Id="rId29" Type="http://schemas.openxmlformats.org/officeDocument/2006/relationships/hyperlink" Target="https://login.consultant.ru/link/?req=doc&amp;base=RLAW368&amp;n=193842&amp;dst=100010" TargetMode = "External"/>
	<Relationship Id="rId30" Type="http://schemas.openxmlformats.org/officeDocument/2006/relationships/hyperlink" Target="https://login.consultant.ru/link/?req=doc&amp;base=RLAW368&amp;n=193842&amp;dst=100012" TargetMode = "External"/>
	<Relationship Id="rId31" Type="http://schemas.openxmlformats.org/officeDocument/2006/relationships/hyperlink" Target="https://login.consultant.ru/link/?req=doc&amp;base=RLAW368&amp;n=193842&amp;dst=100013" TargetMode = "External"/>
	<Relationship Id="rId32" Type="http://schemas.openxmlformats.org/officeDocument/2006/relationships/hyperlink" Target="https://login.consultant.ru/link/?req=doc&amp;base=RLAW368&amp;n=161643&amp;dst=100013" TargetMode = "External"/>
	<Relationship Id="rId33" Type="http://schemas.openxmlformats.org/officeDocument/2006/relationships/hyperlink" Target="https://login.consultant.ru/link/?req=doc&amp;base=RLAW368&amp;n=142489&amp;dst=100011" TargetMode = "External"/>
	<Relationship Id="rId34" Type="http://schemas.openxmlformats.org/officeDocument/2006/relationships/hyperlink" Target="https://login.consultant.ru/link/?req=doc&amp;base=RLAW368&amp;n=193842&amp;dst=100015" TargetMode = "External"/>
	<Relationship Id="rId35" Type="http://schemas.openxmlformats.org/officeDocument/2006/relationships/hyperlink" Target="https://login.consultant.ru/link/?req=doc&amp;base=RLAW368&amp;n=193842&amp;dst=100016" TargetMode = "External"/>
	<Relationship Id="rId36" Type="http://schemas.openxmlformats.org/officeDocument/2006/relationships/hyperlink" Target="https://login.consultant.ru/link/?req=doc&amp;base=RLAW368&amp;n=193842&amp;dst=100018" TargetMode = "External"/>
	<Relationship Id="rId37" Type="http://schemas.openxmlformats.org/officeDocument/2006/relationships/hyperlink" Target="https://login.consultant.ru/link/?req=doc&amp;base=RLAW368&amp;n=161643&amp;dst=100018" TargetMode = "External"/>
	<Relationship Id="rId38" Type="http://schemas.openxmlformats.org/officeDocument/2006/relationships/hyperlink" Target="https://login.consultant.ru/link/?req=doc&amp;base=RLAW368&amp;n=193842&amp;dst=100020" TargetMode = "External"/>
	<Relationship Id="rId39" Type="http://schemas.openxmlformats.org/officeDocument/2006/relationships/hyperlink" Target="https://login.consultant.ru/link/?req=doc&amp;base=LAW&amp;n=453958&amp;dst=5769" TargetMode = "External"/>
	<Relationship Id="rId40" Type="http://schemas.openxmlformats.org/officeDocument/2006/relationships/hyperlink" Target="https://login.consultant.ru/link/?req=doc&amp;base=RLAW368&amp;n=193842&amp;dst=100041" TargetMode = "External"/>
	<Relationship Id="rId41" Type="http://schemas.openxmlformats.org/officeDocument/2006/relationships/hyperlink" Target="https://login.consultant.ru/link/?req=doc&amp;base=RLAW368&amp;n=175459&amp;dst=100012" TargetMode = "External"/>
	<Relationship Id="rId42" Type="http://schemas.openxmlformats.org/officeDocument/2006/relationships/hyperlink" Target="https://login.consultant.ru/link/?req=doc&amp;base=RLAW368&amp;n=175459&amp;dst=100013" TargetMode = "External"/>
	<Relationship Id="rId43" Type="http://schemas.openxmlformats.org/officeDocument/2006/relationships/hyperlink" Target="https://login.consultant.ru/link/?req=doc&amp;base=RLAW368&amp;n=193842&amp;dst=100043" TargetMode = "External"/>
	<Relationship Id="rId44" Type="http://schemas.openxmlformats.org/officeDocument/2006/relationships/hyperlink" Target="https://login.consultant.ru/link/?req=doc&amp;base=RLAW368&amp;n=193842&amp;dst=100044" TargetMode = "External"/>
	<Relationship Id="rId45" Type="http://schemas.openxmlformats.org/officeDocument/2006/relationships/hyperlink" Target="https://login.consultant.ru/link/?req=doc&amp;base=INT&amp;n=15178&amp;dst=100142" TargetMode = "External"/>
	<Relationship Id="rId46" Type="http://schemas.openxmlformats.org/officeDocument/2006/relationships/hyperlink" Target="https://login.consultant.ru/link/?req=doc&amp;base=RLAW368&amp;n=193842&amp;dst=100046" TargetMode = "External"/>
	<Relationship Id="rId47" Type="http://schemas.openxmlformats.org/officeDocument/2006/relationships/hyperlink" Target="https://login.consultant.ru/link/?req=doc&amp;base=LAW&amp;n=471842" TargetMode = "External"/>
	<Relationship Id="rId48" Type="http://schemas.openxmlformats.org/officeDocument/2006/relationships/hyperlink" Target="https://login.consultant.ru/link/?req=doc&amp;base=RLAW368&amp;n=193842&amp;dst=100047" TargetMode = "External"/>
	<Relationship Id="rId49" Type="http://schemas.openxmlformats.org/officeDocument/2006/relationships/hyperlink" Target="https://login.consultant.ru/link/?req=doc&amp;base=RLAW368&amp;n=193842&amp;dst=100048" TargetMode = "External"/>
	<Relationship Id="rId50" Type="http://schemas.openxmlformats.org/officeDocument/2006/relationships/hyperlink" Target="https://login.consultant.ru/link/?req=doc&amp;base=RLAW368&amp;n=193842&amp;dst=100049" TargetMode = "External"/>
	<Relationship Id="rId51" Type="http://schemas.openxmlformats.org/officeDocument/2006/relationships/hyperlink" Target="https://login.consultant.ru/link/?req=doc&amp;base=RLAW368&amp;n=193842&amp;dst=100051" TargetMode = "External"/>
	<Relationship Id="rId52" Type="http://schemas.openxmlformats.org/officeDocument/2006/relationships/hyperlink" Target="https://login.consultant.ru/link/?req=doc&amp;base=RLAW368&amp;n=193842&amp;dst=100052" TargetMode = "External"/>
	<Relationship Id="rId53" Type="http://schemas.openxmlformats.org/officeDocument/2006/relationships/hyperlink" Target="https://login.consultant.ru/link/?req=doc&amp;base=RLAW368&amp;n=193842&amp;dst=100054" TargetMode = "External"/>
	<Relationship Id="rId54" Type="http://schemas.openxmlformats.org/officeDocument/2006/relationships/hyperlink" Target="https://login.consultant.ru/link/?req=doc&amp;base=RLAW368&amp;n=193842&amp;dst=100056" TargetMode = "External"/>
	<Relationship Id="rId55" Type="http://schemas.openxmlformats.org/officeDocument/2006/relationships/hyperlink" Target="https://login.consultant.ru/link/?req=doc&amp;base=RLAW368&amp;n=193842&amp;dst=100058" TargetMode = "External"/>
	<Relationship Id="rId56" Type="http://schemas.openxmlformats.org/officeDocument/2006/relationships/hyperlink" Target="https://login.consultant.ru/link/?req=doc&amp;base=RLAW368&amp;n=193842&amp;dst=100060" TargetMode = "External"/>
	<Relationship Id="rId57" Type="http://schemas.openxmlformats.org/officeDocument/2006/relationships/hyperlink" Target="https://login.consultant.ru/link/?req=doc&amp;base=RLAW368&amp;n=193842&amp;dst=100063" TargetMode = "External"/>
	<Relationship Id="rId58" Type="http://schemas.openxmlformats.org/officeDocument/2006/relationships/hyperlink" Target="https://login.consultant.ru/link/?req=doc&amp;base=RLAW368&amp;n=193842&amp;dst=100065" TargetMode = "External"/>
	<Relationship Id="rId59" Type="http://schemas.openxmlformats.org/officeDocument/2006/relationships/hyperlink" Target="https://login.consultant.ru/link/?req=doc&amp;base=LAW&amp;n=470713&amp;dst=3704" TargetMode = "External"/>
	<Relationship Id="rId60" Type="http://schemas.openxmlformats.org/officeDocument/2006/relationships/hyperlink" Target="https://login.consultant.ru/link/?req=doc&amp;base=LAW&amp;n=470713&amp;dst=3722" TargetMode = "External"/>
	<Relationship Id="rId61" Type="http://schemas.openxmlformats.org/officeDocument/2006/relationships/hyperlink" Target="https://login.consultant.ru/link/?req=doc&amp;base=RLAW368&amp;n=193842&amp;dst=100066" TargetMode = "External"/>
	<Relationship Id="rId62" Type="http://schemas.openxmlformats.org/officeDocument/2006/relationships/hyperlink" Target="https://login.consultant.ru/link/?req=doc&amp;base=RLAW368&amp;n=161643&amp;dst=100088" TargetMode = "External"/>
	<Relationship Id="rId63" Type="http://schemas.openxmlformats.org/officeDocument/2006/relationships/hyperlink" Target="https://login.consultant.ru/link/?req=doc&amp;base=RLAW368&amp;n=193186" TargetMode = "External"/>
	<Relationship Id="rId64" Type="http://schemas.openxmlformats.org/officeDocument/2006/relationships/hyperlink" Target="https://login.consultant.ru/link/?req=doc&amp;base=RLAW368&amp;n=175459&amp;dst=100019" TargetMode = "External"/>
	<Relationship Id="rId65" Type="http://schemas.openxmlformats.org/officeDocument/2006/relationships/hyperlink" Target="https://login.consultant.ru/link/?req=doc&amp;base=RLAW368&amp;n=193842&amp;dst=100069" TargetMode = "External"/>
	<Relationship Id="rId66" Type="http://schemas.openxmlformats.org/officeDocument/2006/relationships/hyperlink" Target="https://login.consultant.ru/link/?req=doc&amp;base=RLAW368&amp;n=193842&amp;dst=100071" TargetMode = "External"/>
	<Relationship Id="rId67" Type="http://schemas.openxmlformats.org/officeDocument/2006/relationships/hyperlink" Target="https://login.consultant.ru/link/?req=doc&amp;base=RLAW368&amp;n=193842&amp;dst=100072" TargetMode = "External"/>
	<Relationship Id="rId68" Type="http://schemas.openxmlformats.org/officeDocument/2006/relationships/hyperlink" Target="https://login.consultant.ru/link/?req=doc&amp;base=RLAW368&amp;n=193842&amp;dst=100073" TargetMode = "External"/>
	<Relationship Id="rId69" Type="http://schemas.openxmlformats.org/officeDocument/2006/relationships/hyperlink" Target="https://login.consultant.ru/link/?req=doc&amp;base=RLAW368&amp;n=193842&amp;dst=100074" TargetMode = "External"/>
	<Relationship Id="rId70" Type="http://schemas.openxmlformats.org/officeDocument/2006/relationships/hyperlink" Target="https://login.consultant.ru/link/?req=doc&amp;base=RLAW368&amp;n=193842&amp;dst=100075" TargetMode = "External"/>
	<Relationship Id="rId71" Type="http://schemas.openxmlformats.org/officeDocument/2006/relationships/hyperlink" Target="https://login.consultant.ru/link/?req=doc&amp;base=RLAW368&amp;n=193842&amp;dst=100077" TargetMode = "External"/>
	<Relationship Id="rId72" Type="http://schemas.openxmlformats.org/officeDocument/2006/relationships/hyperlink" Target="https://login.consultant.ru/link/?req=doc&amp;base=RLAW368&amp;n=161643&amp;dst=100098" TargetMode = "External"/>
	<Relationship Id="rId73" Type="http://schemas.openxmlformats.org/officeDocument/2006/relationships/hyperlink" Target="https://login.consultant.ru/link/?req=doc&amp;base=RLAW368&amp;n=193842&amp;dst=100078" TargetMode = "External"/>
	<Relationship Id="rId74" Type="http://schemas.openxmlformats.org/officeDocument/2006/relationships/hyperlink" Target="https://login.consultant.ru/link/?req=doc&amp;base=RLAW368&amp;n=161643&amp;dst=100108" TargetMode = "External"/>
	<Relationship Id="rId75" Type="http://schemas.openxmlformats.org/officeDocument/2006/relationships/hyperlink" Target="https://login.consultant.ru/link/?req=doc&amp;base=RLAW368&amp;n=193842&amp;dst=100080" TargetMode = "External"/>
	<Relationship Id="rId76" Type="http://schemas.openxmlformats.org/officeDocument/2006/relationships/hyperlink" Target="https://login.consultant.ru/link/?req=doc&amp;base=RLAW368&amp;n=193842&amp;dst=100082" TargetMode = "External"/>
	<Relationship Id="rId77" Type="http://schemas.openxmlformats.org/officeDocument/2006/relationships/hyperlink" Target="https://login.consultant.ru/link/?req=doc&amp;base=RLAW368&amp;n=142489&amp;dst=100043" TargetMode = "External"/>
	<Relationship Id="rId78" Type="http://schemas.openxmlformats.org/officeDocument/2006/relationships/hyperlink" Target="https://login.consultant.ru/link/?req=doc&amp;base=RLAW368&amp;n=193842&amp;dst=100083" TargetMode = "External"/>
	<Relationship Id="rId79" Type="http://schemas.openxmlformats.org/officeDocument/2006/relationships/hyperlink" Target="https://login.consultant.ru/link/?req=doc&amp;base=RLAW368&amp;n=193842&amp;dst=100085" TargetMode = "External"/>
	<Relationship Id="rId80" Type="http://schemas.openxmlformats.org/officeDocument/2006/relationships/hyperlink" Target="https://login.consultant.ru/link/?req=doc&amp;base=RLAW368&amp;n=193842&amp;dst=100093" TargetMode = "External"/>
	<Relationship Id="rId81" Type="http://schemas.openxmlformats.org/officeDocument/2006/relationships/hyperlink" Target="https://login.consultant.ru/link/?req=doc&amp;base=RLAW368&amp;n=193842&amp;dst=100095" TargetMode = "External"/>
	<Relationship Id="rId82" Type="http://schemas.openxmlformats.org/officeDocument/2006/relationships/hyperlink" Target="https://login.consultant.ru/link/?req=doc&amp;base=RLAW368&amp;n=193842&amp;dst=100096" TargetMode = "External"/>
	<Relationship Id="rId83" Type="http://schemas.openxmlformats.org/officeDocument/2006/relationships/hyperlink" Target="https://login.consultant.ru/link/?req=doc&amp;base=RLAW368&amp;n=175459&amp;dst=100024" TargetMode = "External"/>
	<Relationship Id="rId84" Type="http://schemas.openxmlformats.org/officeDocument/2006/relationships/hyperlink" Target="https://login.consultant.ru/link/?req=doc&amp;base=LAW&amp;n=470713&amp;dst=3704" TargetMode = "External"/>
	<Relationship Id="rId85" Type="http://schemas.openxmlformats.org/officeDocument/2006/relationships/hyperlink" Target="https://login.consultant.ru/link/?req=doc&amp;base=LAW&amp;n=470713&amp;dst=3722" TargetMode = "External"/>
	<Relationship Id="rId86" Type="http://schemas.openxmlformats.org/officeDocument/2006/relationships/hyperlink" Target="https://login.consultant.ru/link/?req=doc&amp;base=RLAW368&amp;n=193842&amp;dst=100099" TargetMode = "External"/>
	<Relationship Id="rId87" Type="http://schemas.openxmlformats.org/officeDocument/2006/relationships/hyperlink" Target="https://login.consultant.ru/link/?req=doc&amp;base=RLAW368&amp;n=175459&amp;dst=100026" TargetMode = "External"/>
	<Relationship Id="rId88" Type="http://schemas.openxmlformats.org/officeDocument/2006/relationships/hyperlink" Target="https://login.consultant.ru/link/?req=doc&amp;base=RLAW368&amp;n=193842&amp;dst=100101" TargetMode = "External"/>
	<Relationship Id="rId89" Type="http://schemas.openxmlformats.org/officeDocument/2006/relationships/hyperlink" Target="https://login.consultant.ru/link/?req=doc&amp;base=RLAW368&amp;n=161643&amp;dst=100129" TargetMode = "External"/>
	<Relationship Id="rId90" Type="http://schemas.openxmlformats.org/officeDocument/2006/relationships/hyperlink" Target="https://login.consultant.ru/link/?req=doc&amp;base=RLAW368&amp;n=193842&amp;dst=100103" TargetMode = "External"/>
	<Relationship Id="rId91" Type="http://schemas.openxmlformats.org/officeDocument/2006/relationships/hyperlink" Target="https://login.consultant.ru/link/?req=doc&amp;base=RLAW368&amp;n=161643&amp;dst=100135" TargetMode = "External"/>
	<Relationship Id="rId92" Type="http://schemas.openxmlformats.org/officeDocument/2006/relationships/hyperlink" Target="https://login.consultant.ru/link/?req=doc&amp;base=RLAW368&amp;n=193842&amp;dst=100108" TargetMode = "External"/>
	<Relationship Id="rId93" Type="http://schemas.openxmlformats.org/officeDocument/2006/relationships/hyperlink" Target="https://login.consultant.ru/link/?req=doc&amp;base=RLAW368&amp;n=193842&amp;dst=100109" TargetMode = "External"/>
	<Relationship Id="rId94" Type="http://schemas.openxmlformats.org/officeDocument/2006/relationships/hyperlink" Target="https://login.consultant.ru/link/?req=doc&amp;base=RLAW368&amp;n=193842&amp;dst=100111" TargetMode = "External"/>
	<Relationship Id="rId95" Type="http://schemas.openxmlformats.org/officeDocument/2006/relationships/header" Target="header2.xml"/>
	<Relationship Id="rId96" Type="http://schemas.openxmlformats.org/officeDocument/2006/relationships/footer" Target="footer2.xml"/>
	<Relationship Id="rId97" Type="http://schemas.openxmlformats.org/officeDocument/2006/relationships/hyperlink" Target="https://login.consultant.ru/link/?req=doc&amp;base=LAW&amp;n=453958&amp;dst=5769" TargetMode = "External"/>
	<Relationship Id="rId98" Type="http://schemas.openxmlformats.org/officeDocument/2006/relationships/hyperlink" Target="https://login.consultant.ru/link/?req=doc&amp;base=INT&amp;n=15178&amp;dst=100142" TargetMode = "External"/>
	<Relationship Id="rId99" Type="http://schemas.openxmlformats.org/officeDocument/2006/relationships/hyperlink" Target="https://login.consultant.ru/link/?req=doc&amp;base=LAW&amp;n=471842" TargetMode = "External"/>
	<Relationship Id="rId100" Type="http://schemas.openxmlformats.org/officeDocument/2006/relationships/hyperlink" Target="https://login.consultant.ru/link/?req=doc&amp;base=RLAW368&amp;n=161643&amp;dst=100137" TargetMode = "External"/>
	<Relationship Id="rId101" Type="http://schemas.openxmlformats.org/officeDocument/2006/relationships/hyperlink" Target="https://login.consultant.ru/link/?req=doc&amp;base=RLAW368&amp;n=142489&amp;dst=100065" TargetMode = "External"/>
	<Relationship Id="rId102" Type="http://schemas.openxmlformats.org/officeDocument/2006/relationships/hyperlink" Target="https://login.consultant.ru/link/?req=doc&amp;base=RLAW368&amp;n=193842&amp;dst=10011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31.10.2018 N 849
(ред. от 10.04.2024)
"Об утверждении Порядка предоставления субсидий 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затрат"</dc:title>
  <dcterms:created xsi:type="dcterms:W3CDTF">2024-04-18T06:05:10Z</dcterms:created>
</cp:coreProperties>
</file>