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 конкурсном отборе:</w:t>
      </w:r>
    </w:p>
    <w:p w:rsidR="004C107E" w:rsidRDefault="004C107E" w:rsidP="004C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1D3"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 администрации города Перми объявляет конкурсный отбор на предоставление субсидий некоммерческим организациям, не являющимися государственными (муниципальными) учреждениями, выполняющим муниципальные работы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в сфере молодежной политики, на финансовое обеспечение затрат 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(далее – Конкурс, Конкурсный отбор, Субсидия), в соответствии 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4C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города Перми № 849 от 31.10.2018 года </w:t>
      </w:r>
      <w:r w:rsidRPr="002701D3">
        <w:rPr>
          <w:rFonts w:ascii="Times New Roman" w:hAnsi="Times New Roman" w:cs="Times New Roman"/>
          <w:sz w:val="28"/>
          <w:szCs w:val="28"/>
        </w:rPr>
        <w:t xml:space="preserve">(далее - Порядок).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предоставления субсидии является финансовое обеспечение затрат, связанных с организацией и проведением мероприятий в сфере молодежной политики.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конкурсного отбора с 30 июня 2025 года по 18 августа 2025 года.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приема заявок с 30 июня 2025 года 09:00 час. (по местному времени).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приема заявок по 26 июля 2025 года 20:00 час. (по местному времени).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конкурсного отбора является департамент культуры и молодежной политики администрации города Перми, место нахождения: 614015, город Пермь, ул. Ленина, 27, адрес электронной почты: dkmp@perm.permkrai.ru (далее – организатор Конкурса).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Субсидии являются: количество участников мероприятий и количество проведенных мероприятий, направленных на формирование системы развития талантливой и инициативной молодежи, гражданское и патриотическое воспитание молодежи, вовлечение молодежи в инновационную и добровольческую деятельность.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- некоммерческие организация, осуществляющие свою деятельность на территории города Перми, не являющиеся государственными (муниципальными) учреждениями.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которым должен соответствовать участник Конкурсного отбора на дату не ранее чем за 30 календарных дней до даты подачи заявки для участия в Конкурсном отборе: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процессе реорганизации (за исключением реорганизации в форме присоединения к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участника Конкурсного отбора на территории города Перми;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получать средства из бюджета города Перми на основании иных нормативных правовых актов на цели, указанные в Порядке;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основных видов деятельности участника Конкурсного отбора целям, на достижение которых предоставляется Субсидия;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лиц, связанных с террористическими организациями и террористами или с распространением оружия массового уничтожения;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участника Конкурсного отбора просроченной задолженности по возврату в бюджет города Перми иных субсидий, бюджетных инвестиций, а также иной просроченной (неурегулированной) задолженности по денежным обязательствам перед бюджетом города Перми.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Конкурсном отборе Заявитель представляет следующие документы: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C1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смету</w:t>
        </w:r>
      </w:hyperlink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и проведение мероприятий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молодежной политики по форме согласно приложению 2 к Порядку;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(визуализированную информацию) описывающую мероприятия в сфере молодежной политики из 6-15 слайдов: 1) об авторе,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концепция, уникальная особенность проекта, 3) формат проекта (выставка, фестиваль, конкурс и т.д.) и место проведения, 4) для кого (аудитория),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мероприятия (этапы) проекта, 6) команда и партнеры, 7) ключевые результаты; 8) концепция рекламно-информационной поддержки мероприятия (пункт 2.32.2.3.2 Порядка предоставления субсидий),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концепция художественного оформления пространства проведения мероприятия (пункт 2.32.2.3.3 Порядка предоставления субсидии). Цель – представить комиссии образы, визуализирующие идею проекта, раскрывающие основной замысел проекта;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участника Конкурсного отбора;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лица, обратившегося с заявкой;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 на подписание заявки и Договора (далее - Уполномоченное лицо);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опыт организации и проведения участником Конкурсного отбора мероприятий в сфере молодежной политики; 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4C107E" w:rsidRPr="004C107E" w:rsidRDefault="004C107E" w:rsidP="004C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в заявку или отзыв заявки на этапе приёма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заявку или отзыв заявки осуществляется участником Конкурсного отбора в порядке, аналогичном порядку формирования заявки участником Конкурсного отбора, указанному в пункте 2.27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принятии участником Конкурсного отбора решения об отзыве заявки участник Конкурсного отбора направляет Главному распорядителю бюджетных средств уведомление об отзыве заявки, но не позднее 5 календарных дней до дня окончания приема заявок участников Конкурсного отбора.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принятии участником Конкурсного отбора решения о необходимости внесения изменений в заявку на этапе ее рассмотрения участник Конкурсного отбора направляет Главному распорядителю бюджетных средств уведомление о необходимости внесения изменений в заявку, но не позднее 5 календарных дней до окончания срока рассмотрения заявок участников Конкурсного отбора в соответствии с пунктом 2.38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распорядитель бюджетных средств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Конкурсного отбора с использованием ГИИС «Электронный бюджет».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Конкурсного отбора критериям оценки, указанным в приложении 3 к Порядку.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заявок Главным распорядителем бюджетных средств: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конкурсного отбора открывается доступ в ГИИС «Электронный бюджет» к поданным участниками Конкурса заявкам Главному распорядителю бюджетных средств, который в течение 10 рабочих дней с даты окончания приёма заявок рассматривает представленные участниками Конкурсного отбора заявку и перечень документов, прилагаемых к заявке, в соответствии с пунктом 2.32 Порядка, и соответствие участника Конкурсного отбора требованиям в соответствии с пунктом 2.24 Порядка.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объявлении, и при отсутствии следующих оснований для отклонения заявки: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участника Конкурсного отбора требованиям, указанным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непредставление (представление не в полном объеме) документов, указанных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и (или) заявки требованиям, установленным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информации, содержащейся в документах, представленных участником Конкурсного отбора в целях подтверждения соответствия установленным Порядком требованиям;</w:t>
      </w:r>
    </w:p>
    <w:p w:rsid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участником Конкурсного отбора заявки после даты и времени, определенных для подачи заявок.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 заявки на доработку на этапе рассмотрения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Конкурсного отбора по следующим основаниям: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непредставление (представление не в полном объеме) документов, указанных в пункте 2.32 Порядка;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несоответствие представленных участником Конкурсного отбора заявок и прилагаемых к ним документов требованиям, установленным в объявлении, предусмотренных пунктами 2.25-2.32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о возврате заявок участникам Конкурсного отбора на доработку доводятся до сведения участников Конкурсного отбора с использованием ГИИС «Электронный бюджет» в течение 1 рабочего дня со дня их принятия с указанием оснований для возврата заявки на доработку, а также положений заявки, нуждающихся в доработке.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Доработанная заявка направляется участником Конкурсного отбора повторно не позднее 2 рабочих дней после возврата заявки на доработку.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 заявки на доработку производится не более одного раза.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участник Конкурсного отбора не направил доработанную заявку в срок, установленный абзацем вторым настоящего пункта, заявка отклоняется в соответствии с пунктом 2.47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заявок, включающий критерии оценки, (и их весовое значение в общей оценке), сроки оценки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Конкурсного отбора формируется комиссия по проведению Конкурсного отбора (далее - Комиссия).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 проводят оценку заявок по критериям согласно приложению 3 к Порядку в течение срока, не превышающего 10 рабочих дней после дня открытия доступа на единый портал. Члены Комиссии проводят оценку заявок по критериям согласно приложению 3 к Порядку в течение срока, не превышающего 10 рабочих дней после дня открытия доступа на единый портал.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победителей Конкурсного отбора осущес</w:t>
      </w:r>
      <w:bookmarkStart w:id="0" w:name="_GoBack"/>
      <w:bookmarkEnd w:id="0"/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твляется путем подсчета общего суммарного количества присвоенных баллов по каждой заявке. Количество баллов, присваиваемых участнику Конкурсного отбора по </w:t>
      </w: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заявке,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участвующим в оценке заявки.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Максимальное количество баллов, набранное на основании критериев оценки заявок, указанных в приложении 3 к Порядку, составляет 100 баллов. Сумма величин значимости всех применяемых критериев оценки составляет 100%.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Ранжирование поступивших заявок участников Конкурсного отбора осуществляется исходя из уменьшения полученных баллов по итогам оценки заявок и очередности их поступления в случае равенства количества полученных баллов.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Победителями Конкурсного отбора (получателями субсидии) признаются участники Конкурсного отбора, набравшие наибольшее количество баллов.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528"/>
        <w:gridCol w:w="3119"/>
      </w:tblGrid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заявок на участие в отборе некоммерческих организаций, не являющихся государственными (муниципальными) учреждениями, выполняющих муниципальные работы в сфере молодежной политики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проведения совместных мероприятий с органами государственной власти и органами местного 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проведения мероприятий в сфере молодежной политики за последние 3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договоров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12 договоров - 20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до 20 договоров - 30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договоров - 40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реализации социально значимых проектов за последние 3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лет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лет - 20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лет - 30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материальных и технических ресурсов, необходимых для организации мероприятий в сфере молодежной политики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</w:tbl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Размер Субсидии определяется по формуле</w:t>
      </w: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 = Рнз x S, где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Рнз - размер нормативных затрат на организацию мероприятий в сфере молодежной политики, утверждаемый постановлением администрации города Перми на текущий финансовый год и плановый период;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 - количество мероприятий. </w:t>
      </w:r>
    </w:p>
    <w:p w:rsid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на реализацию одного проекта составляет – 333 100,00 рублей.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победителей – 7 организаций.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Любой участник Конкурсного отбора со дня размещения объявления о проведении Конкурсного отбора на едином портале не позднее 3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Конкурсного отбора путем формирования в ГИИС «Электронный бюджет» соответствующего запроса.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распорядитель бюджетных средств в ответ на запрос, указанный в пункте 2.36 Порядка, направляет разъяснение положений объявления о проведении Конкурсного отбора в срок, установленный указанным объявлением, но не позднее 1 рабочего дня до дня завершения подачи заявок путем формирования в ГИИС 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Конкурсного отбора не должно изменять суть информации, содержащейся в указанном объявлении.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к разъяснению, формируемому в ГИИС «Электронный бюджет» в соответствии с абзацем первым настоящего пункта, предоставляется всем участникам Конкурсного отбора.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Конкурсного отбора с победителями Конкурсного отбора заключается Договор в соответствии с пунктом 3.3 Порядка.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отказывается от заключения Договора с победителем Конкурсного отбора в случае обнаружения факта несоответствия победителя Конкурсного отбора требованиям, указанным в объявлении о проведении Конкурсного отбора, или представления победителем Конкурсного отбора недостоверной информации.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победителя Конкурсного отбора от заключения Договора, неподписания победителем Конкурсного отбора Договора в срок, определенный объявлением о проведении Конкурсного отбора в соответствии с пунктом 3.3 Порядка, победитель Конкурсного отбора признается уклонившимся от заключения Договора. Главный распорядитель бюджетных средств заключает Договор с участником Конкурсного отбора, заявка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набрала наибольшее количество баллов по итогам Конкурсного отбора после последнего участника Конкурсного отбора, признанного победителем.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в ГИИС «Электронный бюджет», а также размещается на едином портале не позднее 18 августа 2025 года, на официальном сайте не позднее 22 августа 2025 года.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A29" w:rsidRDefault="00221A29" w:rsidP="004C107E">
      <w:pPr>
        <w:spacing w:after="0" w:line="240" w:lineRule="auto"/>
        <w:ind w:firstLine="709"/>
        <w:jc w:val="both"/>
      </w:pPr>
    </w:p>
    <w:sectPr w:rsidR="002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7B68"/>
    <w:multiLevelType w:val="hybridMultilevel"/>
    <w:tmpl w:val="0B6A4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A0"/>
    <w:rsid w:val="00221A29"/>
    <w:rsid w:val="004C107E"/>
    <w:rsid w:val="006031A0"/>
    <w:rsid w:val="007B4C94"/>
    <w:rsid w:val="00A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458C-C3F5-4092-9EF3-A461DD0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38A30E3E05E731B374D6B4FA09686D38419AF4AF83F84BB59EA470D59AB303FCD884803305375D002CD6C02001DA4421112924F7CAB5CD9ACD9D4T7y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2573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Бузорина Александра Андреевна</dc:creator>
  <cp:keywords/>
  <dc:description/>
  <cp:lastModifiedBy>Бузорина Александра Андреевна</cp:lastModifiedBy>
  <cp:revision>4</cp:revision>
  <dcterms:created xsi:type="dcterms:W3CDTF">2025-06-25T08:56:00Z</dcterms:created>
  <dcterms:modified xsi:type="dcterms:W3CDTF">2025-06-25T09:04:00Z</dcterms:modified>
</cp:coreProperties>
</file>