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 о конкурсном отборе:</w:t>
      </w:r>
    </w:p>
    <w:p w:rsidR="004C107E" w:rsidRDefault="004C107E" w:rsidP="004C1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7E" w:rsidRDefault="004C107E" w:rsidP="004C10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1D3">
        <w:rPr>
          <w:rFonts w:ascii="Times New Roman" w:hAnsi="Times New Roman" w:cs="Times New Roman"/>
          <w:sz w:val="28"/>
          <w:szCs w:val="28"/>
        </w:rPr>
        <w:t>Департамент культуры и молодежной политики администрации города Перми объявляет конкурсный отбор на предоставление субсидий некоммерческим организациям, не являющимися государственными (муниципальными) учреждениями, выполняющим муниципальные работы</w:t>
      </w:r>
      <w:r w:rsidRPr="002701D3">
        <w:rPr>
          <w:rFonts w:ascii="Times New Roman" w:hAnsi="Times New Roman" w:cs="Times New Roman"/>
          <w:sz w:val="28"/>
          <w:szCs w:val="28"/>
        </w:rPr>
        <w:br/>
        <w:t xml:space="preserve">в сфере молодежной политики, на финансовое обеспечение затрат </w:t>
      </w:r>
      <w:r w:rsidRPr="002701D3">
        <w:rPr>
          <w:rFonts w:ascii="Times New Roman" w:hAnsi="Times New Roman" w:cs="Times New Roman"/>
          <w:sz w:val="28"/>
          <w:szCs w:val="28"/>
        </w:rPr>
        <w:br/>
        <w:t xml:space="preserve">(далее – Конкурс, Конкурсный отбор, Субсидия), в соответствии </w:t>
      </w:r>
      <w:r w:rsidRPr="002701D3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4C1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города Перми № 849 от 31.10.2018 года </w:t>
      </w:r>
      <w:r w:rsidRPr="002701D3">
        <w:rPr>
          <w:rFonts w:ascii="Times New Roman" w:hAnsi="Times New Roman" w:cs="Times New Roman"/>
          <w:sz w:val="28"/>
          <w:szCs w:val="28"/>
        </w:rPr>
        <w:t xml:space="preserve">(далее - Порядок). </w:t>
      </w:r>
    </w:p>
    <w:p w:rsidR="004C107E" w:rsidRPr="004C107E" w:rsidRDefault="004C107E" w:rsidP="004C10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предоставления субсидии является финансовое обеспечение затрат, связанных с организацией и проведением мероприятий в сфере молодежной политики.</w:t>
      </w: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конкурсного отбора с </w:t>
      </w:r>
      <w:r w:rsidR="00212EA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EA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12E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212EA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E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12E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время начала приема заявок с </w:t>
      </w:r>
      <w:r w:rsidR="00212EA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EA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12E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0</w:t>
      </w:r>
      <w:r w:rsidR="00212EA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>:00 час. (по местному времени).</w:t>
      </w: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время окончания приема заявок по </w:t>
      </w:r>
      <w:r w:rsidR="00212EA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E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12E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2</w:t>
      </w:r>
      <w:r w:rsidR="00212E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12EA1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(по местному времени).</w:t>
      </w: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конкурсного отбора является департамент культуры и молодежной политики администрации города Перми, место нахождения: 614015, город Пермь, ул. Ленина, 27, адрес электронной почты: dkmp@perm.permkrai.ru (далее – организатор Конкурса).</w:t>
      </w: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предоставления Субсидии являются: количество участников мероприятий и количество проведенных мероприятий, направленных на формирование системы развития талантливой и инициативной молодежи, гражданское и патриотическое воспитание молодежи, вовлечение молодежи в инновационную и добровольческую деятельность.</w:t>
      </w: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 - некоммерческие организация, осуществляющие свою деятельность на территории города Перми, не являющиеся государственными (муниципальными) учреждениями.</w:t>
      </w: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Требования, которым должен соответствовать участник Конкурсного отбора на дату не ранее чем за 30 календарных дней до даты подачи заявки для участия в Конкурсном отборе:</w:t>
      </w: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Конкурсного отбора не должен находиться в процессе реорганизации (за исключением реорганизации в форме присоединения к 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юридическому лицу, являющемуся участником Конкурсного отбора, другого юридического лица), ликвидации, в отношении него не введена процедура банкротства, деятельность участника Конкурсного отбора не приостановлена в порядке, предусмотренном законодательством Российской Федерации; </w:t>
      </w: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участника Конкурсного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деятельности участника Конкурсного отбора на территории города Перми; </w:t>
      </w: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Конкурсного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Конкурсного отбора не должен получать средства из бюджета города Перми на основании иных нормативных правовых актов на цели, указанные в Порядке; </w:t>
      </w: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основных видов деятельности участника Конкурсного отбора целям, на достижение которых предоставляется Субсидия; </w:t>
      </w: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реестре дисквалифицированных лиц должны отсутствовать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Конкурсного отбора; </w:t>
      </w: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Конкурсного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Конкурсного отбора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лиц, связанных с террористическими организациями и террористами или с распространением оружия массового уничтожения; </w:t>
      </w: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Конкурсного отбора не является иностранным агентом в соответствии с Федеральным законом от 14 июля 2022 г. № 255-ФЗ «О контроле за деятельностью лиц, находящихся под иностранным влиянием»; </w:t>
      </w: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у участника Конкурсного отбора просроченной задолженности по возврату в бюджет города Перми иных субсидий, бюджетных инвестиций, а также иной просроченной (неурегулированной) задолженности по денежным обязательствам перед бюджетом города Перми. </w:t>
      </w:r>
    </w:p>
    <w:p w:rsidR="004C107E" w:rsidRPr="004C107E" w:rsidRDefault="004C107E" w:rsidP="004C1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7E" w:rsidRPr="004C107E" w:rsidRDefault="004C107E" w:rsidP="004C10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участия в Конкурсном отборе Заявитель представляет следующие документы:</w:t>
      </w:r>
    </w:p>
    <w:p w:rsidR="004C107E" w:rsidRPr="004C107E" w:rsidRDefault="003F7FC4" w:rsidP="004C10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4C107E" w:rsidRPr="004C10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смету</w:t>
        </w:r>
      </w:hyperlink>
      <w:r w:rsidR="004C107E"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организацию и проведение мероприятий </w:t>
      </w:r>
      <w:r w:rsidR="004C107E"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сфере молодежной политики по форме согласно приложению 2 к Порядку;</w:t>
      </w:r>
    </w:p>
    <w:p w:rsidR="004C107E" w:rsidRPr="004C107E" w:rsidRDefault="004C107E" w:rsidP="004C10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презентацию (визуализированную информацию) описывающую мероприятия в сфере молодежной политики из 6-15 слайдов: 1) об авторе, 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концепция, уникальная особенность проекта, 3) формат проекта (выставка, фестиваль, конкурс и т.д.) и место проведения, 4) для кого (аудитория), 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5) мероприятия (этапы) проекта, 6) команда и партнеры, 7) ключевые результаты; 8) концепция рекламно-информационной поддержки мероприятия (пункт 2.32.2.3.2 Порядка предоставления субсидий), 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9) концепция художественного оформления пространства проведения мероприятия (пункт 2.32.2.3.3 Порядка предоставления субсидии). Цель – представить комиссии образы, визуализирующие идею проекта, раскрывающие основной замысел проекта;</w:t>
      </w:r>
    </w:p>
    <w:p w:rsidR="004C107E" w:rsidRPr="004C107E" w:rsidRDefault="004C107E" w:rsidP="004C10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учредительных документов участника Конкурсного отбора;</w:t>
      </w:r>
    </w:p>
    <w:p w:rsidR="004C107E" w:rsidRPr="004C107E" w:rsidRDefault="004C107E" w:rsidP="004C10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лица, обратившегося с заявкой;</w:t>
      </w:r>
    </w:p>
    <w:p w:rsidR="004C107E" w:rsidRPr="004C107E" w:rsidRDefault="004C107E" w:rsidP="004C10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лица на подписание заявки и Договора (далее - Уполномоченное лицо);</w:t>
      </w:r>
    </w:p>
    <w:p w:rsidR="004C107E" w:rsidRPr="004C107E" w:rsidRDefault="004C107E" w:rsidP="004C10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документов, подтверждающих опыт организации и проведения участником Конкурсного отбора мероприятий в сфере молодежной политики; </w:t>
      </w:r>
    </w:p>
    <w:p w:rsidR="004C107E" w:rsidRPr="004C107E" w:rsidRDefault="004C107E" w:rsidP="004C10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Единого государственного реестра юридических лиц, полученную не ранее чем за 1 месяц до даты подачи заявки на участие в конкурсном отборе, по форме, установленной федеральным органом исполнительной власти, либо в электронном виде с электронной подписью, сформированной с использованием Интернет-сервиса, размещенного на сайте регистрирующего органа;</w:t>
      </w:r>
    </w:p>
    <w:p w:rsidR="004C107E" w:rsidRPr="004C107E" w:rsidRDefault="004C107E" w:rsidP="004C10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из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выданную не ранее 1 месяца до даты подачи заявки на участие в Конкурсном отборе. В случае наличия задолженности по уплате налогов, сборов, страховых взносов, пеней, штрафов, процентов, подлежащих уплате в 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законодательством Российской Федерации о налогах и сборах, дополнительно представляются заверенные участником Конкурсного отбора копии платежных документов, подтверждающих ее оплату.</w:t>
      </w:r>
    </w:p>
    <w:p w:rsidR="004C107E" w:rsidRPr="004C107E" w:rsidRDefault="004C107E" w:rsidP="004C1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Внесение изменений в заявку или отзыв заявки на этапе приёма заявок: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Внесение изменений в заявку или отзыв заявки осуществляется участником Конкурсного отбора в порядке, аналогичном порядку формирования заявки участником Конкурсного отбора, указанному в пункте 2.27 Порядка.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принятии участником Конкурсного отбора решения об отзыве заявки участник Конкурсного отбора направляет Главному распорядителю бюджетных средств уведомление об отзыве заявки, но не позднее 5 календарных дней до дня окончания приема заявок участников Конкурсного отбора.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принятии участником Конкурсного отбора решения о необходимости внесения изменений в заявку на этапе ее рассмотрения участник Конкурсного отбора направляет Главному распорядителю бюджетных средств уведомление о необходимости внесения изменений в заявку, но не позднее 5 календарных дней до окончания срока рассмотрения заявок участников Конкурсного отбора в соответствии с пунктом 2.38 Порядка.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Главный распорядитель бюджетных средств в течение 2 рабочих дней со дня поступления уведомления о необходимости внесения изменений в заявку или об отзыве заявки возвращает данную заявку участнику Конкурсного отбора с использованием ГИИС «Электронный бюджет».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внесении изменений в заявку на этапе рассмотрения заявок не допускается изменение информации и документов по указанным в объявлении о проведении Конкурсного отбора критериям оценки, указанным в приложении 3 к Порядку.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107E" w:rsidRPr="004C107E" w:rsidRDefault="004C107E" w:rsidP="004C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Рассмотрение заявок Главным распорядителем бюджетных средств:</w:t>
      </w:r>
    </w:p>
    <w:p w:rsidR="004C107E" w:rsidRPr="004C107E" w:rsidRDefault="004C107E" w:rsidP="004C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конкурсного отбора открывается доступ в ГИИС «Электронный бюджет» к поданным участниками Конкурса заявкам Главному распорядителю бюджетных средств, который в течение 10 рабочих дней с даты окончания приёма заявок рассматривает представленные участниками Конкурсного отбора заявку и перечень документов, прилагаемых к заявке, в соответствии с пунктом 2.32 Порядка, и соответствие участника Конкурсного отбора требованиям в соответствии с пунктом 2.24 Порядка.</w:t>
      </w:r>
    </w:p>
    <w:p w:rsidR="004C107E" w:rsidRPr="004C107E" w:rsidRDefault="004C107E" w:rsidP="004C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признается надлежащей, если она соответствует требованиям, указанным в объявлении, и при отсутствии следующих оснований для отклонения заявки: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 участника Конкурсного отбора требованиям, указанным в объявлении о проведении Конкурсного отбора;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непредставление (представление не в полном объеме) документов, указанных в объявлении о проведении Конкурсного отбора;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 представленных документов и (или) заявки требованиям, установленным в объявлении о проведении Конкурсного отбора;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недостоверность информации, содержащейся в документах, представленных участником Конкурсного отбора в целях подтверждения соответствия установленным Порядком требованиям;</w:t>
      </w:r>
    </w:p>
    <w:p w:rsid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подача участником Конкурсного отбора заявки после даты и времени, определенных для подачи заявок.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Возврат заявки на доработку на этапе рассмотрения заявок: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выявления основания для возврата заявки на доработку такая заявка не позднее 4 рабочих дней до окончания срока рассмотрения заявок возвращается на доработку участнику Конкурсного отбора по следующим основаниям: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непредставление (представление не в полном объеме) документов, указанных в пункте 2.32 Порядка;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несоответствие представленных участником Конкурсного отбора заявок и прилагаемых к ним документов требованиям, установленным в объявлении, предусмотренных пунктами 2.25-2.32 Порядка.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Решения о возврате заявок участникам Конкурсного отбора на доработку доводятся до сведения участников Конкурсного отбора с использованием ГИИС «Электронный бюджет» в течение 1 рабочего дня со дня их принятия с указанием оснований для возврата заявки на доработку, а также положений заявки, нуждающихся в доработке.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Доработанная заявка направляется участником Конкурсного отбора повторно не позднее 2 рабочих дней после возврата заявки на доработку.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Возврат заявки на доработку производится не более одного раза.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если участник Конкурсного отбора не направил доработанную заявку в срок, установленный абзацем вторым настоящего пункта, заявка отклоняется в соответствии с пунктом 2.47 Порядка.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оценки заявок, включающий критерии оценки, (и их весовое значение в общей оценке), сроки оценки заявок: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проведения Конкурсного отбора формируется комиссия по проведению Конкурсного отбора (далее - Комиссия).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Комиссии проводят оценку заявок по критериям согласно приложению 3 к Порядку в течение срока, не превышающего 10 рабочих дней после дня открытия доступа на единый портал. Члены Комиссии проводят оценку заявок по критериям согласно приложению 3 к Порядку в течение срока, не превышающего 10 рабочих дней после дня открытия доступа на единый портал.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Определение победителей Конкурсного отбора осуществляется путем подсчета общего суммарного количества присвоенных баллов по каждой заявке. Количество баллов, присваиваемых участнику Конкурсного отбора по </w:t>
      </w: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заявке, определяется как среднее арифметическое количества баллов, полученных по результатам оценки заявки от каждого члена Комиссии. При этом среднее арифметическое количество баллов определяется путем суммирования баллов, присвоенных каждым членом Комиссии, участвующим в оценке заявки.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баллов, набранное на основании критериев оценки заявок, указанных в приложении 3 к Порядку, составляет 100 баллов. Сумма величин значимости всех применяемых критериев оценки составляет 100%. 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Ранжирование поступивших заявок участников Конкурсного отбора осуществляется исходя из уменьшения полученных баллов по итогам оценки заявок и очередности их поступления в случае равенства количества полученных баллов. 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Победителями Конкурсного отбора (получателями субсидии) признаются участники Конкурсного отбора, набравшие наибольшее количество баллов. 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5528"/>
        <w:gridCol w:w="3119"/>
      </w:tblGrid>
      <w:tr w:rsidR="004C107E" w:rsidRPr="004C107E" w:rsidTr="00D56175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 заявок на участие в отборе некоммерческих организаций, не являющихся государственными (муниципальными) учреждениями, выполняющих муниципальные работы в сфере молодежной политики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4C107E" w:rsidRPr="004C107E" w:rsidTr="00D56175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C107E" w:rsidRPr="004C107E" w:rsidTr="00D56175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опыта проведения совместных мероприятий с органами государственной власти и органами местного самоуправления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- 10 баллов;</w:t>
            </w:r>
          </w:p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- 0 баллов</w:t>
            </w:r>
          </w:p>
        </w:tc>
      </w:tr>
      <w:tr w:rsidR="004C107E" w:rsidRPr="004C107E" w:rsidTr="00D56175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опыта проведения мероприятий в сфере молодежной политики за последние 3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договоров - 10 баллов;</w:t>
            </w:r>
          </w:p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6 до 12 договоров - 20 баллов;</w:t>
            </w:r>
          </w:p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13 до 20 договоров - 30 баллов;</w:t>
            </w:r>
          </w:p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20 договоров - 40 баллов</w:t>
            </w:r>
          </w:p>
        </w:tc>
      </w:tr>
      <w:tr w:rsidR="004C107E" w:rsidRPr="004C107E" w:rsidTr="00D56175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опыта реализации социально значимых проектов за последние 3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- 10 баллов;</w:t>
            </w:r>
          </w:p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- 0 баллов</w:t>
            </w:r>
          </w:p>
        </w:tc>
      </w:tr>
      <w:tr w:rsidR="004C107E" w:rsidRPr="004C107E" w:rsidTr="00D56175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деятельности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2 лет - 10 баллов;</w:t>
            </w:r>
          </w:p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 до 5 лет - 20 баллов;</w:t>
            </w:r>
          </w:p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5 лет - 30 баллов</w:t>
            </w:r>
          </w:p>
        </w:tc>
      </w:tr>
      <w:tr w:rsidR="004C107E" w:rsidRPr="004C107E" w:rsidTr="00D56175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материальных и технических ресурсов, необходимых для организации мероприятий в сфере молодежной политики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- 10 баллов;</w:t>
            </w:r>
          </w:p>
          <w:p w:rsidR="004C107E" w:rsidRPr="004C107E" w:rsidRDefault="004C107E" w:rsidP="004C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- 0 баллов</w:t>
            </w:r>
          </w:p>
        </w:tc>
      </w:tr>
    </w:tbl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Размер Субсидии определяется по формуле</w:t>
      </w: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РС = </w:t>
      </w:r>
      <w:proofErr w:type="spellStart"/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Рнз</w:t>
      </w:r>
      <w:proofErr w:type="spellEnd"/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x S, где 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Рнз</w:t>
      </w:r>
      <w:proofErr w:type="spellEnd"/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размер нормативных затрат на организацию мероприятий в сфере молодежной политики, утверждаемый постановлением администрации города Перми на текущий финансовый год и плановый период; 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S - количество мероприятий. </w:t>
      </w:r>
    </w:p>
    <w:p w:rsid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 субсидии на реализацию одного проекта составляет – </w:t>
      </w:r>
      <w:r w:rsidR="003F7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350</w:t>
      </w: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F7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228</w:t>
      </w: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F7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рублей.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Всего победителей – 7 организаций.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Любой участник Конкурсного отбора со дня размещения объявления о проведении Конкурсного отбора на едином портале не позднее 3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Конкурсного отбора путем формирования в ГИИС «Электронный бюджет» соответствующего запроса.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Главный распорядитель бюджетных средств в ответ на запрос, указанный в пункте 2.36 Порядка, направляет разъяснение положений объявления о проведении Конкурсного отбора в срок, установленный указанным объявлением, но не позднее 1 рабочего дня до дня завершения подачи заявок путем формирования в ГИИС «Электронный бюджет» соответствующего разъяснения. Представленное Главным распорядителем бюджетных средств разъяснение положений объявления о проведении Конкурсного отбора не должно изменять суть информации, содержащейся в указанном объявлении. </w:t>
      </w:r>
    </w:p>
    <w:p w:rsidR="004C107E" w:rsidRPr="004C107E" w:rsidRDefault="004C107E" w:rsidP="004C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Доступ к разъяснению, формируемому в ГИИС «Электронный бюджет» в соответствии с абзацем первым настоящего пункта, предоставляется всем участникам Конкурсного отбора. </w:t>
      </w:r>
    </w:p>
    <w:p w:rsidR="004C107E" w:rsidRPr="004C107E" w:rsidRDefault="004C107E" w:rsidP="004C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7E" w:rsidRPr="004C107E" w:rsidRDefault="004C107E" w:rsidP="004C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Конкурсного отбора с победителями Конкурсного отбора заключается Договор в соответствии с пунктом 3.3 Порядка.</w:t>
      </w:r>
    </w:p>
    <w:p w:rsidR="004C107E" w:rsidRPr="004C107E" w:rsidRDefault="004C107E" w:rsidP="004C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распорядитель бюджетных средств отказывается от заключения Договора с победителем Конкурсного отбора в случае обнаружения факта несоответствия победителя Конкурсного отбора требованиям, указанным в объявлении о проведении Конкурсного отбора, или представления победителем Конкурсного отбора недостоверной информации. </w:t>
      </w:r>
    </w:p>
    <w:p w:rsidR="004C107E" w:rsidRPr="004C107E" w:rsidRDefault="004C107E" w:rsidP="004C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победителя Конкурсного отбора от заключения Договора, </w:t>
      </w:r>
      <w:proofErr w:type="spellStart"/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неподписания</w:t>
      </w:r>
      <w:proofErr w:type="spellEnd"/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победителем Конкурсного отбора Договора в срок, определенный объявлением о проведении Конкурсного отбора в соответствии с пунктом 3.3 Порядка, победитель Конкурсного отбора признается уклонившимся от заключения Договора. Главный распорядитель бюджетных средств заключает Договор с участником Конкурсного отбора, заявка </w:t>
      </w:r>
      <w:r w:rsidRPr="004C10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которого набрала наибольшее количество баллов по итогам Конкурсного отбора после последнего участника Конкурсного отбора, признанного победителем. </w:t>
      </w:r>
    </w:p>
    <w:p w:rsidR="004C107E" w:rsidRPr="004C107E" w:rsidRDefault="004C107E" w:rsidP="004C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подведения итогов Конкурсного отбора формируется на едином портале автоматически на основании результатов определения победителей Конкурсного отбора и подписывается усиленной квалифицированной электронной подписью председателя в ГИИС «Электронный бюджет», а также размещается на едином портале не позднее </w:t>
      </w:r>
      <w:r w:rsidR="003F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C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="003F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 w:rsidRPr="004C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3F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C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на официальном сайте не позднее </w:t>
      </w:r>
      <w:r w:rsidR="003F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Pr="004C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Pr="004C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3F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C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4C107E" w:rsidRPr="004C107E" w:rsidRDefault="004C107E" w:rsidP="004C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7E" w:rsidRPr="004C107E" w:rsidRDefault="004C107E" w:rsidP="004C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1A29" w:rsidRDefault="00221A29" w:rsidP="004C107E">
      <w:pPr>
        <w:spacing w:after="0" w:line="240" w:lineRule="auto"/>
        <w:ind w:firstLine="709"/>
        <w:jc w:val="both"/>
      </w:pPr>
      <w:bookmarkStart w:id="0" w:name="_GoBack"/>
      <w:bookmarkEnd w:id="0"/>
    </w:p>
    <w:sectPr w:rsidR="0022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F7B68"/>
    <w:multiLevelType w:val="hybridMultilevel"/>
    <w:tmpl w:val="0B6A4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A0"/>
    <w:rsid w:val="001348F7"/>
    <w:rsid w:val="00212EA1"/>
    <w:rsid w:val="00221A29"/>
    <w:rsid w:val="003F7FC4"/>
    <w:rsid w:val="004C107E"/>
    <w:rsid w:val="006031A0"/>
    <w:rsid w:val="007B4C94"/>
    <w:rsid w:val="00A90F0B"/>
    <w:rsid w:val="00AA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F458C-C3F5-4092-9EF3-A461DD01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7538A30E3E05E731B374D6B4FA09686D38419AF4AF83F84BB59EA470D59AB303FCD884803305375D002CD6C02001DA4421112924F7CAB5CD9ACD9D4T7y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2572</Words>
  <Characters>14665</Characters>
  <Application>Microsoft Office Word</Application>
  <DocSecurity>0</DocSecurity>
  <Lines>122</Lines>
  <Paragraphs>34</Paragraphs>
  <ScaleCrop>false</ScaleCrop>
  <Company/>
  <LinksUpToDate>false</LinksUpToDate>
  <CharactersWithSpaces>17203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Бузорина Александра Андреевна</dc:creator>
  <cp:keywords/>
  <dc:description/>
  <cp:lastModifiedBy>Бузорина Александра Андреевна</cp:lastModifiedBy>
  <cp:revision>8</cp:revision>
  <dcterms:created xsi:type="dcterms:W3CDTF">2025-06-25T08:56:00Z</dcterms:created>
  <dcterms:modified xsi:type="dcterms:W3CDTF">2026-04-15T10:40:00Z</dcterms:modified>
</cp:coreProperties>
</file>