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243" w:rsidRPr="00C61243" w:rsidRDefault="00C61243" w:rsidP="00FB135D">
      <w:pPr>
        <w:pStyle w:val="ConsPlusNormal"/>
        <w:ind w:left="10773"/>
        <w:rPr>
          <w:sz w:val="20"/>
          <w:szCs w:val="20"/>
        </w:rPr>
      </w:pPr>
    </w:p>
    <w:p w:rsidR="00FB135D" w:rsidRPr="00C61243" w:rsidRDefault="00FB135D" w:rsidP="00C61243">
      <w:pPr>
        <w:pStyle w:val="ConsPlusNormal"/>
        <w:ind w:left="8364"/>
        <w:rPr>
          <w:sz w:val="20"/>
          <w:szCs w:val="20"/>
        </w:rPr>
      </w:pPr>
      <w:r w:rsidRPr="00C61243">
        <w:rPr>
          <w:sz w:val="20"/>
          <w:szCs w:val="20"/>
        </w:rPr>
        <w:t xml:space="preserve">Приложение 2 к </w:t>
      </w:r>
      <w:r w:rsidR="0003329B">
        <w:rPr>
          <w:sz w:val="20"/>
          <w:szCs w:val="20"/>
        </w:rPr>
        <w:t xml:space="preserve">Положению о единой учетной политике субъектов централизованного учета в целях организации и ведения </w:t>
      </w:r>
      <w:r w:rsidR="00023A29" w:rsidRPr="00C61243">
        <w:rPr>
          <w:sz w:val="20"/>
          <w:szCs w:val="20"/>
        </w:rPr>
        <w:t>муниципальн</w:t>
      </w:r>
      <w:r w:rsidR="0003329B">
        <w:rPr>
          <w:sz w:val="20"/>
          <w:szCs w:val="20"/>
        </w:rPr>
        <w:t xml:space="preserve">ым </w:t>
      </w:r>
      <w:r w:rsidR="00023A29" w:rsidRPr="00C61243">
        <w:rPr>
          <w:sz w:val="20"/>
          <w:szCs w:val="20"/>
        </w:rPr>
        <w:t>казенн</w:t>
      </w:r>
      <w:r w:rsidR="0003329B">
        <w:rPr>
          <w:sz w:val="20"/>
          <w:szCs w:val="20"/>
        </w:rPr>
        <w:t>ым</w:t>
      </w:r>
      <w:r w:rsidR="00023A29" w:rsidRPr="00C61243">
        <w:rPr>
          <w:sz w:val="20"/>
          <w:szCs w:val="20"/>
        </w:rPr>
        <w:t xml:space="preserve"> учреждени</w:t>
      </w:r>
      <w:r w:rsidR="0003329B">
        <w:rPr>
          <w:sz w:val="20"/>
          <w:szCs w:val="20"/>
        </w:rPr>
        <w:t>ем</w:t>
      </w:r>
      <w:r w:rsidR="00023A29" w:rsidRPr="00C61243">
        <w:rPr>
          <w:sz w:val="20"/>
          <w:szCs w:val="20"/>
        </w:rPr>
        <w:t xml:space="preserve"> «Центр бухгалтерского учета и отчетности» города Перми </w:t>
      </w:r>
      <w:r w:rsidR="0003329B">
        <w:rPr>
          <w:sz w:val="20"/>
          <w:szCs w:val="20"/>
        </w:rPr>
        <w:t>бюджетного (</w:t>
      </w:r>
      <w:r w:rsidR="004A68BD">
        <w:rPr>
          <w:sz w:val="20"/>
          <w:szCs w:val="20"/>
        </w:rPr>
        <w:t>бухгалтерского) учета</w:t>
      </w:r>
    </w:p>
    <w:p w:rsidR="00FB135D" w:rsidRPr="00C61243" w:rsidRDefault="00FB135D" w:rsidP="00FB135D">
      <w:pPr>
        <w:pStyle w:val="ConsPlusNormal"/>
        <w:ind w:left="10773"/>
        <w:rPr>
          <w:sz w:val="20"/>
          <w:szCs w:val="20"/>
        </w:rPr>
      </w:pPr>
    </w:p>
    <w:p w:rsidR="00FB135D" w:rsidRDefault="00FB135D" w:rsidP="00FB135D">
      <w:pPr>
        <w:pStyle w:val="ConsPlusNormal"/>
        <w:ind w:left="10773"/>
      </w:pPr>
    </w:p>
    <w:p w:rsidR="00FB135D" w:rsidRPr="009B5D6A" w:rsidRDefault="00FB135D" w:rsidP="00FB135D">
      <w:pPr>
        <w:pStyle w:val="ConsPlusTitle"/>
        <w:jc w:val="center"/>
        <w:rPr>
          <w:rFonts w:ascii="Times New Roman" w:hAnsi="Times New Roman" w:cs="Times New Roman"/>
        </w:rPr>
      </w:pPr>
      <w:bookmarkStart w:id="0" w:name="P324"/>
      <w:bookmarkEnd w:id="0"/>
      <w:r w:rsidRPr="009B5D6A">
        <w:rPr>
          <w:rFonts w:ascii="Times New Roman" w:hAnsi="Times New Roman" w:cs="Times New Roman"/>
        </w:rPr>
        <w:t>Рабочий план счетов бюджетного учета</w:t>
      </w:r>
    </w:p>
    <w:p w:rsidR="00FB135D" w:rsidRPr="009B5D6A" w:rsidRDefault="00FB135D" w:rsidP="00FB135D">
      <w:pPr>
        <w:pStyle w:val="ConsPlusTitle"/>
        <w:jc w:val="center"/>
        <w:rPr>
          <w:rFonts w:ascii="Times New Roman" w:hAnsi="Times New Roman" w:cs="Times New Roman"/>
        </w:rPr>
      </w:pPr>
      <w:r w:rsidRPr="009B5D6A">
        <w:rPr>
          <w:rFonts w:ascii="Times New Roman" w:hAnsi="Times New Roman" w:cs="Times New Roman"/>
        </w:rPr>
        <w:t>активов и обязательств в разрезе дополнительных</w:t>
      </w:r>
    </w:p>
    <w:p w:rsidR="00FB135D" w:rsidRPr="009B5D6A" w:rsidRDefault="00FB135D" w:rsidP="00FB135D">
      <w:pPr>
        <w:pStyle w:val="ConsPlusTitle"/>
        <w:jc w:val="center"/>
        <w:rPr>
          <w:rFonts w:ascii="Times New Roman" w:hAnsi="Times New Roman" w:cs="Times New Roman"/>
        </w:rPr>
      </w:pPr>
      <w:r w:rsidRPr="009B5D6A">
        <w:rPr>
          <w:rFonts w:ascii="Times New Roman" w:hAnsi="Times New Roman" w:cs="Times New Roman"/>
        </w:rPr>
        <w:t>аналитических признаков для казенных учреждений</w:t>
      </w:r>
    </w:p>
    <w:p w:rsidR="001F1AC2" w:rsidRDefault="001F1AC2" w:rsidP="00FB135D">
      <w:pPr>
        <w:pStyle w:val="ConsPlusTitle"/>
        <w:jc w:val="center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0"/>
        <w:gridCol w:w="1276"/>
        <w:gridCol w:w="1355"/>
        <w:gridCol w:w="62"/>
        <w:gridCol w:w="1559"/>
        <w:gridCol w:w="4191"/>
        <w:gridCol w:w="1701"/>
        <w:gridCol w:w="1276"/>
        <w:gridCol w:w="2188"/>
      </w:tblGrid>
      <w:tr w:rsidR="001F1AC2" w:rsidRPr="00570463" w:rsidTr="00A60996">
        <w:tc>
          <w:tcPr>
            <w:tcW w:w="1480" w:type="dxa"/>
            <w:vMerge w:val="restart"/>
          </w:tcPr>
          <w:p w:rsidR="001F1AC2" w:rsidRPr="001F1AC2" w:rsidRDefault="00835C4C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1F1AC2" w:rsidRPr="001F1AC2">
              <w:rPr>
                <w:sz w:val="20"/>
                <w:szCs w:val="20"/>
              </w:rPr>
              <w:t>налитический код по БК</w:t>
            </w:r>
          </w:p>
        </w:tc>
        <w:tc>
          <w:tcPr>
            <w:tcW w:w="1276" w:type="dxa"/>
            <w:vMerge w:val="restart"/>
          </w:tcPr>
          <w:p w:rsidR="001F1AC2" w:rsidRPr="001F1AC2" w:rsidRDefault="00835C4C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F1AC2" w:rsidRPr="001F1AC2">
              <w:rPr>
                <w:sz w:val="20"/>
                <w:szCs w:val="20"/>
              </w:rPr>
              <w:t>од вида деятельности</w:t>
            </w:r>
          </w:p>
        </w:tc>
        <w:tc>
          <w:tcPr>
            <w:tcW w:w="2976" w:type="dxa"/>
            <w:gridSpan w:val="3"/>
          </w:tcPr>
          <w:p w:rsidR="001F1AC2" w:rsidRPr="001F1AC2" w:rsidRDefault="00835C4C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F1AC2" w:rsidRPr="001F1AC2">
              <w:rPr>
                <w:sz w:val="20"/>
                <w:szCs w:val="20"/>
              </w:rPr>
              <w:t>од счета</w:t>
            </w:r>
          </w:p>
        </w:tc>
        <w:tc>
          <w:tcPr>
            <w:tcW w:w="4191" w:type="dxa"/>
            <w:vMerge w:val="restart"/>
          </w:tcPr>
          <w:p w:rsidR="001F1AC2" w:rsidRPr="001F1AC2" w:rsidRDefault="00835C4C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1F1AC2" w:rsidRPr="001F1AC2">
              <w:rPr>
                <w:sz w:val="20"/>
                <w:szCs w:val="20"/>
              </w:rPr>
              <w:t>аименование счета</w:t>
            </w:r>
          </w:p>
        </w:tc>
        <w:tc>
          <w:tcPr>
            <w:tcW w:w="5165" w:type="dxa"/>
            <w:gridSpan w:val="3"/>
            <w:vMerge w:val="restart"/>
          </w:tcPr>
          <w:p w:rsidR="001F1AC2" w:rsidRPr="001F1AC2" w:rsidRDefault="00835C4C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1F1AC2" w:rsidRPr="001F1AC2">
              <w:rPr>
                <w:sz w:val="20"/>
                <w:szCs w:val="20"/>
              </w:rPr>
              <w:t xml:space="preserve">ополнительные аналитические признаки </w:t>
            </w:r>
            <w:hyperlink w:anchor="P5465" w:history="1">
              <w:r w:rsidR="001F1AC2" w:rsidRPr="001F1AC2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</w:tr>
      <w:tr w:rsidR="001F1AC2" w:rsidRPr="00570463" w:rsidTr="00A60996">
        <w:tc>
          <w:tcPr>
            <w:tcW w:w="1480" w:type="dxa"/>
            <w:vMerge/>
          </w:tcPr>
          <w:p w:rsidR="001F1AC2" w:rsidRPr="00570463" w:rsidRDefault="001F1AC2" w:rsidP="007041E4">
            <w:pPr>
              <w:pStyle w:val="ConsPlusNormal"/>
              <w:jc w:val="center"/>
            </w:pPr>
          </w:p>
        </w:tc>
        <w:tc>
          <w:tcPr>
            <w:tcW w:w="1276" w:type="dxa"/>
            <w:vMerge/>
          </w:tcPr>
          <w:p w:rsidR="001F1AC2" w:rsidRPr="00570463" w:rsidRDefault="001F1AC2" w:rsidP="007041E4">
            <w:pPr>
              <w:pStyle w:val="ConsPlusNormal"/>
              <w:jc w:val="center"/>
            </w:pPr>
          </w:p>
        </w:tc>
        <w:tc>
          <w:tcPr>
            <w:tcW w:w="1417" w:type="dxa"/>
            <w:gridSpan w:val="2"/>
          </w:tcPr>
          <w:p w:rsidR="001F1AC2" w:rsidRPr="001F1AC2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F1AC2">
              <w:rPr>
                <w:sz w:val="20"/>
                <w:szCs w:val="20"/>
              </w:rPr>
              <w:t>синтетический счет</w:t>
            </w:r>
          </w:p>
        </w:tc>
        <w:tc>
          <w:tcPr>
            <w:tcW w:w="1559" w:type="dxa"/>
          </w:tcPr>
          <w:p w:rsidR="001F1AC2" w:rsidRPr="001F1AC2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F1AC2">
              <w:rPr>
                <w:sz w:val="20"/>
                <w:szCs w:val="20"/>
              </w:rPr>
              <w:t>аналитический счет</w:t>
            </w:r>
          </w:p>
        </w:tc>
        <w:tc>
          <w:tcPr>
            <w:tcW w:w="4191" w:type="dxa"/>
            <w:vMerge/>
          </w:tcPr>
          <w:p w:rsidR="001F1AC2" w:rsidRPr="00570463" w:rsidRDefault="001F1AC2" w:rsidP="007041E4">
            <w:pPr>
              <w:rPr>
                <w:sz w:val="24"/>
                <w:szCs w:val="24"/>
              </w:rPr>
            </w:pPr>
          </w:p>
        </w:tc>
        <w:tc>
          <w:tcPr>
            <w:tcW w:w="5165" w:type="dxa"/>
            <w:gridSpan w:val="3"/>
            <w:vMerge/>
          </w:tcPr>
          <w:p w:rsidR="001F1AC2" w:rsidRPr="00570463" w:rsidRDefault="001F1AC2" w:rsidP="007041E4">
            <w:pPr>
              <w:rPr>
                <w:sz w:val="24"/>
                <w:szCs w:val="24"/>
              </w:rPr>
            </w:pPr>
          </w:p>
        </w:tc>
      </w:tr>
      <w:tr w:rsidR="001F1AC2" w:rsidRPr="00570463" w:rsidTr="00A60996">
        <w:tc>
          <w:tcPr>
            <w:tcW w:w="5732" w:type="dxa"/>
            <w:gridSpan w:val="5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номер разряда счета</w:t>
            </w:r>
          </w:p>
        </w:tc>
        <w:tc>
          <w:tcPr>
            <w:tcW w:w="4191" w:type="dxa"/>
            <w:vMerge/>
          </w:tcPr>
          <w:p w:rsidR="001F1AC2" w:rsidRPr="00570463" w:rsidRDefault="001F1AC2" w:rsidP="007041E4">
            <w:pPr>
              <w:pStyle w:val="ConsPlusNormal"/>
              <w:jc w:val="center"/>
            </w:pPr>
          </w:p>
        </w:tc>
        <w:tc>
          <w:tcPr>
            <w:tcW w:w="5165" w:type="dxa"/>
            <w:gridSpan w:val="3"/>
            <w:vMerge/>
          </w:tcPr>
          <w:p w:rsidR="001F1AC2" w:rsidRPr="00570463" w:rsidRDefault="001F1AC2" w:rsidP="007041E4">
            <w:pPr>
              <w:pStyle w:val="ConsPlusNormal"/>
              <w:jc w:val="center"/>
            </w:pPr>
          </w:p>
        </w:tc>
      </w:tr>
      <w:tr w:rsidR="001F1AC2" w:rsidRPr="00570463" w:rsidTr="00A60996">
        <w:tc>
          <w:tcPr>
            <w:tcW w:w="1480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1-17</w:t>
            </w:r>
          </w:p>
        </w:tc>
        <w:tc>
          <w:tcPr>
            <w:tcW w:w="1276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18</w:t>
            </w:r>
            <w:r w:rsidR="00985039">
              <w:rPr>
                <w:sz w:val="20"/>
                <w:szCs w:val="20"/>
              </w:rPr>
              <w:t xml:space="preserve"> </w:t>
            </w:r>
            <w:r w:rsidR="00985039" w:rsidRPr="00985039">
              <w:rPr>
                <w:sz w:val="20"/>
                <w:szCs w:val="20"/>
              </w:rPr>
              <w:t>&lt;*</w:t>
            </w:r>
            <w:r w:rsidR="00985039">
              <w:rPr>
                <w:sz w:val="20"/>
                <w:szCs w:val="20"/>
              </w:rPr>
              <w:t>*</w:t>
            </w:r>
            <w:r w:rsidR="00985039" w:rsidRPr="00985039">
              <w:rPr>
                <w:sz w:val="20"/>
                <w:szCs w:val="20"/>
              </w:rPr>
              <w:t>&gt;</w:t>
            </w:r>
          </w:p>
        </w:tc>
        <w:tc>
          <w:tcPr>
            <w:tcW w:w="1355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19-21</w:t>
            </w:r>
          </w:p>
        </w:tc>
        <w:tc>
          <w:tcPr>
            <w:tcW w:w="1621" w:type="dxa"/>
            <w:gridSpan w:val="2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22-23</w:t>
            </w:r>
          </w:p>
        </w:tc>
        <w:tc>
          <w:tcPr>
            <w:tcW w:w="4191" w:type="dxa"/>
            <w:vMerge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5165" w:type="dxa"/>
            <w:gridSpan w:val="3"/>
            <w:vMerge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1F1AC2" w:rsidRPr="00570463" w:rsidTr="00A60996">
        <w:tc>
          <w:tcPr>
            <w:tcW w:w="1480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2</w:t>
            </w:r>
          </w:p>
        </w:tc>
        <w:tc>
          <w:tcPr>
            <w:tcW w:w="1355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3</w:t>
            </w:r>
          </w:p>
        </w:tc>
        <w:tc>
          <w:tcPr>
            <w:tcW w:w="1621" w:type="dxa"/>
            <w:gridSpan w:val="2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4</w:t>
            </w:r>
          </w:p>
        </w:tc>
        <w:tc>
          <w:tcPr>
            <w:tcW w:w="4191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7</w:t>
            </w:r>
          </w:p>
        </w:tc>
        <w:tc>
          <w:tcPr>
            <w:tcW w:w="2188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8</w:t>
            </w:r>
          </w:p>
        </w:tc>
      </w:tr>
      <w:tr w:rsidR="001F1AC2" w:rsidRPr="001F1AC2" w:rsidTr="00326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50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  <w:jc w:val="center"/>
              <w:outlineLvl w:val="1"/>
              <w:rPr>
                <w:b/>
              </w:rPr>
            </w:pPr>
            <w:r w:rsidRPr="001F1AC2">
              <w:rPr>
                <w:b/>
              </w:rPr>
              <w:t>Балансовые счета</w:t>
            </w:r>
          </w:p>
        </w:tc>
      </w:tr>
      <w:tr w:rsidR="001F1AC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7041E4" w:rsidP="001F1AC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62CAF" w:rsidRDefault="00162CAF" w:rsidP="0016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  <w:p w:rsidR="001F1AC2" w:rsidRPr="001F1AC2" w:rsidRDefault="001F1AC2">
            <w:pPr>
              <w:pStyle w:val="ConsPlusNormal"/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62CAF" w:rsidRDefault="00162CAF" w:rsidP="0016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  <w:p w:rsidR="007041E4" w:rsidRPr="001F1AC2" w:rsidRDefault="007041E4" w:rsidP="007041E4">
            <w:pPr>
              <w:pStyle w:val="ConsPlusNormal"/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 - недвижимое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Жилые помещения - недвижимое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Нежилые помещения (здания и сооружения) - недвижимое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62CAF" w:rsidRDefault="00162CAF" w:rsidP="0016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  <w:p w:rsidR="007041E4" w:rsidRPr="001F1AC2" w:rsidRDefault="007041E4" w:rsidP="007041E4">
            <w:pPr>
              <w:pStyle w:val="ConsPlusNormal"/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Нежилые помещения (здания и сооружения)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Машины и оборудование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Транспортные средства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Биологические ресурсы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Прочие основные средства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62CAF" w:rsidRDefault="00162CAF" w:rsidP="0016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  <w:p w:rsidR="007041E4" w:rsidRPr="001F1AC2" w:rsidRDefault="007041E4" w:rsidP="007041E4">
            <w:pPr>
              <w:pStyle w:val="ConsPlusNormal"/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Нематериальные активы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62CAF" w:rsidRDefault="00162CAF" w:rsidP="0016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  <w:p w:rsidR="007041E4" w:rsidRPr="001F1AC2" w:rsidRDefault="007041E4" w:rsidP="007041E4">
            <w:pPr>
              <w:pStyle w:val="ConsPlusNormal"/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Нематериальные активы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3N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Научные исследования (научно-исследовательские разработки)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rPr>
                <w:b/>
                <w:color w:val="FF0000"/>
              </w:rPr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Программное обеспечение и базы данных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  <w:jc w:val="center"/>
            </w:pPr>
            <w:r w:rsidRPr="001F1AC2">
              <w:t>102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  <w:jc w:val="center"/>
            </w:pPr>
            <w:r w:rsidRPr="001F1AC2">
              <w:t>3D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</w:pPr>
            <w:r w:rsidRPr="001F1AC2">
              <w:t>Иные объекты интеллектуальной собственности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  <w:jc w:val="center"/>
            </w:pPr>
          </w:p>
        </w:tc>
      </w:tr>
      <w:tr w:rsidR="00162CAF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 w:rsidP="007041E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 w:rsidP="00ED3F17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103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Непроизведенные активы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</w:p>
        </w:tc>
      </w:tr>
      <w:tr w:rsidR="00162CAF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 w:rsidP="00ED3F17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103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Непроизведенные активы - недвижимое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Земля - недвижимое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162CAF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Default="00162CAF" w:rsidP="00162CAF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Амортизация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</w:p>
        </w:tc>
      </w:tr>
      <w:tr w:rsidR="00162CAF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Default="00162CAF" w:rsidP="00162CAF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Амортизация недвижимого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жилых помещений - недвижимого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нежилых помещений (зданий и сооружений) - недвижимого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E520FC" w:rsidP="00ED3F17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Амортизация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нежилых помещений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машин и оборудования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транспортных средств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биологических ресурсов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прочих основных средств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3N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научных исследований (научно-исследовательских разработок)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программного обеспечения и баз данных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3D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иных объектов интеллектуальной собственности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E520FC" w:rsidP="005527D8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Амортизация прав пользования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42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прав пользования нежилыми помещениями (зданиями и сооружениями)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прав пользования машинами и оборудованием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прав пользования транспортными средствами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46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прав пользования инвентарем производственным и хозяйственным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  <w:jc w:val="center"/>
            </w:pPr>
            <w:r w:rsidRPr="001F1AC2">
              <w:t>49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</w:pPr>
            <w:r w:rsidRPr="001F1AC2">
              <w:t>Амортизация прав пользования непроизведенными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E520FC" w:rsidP="005527D8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Амортизация имущества, составляющего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51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Амортизация недвижимого имущества в составе имущества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52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Амортизация движимого имущества в составе имущества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59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Амортизация имущества казны в концессии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E520FC" w:rsidP="005527D8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Амортизация прав пользования нематериальными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6I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Амортизация прав пользования программным обеспечением и базами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E520FC" w:rsidP="005527D8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Материальные запасы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E520FC" w:rsidP="005527D8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Материальные запасы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Лекарственные препараты и медицинские материалы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Партии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Горюче-смазочные материалы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Партии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Строительные материалы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Партии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Мягкий инвентарь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Партии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Прочие материальные запасы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Партии</w:t>
            </w:r>
          </w:p>
        </w:tc>
      </w:tr>
      <w:tr w:rsidR="00E520FC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Default="00E520FC" w:rsidP="00E520FC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</w:pPr>
            <w:r w:rsidRPr="001F1AC2">
              <w:t>Вложения в нефинансовые активы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</w:pPr>
          </w:p>
        </w:tc>
      </w:tr>
      <w:tr w:rsidR="00E520FC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Default="00E520FC" w:rsidP="00E520FC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</w:pPr>
            <w:r w:rsidRPr="001F1AC2">
              <w:t>Вложения в недвижимое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380B8C">
            <w:pPr>
              <w:pStyle w:val="ConsPlusNormal"/>
            </w:pPr>
            <w:r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Вложения в основные средства - недвижимое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Виды затрат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Вложения в непроизведенные активы - недвижимое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Виды затрат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E520FC" w:rsidP="00E520FC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Вложения в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Вложения в основные средства -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380B8C">
            <w:pPr>
              <w:pStyle w:val="ConsPlusNormal"/>
            </w:pPr>
            <w:r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380B8C">
            <w:pPr>
              <w:pStyle w:val="ConsPlusNormal"/>
            </w:pPr>
            <w:r>
              <w:t>Виды затрат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F276B6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F276B6">
            <w:pPr>
              <w:pStyle w:val="ConsPlusNormal"/>
              <w:jc w:val="center"/>
            </w:pPr>
            <w:r w:rsidRPr="001F1AC2">
              <w:t>3D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F276B6">
            <w:pPr>
              <w:pStyle w:val="ConsPlusNormal"/>
            </w:pPr>
            <w:r w:rsidRPr="001F1AC2">
              <w:t>Вложения в иные объекты интеллектуальной собственности -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F276B6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F276B6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F276B6">
            <w:pPr>
              <w:pStyle w:val="ConsPlusNormal"/>
            </w:pPr>
            <w:r w:rsidRPr="001F1AC2">
              <w:t>Виды затрат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  <w:jc w:val="center"/>
            </w:pPr>
            <w:r w:rsidRPr="001F1AC2">
              <w:t>3N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Вложения в научные исследования (научно-исследовательские разработки) -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Виды затрат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  <w:jc w:val="center"/>
            </w:pPr>
            <w:r w:rsidRPr="001F1AC2">
              <w:t>3I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Вложения в программное обеспечение и базы данных - особо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Виды затрат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  <w:jc w:val="center"/>
            </w:pPr>
            <w:r w:rsidRPr="001F1AC2">
              <w:t>3И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(Изготовление) Вложения в материальные запасы -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Виды затрат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Вложения в материальные запасы -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Виды затрат</w:t>
            </w:r>
          </w:p>
        </w:tc>
      </w:tr>
      <w:tr w:rsidR="009A74B4" w:rsidRPr="00341CCB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spacing w:after="0" w:line="240" w:lineRule="auto"/>
              <w:jc w:val="center"/>
            </w:pPr>
            <w:proofErr w:type="spellStart"/>
            <w:r w:rsidRPr="0014633D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</w:pPr>
            <w:r w:rsidRPr="0014633D">
              <w:t>Вложения в объекты государственной (муниципальной)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</w:tr>
      <w:tr w:rsidR="009A74B4" w:rsidRPr="00341CCB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51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</w:pPr>
            <w:r w:rsidRPr="0014633D">
              <w:t>Вложения в недвижимое имущество государственной (муниципальной)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</w:tr>
      <w:tr w:rsidR="009A74B4" w:rsidRPr="00341CCB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55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</w:pPr>
            <w:r w:rsidRPr="0014633D">
              <w:t>Вложения в непроизведенные активы государственной (муниципальной)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56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</w:pPr>
            <w:r w:rsidRPr="0014633D">
              <w:t>Вложения в материальные запасы государственной (муниципальной)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proofErr w:type="spellStart"/>
            <w:r w:rsidRPr="0014633D"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</w:pPr>
            <w:r w:rsidRPr="0014633D">
              <w:t>Вложения в права пользования нематериальными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Виды затрат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6I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Вложения в права пользования программным обеспечением и базами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Виды затрат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6N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Вложения в права пользования научными исследованиями (научно-исследовательскими разработками)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Виды затрат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6D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Вложения в права пользования иными объектами интеллектуальной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Виды затрат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Default="009A74B4" w:rsidP="009A74B4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Нефинансовые активы имущества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rPr>
                <w:b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rPr>
                <w:b/>
                <w:color w:val="FF000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rPr>
                <w:b/>
                <w:color w:val="FF0000"/>
              </w:rPr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Default="009A74B4" w:rsidP="009A74B4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Нефинансовые активы, составляющие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rPr>
                <w:b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rPr>
                <w:b/>
                <w:color w:val="FF000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rPr>
                <w:b/>
                <w:color w:val="FF0000"/>
              </w:rPr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51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Недвижимое имущество, составляющее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52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Движимое имущество, составляющее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55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Непроизведенные активы, составляющие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56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Материальные запасы, составляющие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Нефинансовые активы, составляющие казну, в концессии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91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 xml:space="preserve">Недвижимое имущество </w:t>
            </w:r>
            <w:proofErr w:type="spellStart"/>
            <w:r w:rsidRPr="001F1AC2">
              <w:t>концедента</w:t>
            </w:r>
            <w:proofErr w:type="spellEnd"/>
            <w:r w:rsidRPr="001F1AC2">
              <w:t>, составляющее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Договоры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92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 xml:space="preserve">Движимое имущество </w:t>
            </w:r>
            <w:proofErr w:type="spellStart"/>
            <w:r w:rsidRPr="001F1AC2">
              <w:t>концедента</w:t>
            </w:r>
            <w:proofErr w:type="spellEnd"/>
            <w:r w:rsidRPr="001F1AC2">
              <w:t>, составляющее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Договоры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Default="009A74B4" w:rsidP="009A74B4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Права пользования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Default="009A74B4" w:rsidP="009A74B4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Права пользования нефинансовыми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 xml:space="preserve">Права пользования жилыми </w:t>
            </w:r>
            <w:r w:rsidRPr="001F1AC2">
              <w:lastRenderedPageBreak/>
              <w:t>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lastRenderedPageBreak/>
              <w:t xml:space="preserve">Основные </w:t>
            </w:r>
            <w:r w:rsidRPr="001F1AC2">
              <w:lastRenderedPageBreak/>
              <w:t>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lastRenderedPageBreak/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42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Права пользования нежилыми помещениями (зданиями и сооружениями)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E741A8" w:rsidRDefault="009A74B4" w:rsidP="009A74B4">
            <w:pPr>
              <w:pStyle w:val="ConsPlusNormal"/>
              <w:jc w:val="center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E741A8" w:rsidRDefault="009A74B4" w:rsidP="009A74B4">
            <w:pPr>
              <w:pStyle w:val="ConsPlusNormal"/>
              <w:jc w:val="center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E741A8" w:rsidRDefault="009A74B4" w:rsidP="009A74B4">
            <w:pPr>
              <w:pStyle w:val="ConsPlusNormal"/>
              <w:jc w:val="center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E741A8" w:rsidRDefault="009A74B4" w:rsidP="009A74B4">
            <w:pPr>
              <w:pStyle w:val="ConsPlusNormal"/>
              <w:jc w:val="center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E741A8" w:rsidRDefault="009A74B4" w:rsidP="009A74B4">
            <w:pPr>
              <w:pStyle w:val="ConsPlusNormal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Права пользования машинами и оборудованием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E741A8" w:rsidRDefault="009A74B4" w:rsidP="009A74B4">
            <w:pPr>
              <w:pStyle w:val="ConsPlusNormal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E741A8" w:rsidRDefault="009A74B4" w:rsidP="009A74B4">
            <w:pPr>
              <w:pStyle w:val="ConsPlusNormal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E741A8" w:rsidRDefault="009A74B4" w:rsidP="009A74B4">
            <w:pPr>
              <w:pStyle w:val="ConsPlusNormal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ЦМО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49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Права пользования непроизведенными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Права пользования нематериальными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6I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Права пользования программным обеспечением и базами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Денежные средства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Денежные средства на лицевых счетах учреждения в органе казначейства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Денежные средства учреждения на лицевых счетах в органе казначейства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Направление деятельности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FE32F4" w:rsidRPr="009373B3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  <w:jc w:val="center"/>
            </w:pPr>
            <w:r w:rsidRPr="00292C23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spacing w:after="0" w:line="240" w:lineRule="auto"/>
              <w:jc w:val="center"/>
            </w:pPr>
            <w:proofErr w:type="spellStart"/>
            <w:r w:rsidRPr="00292C23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  <w:jc w:val="center"/>
            </w:pPr>
            <w:r w:rsidRPr="00292C23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  <w:jc w:val="center"/>
            </w:pPr>
            <w:r w:rsidRPr="00292C23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</w:pPr>
            <w:r w:rsidRPr="00292C23">
              <w:t>Денежные средства учреждения в кредитной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9373B3" w:rsidRDefault="00FE32F4" w:rsidP="00FE32F4">
            <w:pPr>
              <w:pStyle w:val="ConsPlusNormal"/>
              <w:rPr>
                <w:highlight w:val="green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9373B3" w:rsidRDefault="00FE32F4" w:rsidP="00FE32F4">
            <w:pPr>
              <w:pStyle w:val="ConsPlusNormal"/>
              <w:rPr>
                <w:highlight w:val="green"/>
              </w:rPr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  <w:jc w:val="center"/>
            </w:pPr>
            <w:r w:rsidRPr="00292C23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  <w:jc w:val="center"/>
            </w:pPr>
            <w:r w:rsidRPr="00292C23"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  <w:jc w:val="center"/>
            </w:pPr>
            <w:r w:rsidRPr="00292C23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  <w:jc w:val="center"/>
            </w:pPr>
            <w:r w:rsidRPr="00292C23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</w:pPr>
            <w:r w:rsidRPr="00292C23">
              <w:t>Денежные средства учреждения на счетах в кредитной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Денежные средства в кассе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Касса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Денежные документы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Виды денежных документов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Денежные документы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Финансовые вложения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Акции и иные формы участия в капитале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Участие в государственных (муниципальных) предприятиях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Участие в государственных (муниципальных) учреждениях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Иные формы участия в капитале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налоговым доходам, таможенным платежам и страховым взносам на обязательное социальное страхование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spacing w:after="0" w:line="240" w:lineRule="auto"/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плательщиками государственных пошлин, сборов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операционной аренды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платежей при пользовании природными ресурсами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дивидендов от объектов инвестирования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иным доходам от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2K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концессионной платы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оказания платных услуг (работ), компенсаций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C16E90"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оказания платных услуг (работ)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суммам штрафов, пеней, неустоек, возмещений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штрафных санкций за нарушение законодательства о закупках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прочим доходам от сумм принудительного изъятия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безвозмездным денежным поступлениям текущего характера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51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безвозмездным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55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безвозмездным денежным поступлениям капитального характера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C16E90"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61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70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операций с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71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операций с основными средствами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844967" w:rsidRDefault="00FE32F4" w:rsidP="00FE32F4">
            <w:pPr>
              <w:pStyle w:val="ConsPlusNormal"/>
              <w:jc w:val="center"/>
            </w:pPr>
            <w:r w:rsidRPr="00844967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844967" w:rsidRDefault="00FE32F4" w:rsidP="00FE32F4">
            <w:pPr>
              <w:jc w:val="center"/>
            </w:pPr>
            <w:r w:rsidRPr="00844967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844967" w:rsidRDefault="00FE32F4" w:rsidP="00FE32F4">
            <w:pPr>
              <w:pStyle w:val="ConsPlusNormal"/>
              <w:jc w:val="center"/>
            </w:pPr>
            <w:r w:rsidRPr="00844967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844967" w:rsidRDefault="00FE32F4" w:rsidP="00FE32F4">
            <w:pPr>
              <w:pStyle w:val="ConsPlusNormal"/>
              <w:jc w:val="center"/>
            </w:pPr>
            <w:r w:rsidRPr="00844967">
              <w:t>73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844967" w:rsidRDefault="00FE32F4" w:rsidP="00FE32F4">
            <w:pPr>
              <w:pStyle w:val="ConsPlusNormal"/>
            </w:pPr>
            <w:r w:rsidRPr="00844967">
              <w:t>Расчеты по доходам от операций с непроизведенными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844967" w:rsidRDefault="00FE32F4" w:rsidP="00FE32F4">
            <w:pPr>
              <w:pStyle w:val="ConsPlusNormal"/>
            </w:pPr>
            <w:r w:rsidRPr="00844967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844967" w:rsidRDefault="00FE32F4" w:rsidP="00FE32F4">
            <w:pPr>
              <w:pStyle w:val="ConsPlusNormal"/>
            </w:pPr>
            <w:r w:rsidRPr="00844967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553E4A" w:rsidRDefault="00FE32F4" w:rsidP="00FE32F4">
            <w:pPr>
              <w:pStyle w:val="ConsPlusNormal"/>
              <w:rPr>
                <w:highlight w:val="yellow"/>
              </w:rPr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74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операций с материальными запасами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80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прочим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81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невыясненным поступлениям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89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иным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выданным авансам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 xml:space="preserve">Расчеты по авансам по оплате труда и начислениям на выплаты по оплате </w:t>
            </w:r>
            <w:r w:rsidRPr="001F1AC2">
              <w:lastRenderedPageBreak/>
              <w:t>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заработной плате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Документы расчетов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прочим несоциальным выплатам персоналу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Документы расчетов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работам,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услугам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транспортным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коммунальным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арендной плате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работам, услугам по содержанию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прочим работам,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страхованию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услугам, работам для целей капитальных вложений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 xml:space="preserve">Расчеты по авансам по арендной плате </w:t>
            </w:r>
            <w:r w:rsidRPr="001F1AC2">
              <w:lastRenderedPageBreak/>
              <w:t>за пользование земельными участками и другими обособленными природными объектами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поступлению нефинансовых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приобретению основных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приобретению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приобретению материальных запасов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4B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социальному обеспечению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61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авансовым платежам (перечислениям) по обязательным видам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62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пособиям по социальной помощи населению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66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социальным пособиям и компенсации персоналу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прочим расходам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96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оплате иных выплат текущего характера физическим лицам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97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оплате иных выплат текущего характера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98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оплате иных выплат капитального характера физическим лицам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99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оплате иных выплат капитального характера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оплате труда и начислениям на выплаты по оплате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оплате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оплате услуг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оплате транспортных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оплате работ, услуг по содержанию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оплате прочих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</w:t>
            </w:r>
            <w:r w:rsidRPr="001F1AC2">
              <w:lastRenderedPageBreak/>
              <w:t>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lastRenderedPageBreak/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поступлению нефинансовых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приобретению основных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приобретению материальных запасов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ущербу и иным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компенсации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компенсации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компенсации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штрафам, пеням, неустойкам, возмещениям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C16E90" w:rsidRDefault="00FE32F4" w:rsidP="00FE32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90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343C2A" w:rsidRDefault="0066249E" w:rsidP="0066249E">
            <w:pPr>
              <w:pStyle w:val="ConsPlusNormal"/>
              <w:jc w:val="center"/>
            </w:pPr>
            <w:r w:rsidRPr="00343C2A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343C2A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C2A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343C2A" w:rsidRDefault="0066249E" w:rsidP="0066249E">
            <w:pPr>
              <w:pStyle w:val="ConsPlusNormal"/>
              <w:jc w:val="center"/>
            </w:pPr>
            <w:r w:rsidRPr="00343C2A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343C2A" w:rsidRDefault="0066249E" w:rsidP="0066249E">
            <w:pPr>
              <w:pStyle w:val="ConsPlusNormal"/>
              <w:jc w:val="center"/>
            </w:pPr>
            <w:r w:rsidRPr="00343C2A">
              <w:t>43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343C2A" w:rsidRDefault="0066249E" w:rsidP="0066249E">
            <w:pPr>
              <w:pStyle w:val="ConsPlusNormal"/>
            </w:pPr>
            <w:r w:rsidRPr="00343C2A">
              <w:t xml:space="preserve">Расчеты по доходам от страховых </w:t>
            </w:r>
            <w:r w:rsidRPr="00343C2A">
              <w:lastRenderedPageBreak/>
              <w:t>возмещений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343C2A" w:rsidRDefault="0066249E" w:rsidP="0066249E">
            <w:pPr>
              <w:pStyle w:val="ConsPlusNormal"/>
            </w:pPr>
            <w:r w:rsidRPr="00343C2A">
              <w:lastRenderedPageBreak/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343C2A" w:rsidRDefault="0066249E" w:rsidP="0066249E">
            <w:pPr>
              <w:pStyle w:val="ConsPlusNormal"/>
            </w:pPr>
            <w:r w:rsidRPr="00343C2A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343C2A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C16E90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90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C16E90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90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доходам от прочих сумм принудительного изъятия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70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ущербу нефинансовым активам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C16E90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90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71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ущербу основным средствам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C16E90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90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74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ущербу материальных запасов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80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иным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89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иным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Прочие расчеты с дебиторами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с финансовым органом по поступлениям в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с финансовым органом по поступлениям в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807CC3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CC3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82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с финансовым органом по уточнению невыясненных поступлений в бюджет года, предшествующего отчетному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92C23" w:rsidRDefault="0066249E" w:rsidP="0066249E">
            <w:pPr>
              <w:pStyle w:val="ConsPlusNormal"/>
              <w:jc w:val="center"/>
            </w:pPr>
            <w:r w:rsidRPr="00292C23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92C23" w:rsidRDefault="0066249E" w:rsidP="0066249E">
            <w:pPr>
              <w:pStyle w:val="ConsPlusNormal"/>
              <w:jc w:val="center"/>
            </w:pPr>
            <w:r w:rsidRPr="00292C23"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92C23" w:rsidRDefault="0066249E" w:rsidP="0066249E">
            <w:pPr>
              <w:pStyle w:val="ConsPlusNormal"/>
              <w:jc w:val="center"/>
            </w:pPr>
            <w:r w:rsidRPr="00292C23"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92C23" w:rsidRDefault="0066249E" w:rsidP="0066249E">
            <w:pPr>
              <w:pStyle w:val="ConsPlusNormal"/>
              <w:jc w:val="center"/>
            </w:pPr>
            <w:r w:rsidRPr="00292C23">
              <w:t>03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92C23" w:rsidRDefault="0066249E" w:rsidP="0066249E">
            <w:pPr>
              <w:pStyle w:val="ConsPlusNormal"/>
            </w:pPr>
            <w:r w:rsidRPr="00292C23">
              <w:t xml:space="preserve">Расчеты с финансовым органом по </w:t>
            </w:r>
            <w:r w:rsidRPr="00292C23">
              <w:lastRenderedPageBreak/>
              <w:t>наличным денежным средствам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92C23" w:rsidRDefault="0066249E" w:rsidP="0066249E">
            <w:pPr>
              <w:pStyle w:val="ConsPlusNormal"/>
            </w:pPr>
            <w:proofErr w:type="spellStart"/>
            <w:r w:rsidRPr="00292C23">
              <w:lastRenderedPageBreak/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F125FB" w:rsidRDefault="0066249E" w:rsidP="0066249E">
            <w:pPr>
              <w:pStyle w:val="ConsPlusNormal"/>
              <w:rPr>
                <w:highlight w:val="yellow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F125FB" w:rsidRDefault="0066249E" w:rsidP="0066249E">
            <w:pPr>
              <w:pStyle w:val="ConsPlusNormal"/>
              <w:rPr>
                <w:highlight w:val="yellow"/>
              </w:rPr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807CC3"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распределенным поступлениям к зачислению в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с кредиторами по долговым обязательствам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долговым обязательствам в рублях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расчетов по займам (кредитам)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с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расчетов по займам (кредитам)</w:t>
            </w:r>
          </w:p>
        </w:tc>
      </w:tr>
      <w:tr w:rsidR="00292C2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C23" w:rsidRPr="001F1AC2" w:rsidRDefault="00292C23" w:rsidP="00292C2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C23" w:rsidRPr="001F1AC2" w:rsidRDefault="00292C23" w:rsidP="00292C23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C23" w:rsidRPr="001F1AC2" w:rsidRDefault="00292C23" w:rsidP="00292C23">
            <w:pPr>
              <w:pStyle w:val="ConsPlusNormal"/>
              <w:jc w:val="center"/>
            </w:pPr>
            <w:r w:rsidRPr="001F1AC2">
              <w:t>301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C23" w:rsidRPr="001F1AC2" w:rsidRDefault="00292C23" w:rsidP="00292C23">
            <w:pPr>
              <w:pStyle w:val="ConsPlusNormal"/>
              <w:jc w:val="center"/>
            </w:pPr>
            <w:r w:rsidRPr="001F1AC2">
              <w:t>1</w:t>
            </w:r>
            <w:r>
              <w:t>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E32" w:rsidRDefault="00157E32" w:rsidP="00157E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с иными кредиторами по государственному (муниципальному) долгу</w:t>
            </w:r>
          </w:p>
          <w:p w:rsidR="00292C23" w:rsidRPr="001F1AC2" w:rsidRDefault="00292C23" w:rsidP="00292C23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C23" w:rsidRPr="001F1AC2" w:rsidRDefault="00292C23" w:rsidP="00292C23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C23" w:rsidRPr="001F1AC2" w:rsidRDefault="00292C23" w:rsidP="00292C23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C23" w:rsidRPr="001F1AC2" w:rsidRDefault="00292C23" w:rsidP="00292C23">
            <w:pPr>
              <w:pStyle w:val="ConsPlusNormal"/>
            </w:pPr>
            <w:r w:rsidRPr="001F1AC2">
              <w:t>Виды расчетов по займам (кредитам)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принятым обязательствам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оплате труда и начислениям на выплаты по оплате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заработной плате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Документы расчетов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прочим несоциальным выплатам персоналу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Документы расчетов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работам,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услугам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транспортным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коммунальным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арендной плате за пользование имуществом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работам, услугам по содержанию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прочим работам,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страхованию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услугам, работам для целей капитальных вложений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поступлению нефинансовых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приобретению основных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приобретению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приобретению материальных запасов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безвозмездным перечислениям текущего характера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Расчеты по безвозмездным перечислениям текущего характера </w:t>
            </w:r>
            <w:r w:rsidRPr="001F1AC2">
              <w:lastRenderedPageBreak/>
              <w:t>государственным (муниципальным)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4B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безвозмездным перечислениям бюджетам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перечислениям международным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социальному обеспечению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Расчеты по пенсиям, пособиям и </w:t>
            </w:r>
            <w:r w:rsidRPr="001F1AC2">
              <w:lastRenderedPageBreak/>
              <w:t>выплатам по пенсионному, социальному и медицинскому страхованию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пособиям по социальной помощи населению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пособиям по социальной помощи населению в натуральной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пенсиям, пособиям, выплачиваемым работодателями, нанимателями бывшим работникам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социальным пособиям и компенсациям персоналу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прочим расходам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штрафам за нарушение условий контрактов (договоров)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другим экономическим санкциям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иным выплатам текущего характера физическим лицам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иным выплатам текущего характера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иным выплатам капитального характера физическим лицам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Расчеты по иным выплатам </w:t>
            </w:r>
            <w:r w:rsidRPr="001F1AC2">
              <w:lastRenderedPageBreak/>
              <w:t>капитального характера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платежам в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налогу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налогу на прибыль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налогу на добавленную стоимость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прочим платежам в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Налоги и платежи организации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прочим платежам в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Налоги и платежи организации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налогу на имущество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земельному налогу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Прочие расчеты с кредиторами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средствам, полученным во временное распоряжение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обязательств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с депонентами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удержаниям из выплат по оплате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Внутриведомственные расчеты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Корреспонденты по внутренним расчетам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Внутриведомственные расчеты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Корреспонденты по внутренним расчетам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платежам из бюджета с финансовым органом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платежам из бюджета с финансовым органом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Разделы лицевых </w:t>
            </w:r>
            <w:r w:rsidRPr="001F1AC2">
              <w:lastRenderedPageBreak/>
              <w:t>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lastRenderedPageBreak/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C00F58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Default="00C00F58" w:rsidP="00C00F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Default="00C00F58" w:rsidP="00C00F58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  <w:r w:rsidRPr="001F1AC2"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</w:p>
        </w:tc>
      </w:tr>
      <w:tr w:rsidR="00C00F58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Default="00C00F58" w:rsidP="00C00F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Default="00C00F58" w:rsidP="00C00F58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  <w:r w:rsidRPr="001F1AC2"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</w:p>
        </w:tc>
      </w:tr>
      <w:tr w:rsidR="00C00F58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Default="00C00F58" w:rsidP="00C00F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Default="00C00F58" w:rsidP="00C00F58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  <w:r w:rsidRPr="001F1AC2"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76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Иные расчеты прошлых лет,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76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Иные расчеты прошлых лет,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86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Иные расчеты года, предшествующего отчетному,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86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Иные расчеты года, предшествующего отчетному,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9863D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  <w:jc w:val="center"/>
            </w:pPr>
            <w:r w:rsidRPr="001F1AC2">
              <w:t>86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</w:pPr>
            <w:r w:rsidRPr="001F1AC2">
              <w:t>Иные расчеты года, предшествующего отчетному,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Иные расчеты прошлых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9863D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  <w:tabs>
                <w:tab w:val="left" w:pos="330"/>
                <w:tab w:val="center" w:pos="576"/>
              </w:tabs>
            </w:pPr>
            <w:r>
              <w:tab/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  <w:jc w:val="center"/>
            </w:pPr>
            <w:r w:rsidRPr="001F1AC2">
              <w:t>96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</w:pPr>
            <w:r w:rsidRPr="001F1AC2">
              <w:t>Иные расчеты прошлых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Иные расчеты прошлых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Финансовый результат экономического субъекта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прошлых финансовых лет,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Доходы прошлых финансовых лет, выявленные по контрольным </w:t>
            </w:r>
            <w:r w:rsidRPr="001F1AC2">
              <w:lastRenderedPageBreak/>
              <w:t>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lastRenderedPageBreak/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финансового года, предшествующего отчетному,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финансового года, предшествующего отчетному,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прошлых финансовых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прошлых финансовых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Расходы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Расходы прошлых финансовых лет,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Расходы финансового года, предшествующего отчетному,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Расходы прошлых финансовых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Финансовый результат прошлых отчетных периодов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C149D7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9D7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будущих периодов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C149D7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9D7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будущих периодов к признанию в текущем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C149D7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9D7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будущих периодов к признанию в очередные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Расходы будущих периодов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Расходы будущих периодов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Резервы предстоящих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Резервы и оценочные обязательства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текущего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получателей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Переданные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Полученные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очередного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получателей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Переданные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Полученные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второго года, следующего за текущим (первого года, следующего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получателей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Переданные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Полученные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второго года, следующего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получателей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Переданные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Полученные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лимиты бюджетных обязательств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к распределению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получателей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Разделы лицевых </w:t>
            </w:r>
            <w:r w:rsidRPr="001F1AC2">
              <w:lastRenderedPageBreak/>
              <w:t>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lastRenderedPageBreak/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Переданные лимиты бюджетных обязательств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Полученные лимиты бюджетных обязательств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D05DE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5DE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Обязательства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D05DE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5DE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Обязательства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 на текущий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денежные обязательства на текущий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Принимаемые обязательства на текущий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Обязательства первого года, следующего за текущим (очередного финансового года)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 на первый год, следующий за текущим (на очередной финансовый год)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Принятые денежные обязательства на первый год, следующий за текущим (на </w:t>
            </w:r>
            <w:r w:rsidRPr="001F1AC2">
              <w:lastRenderedPageBreak/>
              <w:t>очередной финансовый год)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lastRenderedPageBreak/>
              <w:t xml:space="preserve">Разделы лицевых </w:t>
            </w:r>
            <w:r w:rsidRPr="001F1AC2">
              <w:lastRenderedPageBreak/>
              <w:t>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lastRenderedPageBreak/>
              <w:t>Принятые обязательс</w:t>
            </w:r>
            <w:r w:rsidRPr="001F1AC2">
              <w:lastRenderedPageBreak/>
              <w:t>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lastRenderedPageBreak/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Принимаемые обязательства на первый год, следующий за текущим (на очередной финансовый год)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Обязательства второго года, следующего за текущим (первого года, следующего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денежные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Принимаемые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Обязательства второго года, следующего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 на второй год, следующий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денежные обязательства на второй год, следующий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Принимаемые обязательства на второй год, следующий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Обязательства на иные очередные годы </w:t>
            </w:r>
            <w:r w:rsidRPr="001F1AC2">
              <w:lastRenderedPageBreak/>
              <w:t>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lastRenderedPageBreak/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денежные обязательства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Принимаемые обязательства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Отложенные обязательства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D05DE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5DE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D05DE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5DE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первого года, следующего за текущим (очередного финансового года)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второго года, следующего за текущим (первого года, следующего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второго года, следующего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по доходам (поступлениям)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очередного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по доходам (поступлениям)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на второй год, следующий за текущим (первый год, следующий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по доходам (поступлениям)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на второй год, следующий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по доходам (поступлениям)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по доходам (поступлениям)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D05DE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5DE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Утвержденный объем финансового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D05DE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Утвержденный объем финансового обеспечения на текущий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jc w:val="center"/>
            </w:pPr>
            <w:r w:rsidRPr="00686311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Утвержденный объем финансового обеспечения на очередной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jc w:val="center"/>
            </w:pPr>
            <w:r w:rsidRPr="00686311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Утвержденный объем финансового обеспечения на второй год, следующий за текущим (на первый, следующий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jc w:val="center"/>
            </w:pPr>
            <w:r w:rsidRPr="00686311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Утвержденный объем финансового обеспечения на второй год, следующий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jc w:val="center"/>
            </w:pPr>
            <w:r w:rsidRPr="00686311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Утвержденный объем финансового обеспечения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</w:tbl>
    <w:p w:rsidR="006D7640" w:rsidRDefault="006D7640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536234" w:rsidRDefault="00536234">
      <w:pPr>
        <w:pStyle w:val="ConsPlusNormal"/>
        <w:jc w:val="both"/>
      </w:pPr>
    </w:p>
    <w:p w:rsidR="00536234" w:rsidRDefault="00536234">
      <w:pPr>
        <w:pStyle w:val="ConsPlusNormal"/>
        <w:jc w:val="both"/>
      </w:pPr>
    </w:p>
    <w:p w:rsidR="00536234" w:rsidRDefault="00536234">
      <w:pPr>
        <w:pStyle w:val="ConsPlusNormal"/>
        <w:jc w:val="both"/>
      </w:pPr>
    </w:p>
    <w:p w:rsidR="00536234" w:rsidRDefault="00536234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tbl>
      <w:tblPr>
        <w:tblW w:w="13892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701"/>
        <w:gridCol w:w="3902"/>
        <w:gridCol w:w="2335"/>
        <w:gridCol w:w="2127"/>
        <w:gridCol w:w="1984"/>
      </w:tblGrid>
      <w:tr w:rsidR="001F1AC2" w:rsidRPr="00570463" w:rsidTr="00FE6066">
        <w:tc>
          <w:tcPr>
            <w:tcW w:w="3544" w:type="dxa"/>
            <w:gridSpan w:val="2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Код счета</w:t>
            </w:r>
          </w:p>
        </w:tc>
        <w:tc>
          <w:tcPr>
            <w:tcW w:w="3902" w:type="dxa"/>
            <w:vMerge w:val="restart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Наименование счета</w:t>
            </w:r>
          </w:p>
        </w:tc>
        <w:tc>
          <w:tcPr>
            <w:tcW w:w="6446" w:type="dxa"/>
            <w:gridSpan w:val="3"/>
            <w:vMerge w:val="restart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 xml:space="preserve">Дополнительные аналитические признаки </w:t>
            </w:r>
            <w:hyperlink w:anchor="P5465" w:history="1">
              <w:r w:rsidRPr="00570463">
                <w:rPr>
                  <w:color w:val="0000FF"/>
                </w:rPr>
                <w:t>&lt;*&gt;</w:t>
              </w:r>
            </w:hyperlink>
          </w:p>
        </w:tc>
      </w:tr>
      <w:tr w:rsidR="001F1AC2" w:rsidRPr="00570463" w:rsidTr="00FE6066">
        <w:tc>
          <w:tcPr>
            <w:tcW w:w="1843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синтетический счет</w:t>
            </w:r>
          </w:p>
        </w:tc>
        <w:tc>
          <w:tcPr>
            <w:tcW w:w="1701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аналитический счет</w:t>
            </w:r>
          </w:p>
        </w:tc>
        <w:tc>
          <w:tcPr>
            <w:tcW w:w="3902" w:type="dxa"/>
            <w:vMerge/>
          </w:tcPr>
          <w:p w:rsidR="001F1AC2" w:rsidRPr="00570463" w:rsidRDefault="001F1AC2" w:rsidP="007041E4">
            <w:pPr>
              <w:rPr>
                <w:sz w:val="24"/>
                <w:szCs w:val="24"/>
              </w:rPr>
            </w:pPr>
          </w:p>
        </w:tc>
        <w:tc>
          <w:tcPr>
            <w:tcW w:w="6446" w:type="dxa"/>
            <w:gridSpan w:val="3"/>
            <w:vMerge/>
          </w:tcPr>
          <w:p w:rsidR="001F1AC2" w:rsidRPr="00570463" w:rsidRDefault="001F1AC2" w:rsidP="007041E4">
            <w:pPr>
              <w:rPr>
                <w:sz w:val="24"/>
                <w:szCs w:val="24"/>
              </w:rPr>
            </w:pPr>
          </w:p>
        </w:tc>
      </w:tr>
      <w:tr w:rsidR="001F1AC2" w:rsidRPr="00570463" w:rsidTr="00FE6066">
        <w:tc>
          <w:tcPr>
            <w:tcW w:w="1843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1</w:t>
            </w:r>
          </w:p>
        </w:tc>
        <w:tc>
          <w:tcPr>
            <w:tcW w:w="1701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2</w:t>
            </w:r>
          </w:p>
        </w:tc>
        <w:tc>
          <w:tcPr>
            <w:tcW w:w="3902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3</w:t>
            </w:r>
          </w:p>
        </w:tc>
        <w:tc>
          <w:tcPr>
            <w:tcW w:w="2335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4</w:t>
            </w:r>
          </w:p>
        </w:tc>
        <w:tc>
          <w:tcPr>
            <w:tcW w:w="2127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5</w:t>
            </w:r>
          </w:p>
        </w:tc>
        <w:tc>
          <w:tcPr>
            <w:tcW w:w="1984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6</w:t>
            </w:r>
          </w:p>
        </w:tc>
      </w:tr>
      <w:tr w:rsidR="001F1AC2" w:rsidRPr="001F1AC2" w:rsidTr="001F1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3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outlineLvl w:val="1"/>
              <w:rPr>
                <w:b/>
              </w:rPr>
            </w:pPr>
            <w:proofErr w:type="spellStart"/>
            <w:r w:rsidRPr="001F1AC2">
              <w:rPr>
                <w:b/>
              </w:rPr>
              <w:lastRenderedPageBreak/>
              <w:t>Забалансовые</w:t>
            </w:r>
            <w:proofErr w:type="spellEnd"/>
            <w:r w:rsidRPr="001F1AC2">
              <w:rPr>
                <w:b/>
              </w:rPr>
              <w:t xml:space="preserve"> счета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Имущество, полученное в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Недвижимое имущество в пользовании по договорам безвозмездного пользования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Иное движимое имущество в пользовании по договорам безвозмездного пользования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32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Иное движимое имущество в пользовании по договорам аренды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Материальные ценности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Недвижимое имущество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 - недвижимое имущество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ОС, не признанные активом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Иное движимое имущество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31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 – иное движимое имущество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32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Материальные запасы – иное движимое имущество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Бланки строгой отчетности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БСО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Бланки строгой отчетности (в </w:t>
            </w:r>
            <w:proofErr w:type="spellStart"/>
            <w:r w:rsidRPr="001F1AC2">
              <w:t>усл</w:t>
            </w:r>
            <w:proofErr w:type="spellEnd"/>
            <w:r w:rsidRPr="001F1AC2">
              <w:t xml:space="preserve">. </w:t>
            </w:r>
            <w:r w:rsidRPr="001F1AC2">
              <w:lastRenderedPageBreak/>
              <w:t>ед.)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lastRenderedPageBreak/>
              <w:t>БСО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lastRenderedPageBreak/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Сомнительная задолженность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Награды, призы, кубки и ценные подарки, сувениры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(</w:t>
            </w:r>
            <w:proofErr w:type="spellStart"/>
            <w:r w:rsidRPr="001F1AC2">
              <w:t>Ус</w:t>
            </w:r>
            <w:r w:rsidR="00536234">
              <w:t>л</w:t>
            </w:r>
            <w:r w:rsidRPr="001F1AC2">
              <w:t>.ед</w:t>
            </w:r>
            <w:proofErr w:type="spellEnd"/>
            <w:r w:rsidRPr="001F1AC2">
              <w:t>.) Награды, призы, кубки и ценные подарки, сувениры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Награды, призы, кубки и ценные подарки, сувениры по стоимости приобретения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Запасные части к транспортным средствам, выданные взамен изношенных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Обеспечение исполнения обязательств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Виды обеспечения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Договоры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Переплаты пенсий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Поступления денежных средств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Поступление денежных средств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Поступления расчетов с финансовым органом по наличным денежным средствам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Поступления денежных средств в кассу учреждения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lastRenderedPageBreak/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Выбытия денежных средств со счетов учреждения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Выбытия денежных средств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Выбытия расчетов с финансовым органом по наличным денежным средствам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Выбытия денежных средств из кассы учреждения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Невыясненные поступления прошлых лет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Задолженность, невостребованная кредиторами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 в эксплуатации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 в эксплуатации - иное движимое имущество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Нежилые помещения (здания и сооружения) - иное движимое имущество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Машины и оборудование - иное движимое имущество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36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Инвентарь производственный и хозяйственный - иное движимое имущество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37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Биологические ресурсы - иное движимое имущество учреждения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lastRenderedPageBreak/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38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Прочие основные средства - иное движимое имущество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bookmarkStart w:id="1" w:name="_GoBack"/>
            <w:bookmarkEnd w:id="1"/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Имущество, переданное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Недвижимое имущество, переданное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 - недвижимое имущество, переданное в аренду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НПА - недвижимое имущество, переданное в аренду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Нефинансовые активы, составляющие казну, переданные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Недвижимое имущество, составляющее казну, переданное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Движимое имущество, составляющее казну, переданное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55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Непроизведенные активы, составляющие казну, переданные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lastRenderedPageBreak/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 - недвижимое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Иное 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 - иное 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НМА - иное 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Нефинансовые активы, составляющие казну, переданные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7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Недвижимое имущество, составляющее казну,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Движимое имущество, составляющее казну,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55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Непроизведенные активы, составляющие казну, переданные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ОС, выданные в личное пользование </w:t>
            </w:r>
            <w:r w:rsidRPr="001F1AC2">
              <w:lastRenderedPageBreak/>
              <w:t>работникам (сотрудникам)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lastRenderedPageBreak/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МЗ, выданные в личное пользование работникам (сотрудникам)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EC5B5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52" w:rsidRPr="001F1AC2" w:rsidRDefault="00EC5B52" w:rsidP="00EC5B52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52" w:rsidRPr="001F1AC2" w:rsidRDefault="00EC5B52" w:rsidP="00EC5B52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52" w:rsidRPr="001F1AC2" w:rsidRDefault="00EC5B52" w:rsidP="00EC5B52">
            <w:pPr>
              <w:pStyle w:val="ConsPlusNormal"/>
            </w:pPr>
            <w:r>
              <w:t>Подарки лицам, замещающим муниципальную должность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5B52" w:rsidRPr="001F1AC2" w:rsidRDefault="00EC5B52" w:rsidP="00EC5B5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5B52" w:rsidRPr="001F1AC2" w:rsidRDefault="00EC5B52" w:rsidP="00EC5B52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52" w:rsidRPr="001F1AC2" w:rsidRDefault="00EC5B52" w:rsidP="00EC5B52">
            <w:pPr>
              <w:pStyle w:val="ConsPlusNormal"/>
            </w:pPr>
            <w:r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Сметная стоимость создания (реконструкции) объекта концессии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Договоры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Доходы от инвестиций на создание и (или) реконструкцию объекта концессии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Договоры</w:t>
            </w:r>
          </w:p>
        </w:tc>
      </w:tr>
      <w:tr w:rsidR="00373B1F" w:rsidRPr="00933259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1F" w:rsidRPr="00536234" w:rsidRDefault="00373B1F" w:rsidP="007041E4">
            <w:pPr>
              <w:pStyle w:val="ConsPlusNormal"/>
              <w:jc w:val="center"/>
              <w:rPr>
                <w:color w:val="000000" w:themeColor="text1"/>
              </w:rPr>
            </w:pPr>
            <w:r w:rsidRPr="00536234">
              <w:rPr>
                <w:color w:val="000000" w:themeColor="text1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1F" w:rsidRPr="00536234" w:rsidRDefault="00373B1F" w:rsidP="007041E4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1F" w:rsidRPr="00536234" w:rsidRDefault="00EC5B52" w:rsidP="00EC5B52">
            <w:pPr>
              <w:pStyle w:val="ConsPlusNormal"/>
              <w:rPr>
                <w:color w:val="000000" w:themeColor="text1"/>
              </w:rPr>
            </w:pPr>
            <w:r w:rsidRPr="00536234">
              <w:rPr>
                <w:color w:val="000000" w:themeColor="text1"/>
              </w:rPr>
              <w:t>Имущество казны, переданное по договорам на обеспечение технической эксплуатации и содержание объектов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1F" w:rsidRPr="00536234" w:rsidRDefault="004F0BFA" w:rsidP="007041E4">
            <w:pPr>
              <w:pStyle w:val="ConsPlusNormal"/>
              <w:rPr>
                <w:color w:val="000000" w:themeColor="text1"/>
              </w:rPr>
            </w:pPr>
            <w:r w:rsidRPr="00536234">
              <w:rPr>
                <w:color w:val="000000" w:themeColor="text1"/>
              </w:rPr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1F" w:rsidRPr="00536234" w:rsidRDefault="004F0BFA" w:rsidP="007041E4">
            <w:pPr>
              <w:pStyle w:val="ConsPlusNormal"/>
              <w:rPr>
                <w:color w:val="000000" w:themeColor="text1"/>
              </w:rPr>
            </w:pPr>
            <w:r w:rsidRPr="00536234">
              <w:rPr>
                <w:color w:val="000000" w:themeColor="text1"/>
              </w:rPr>
              <w:t>Контрагенты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1F" w:rsidRPr="00536234" w:rsidRDefault="004F0BFA" w:rsidP="007041E4">
            <w:pPr>
              <w:pStyle w:val="ConsPlusNormal"/>
              <w:rPr>
                <w:color w:val="000000" w:themeColor="text1"/>
              </w:rPr>
            </w:pPr>
            <w:r w:rsidRPr="00536234">
              <w:rPr>
                <w:color w:val="000000" w:themeColor="text1"/>
              </w:rPr>
              <w:t>Соглашения</w:t>
            </w:r>
          </w:p>
        </w:tc>
      </w:tr>
      <w:tr w:rsidR="00FA6F3A" w:rsidRPr="001F1AC2" w:rsidTr="00357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3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3A" w:rsidRPr="00FA6F3A" w:rsidRDefault="00FA6F3A" w:rsidP="00FA6F3A">
            <w:pPr>
              <w:pStyle w:val="ConsPlusNormal"/>
              <w:jc w:val="center"/>
              <w:rPr>
                <w:highlight w:val="yellow"/>
              </w:rPr>
            </w:pPr>
            <w:r w:rsidRPr="00FA6F3A">
              <w:t>Дополнительные счета управленческого учета</w:t>
            </w:r>
          </w:p>
        </w:tc>
      </w:tr>
      <w:tr w:rsidR="000B01A5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A5" w:rsidRPr="00536234" w:rsidRDefault="000B01A5" w:rsidP="007041E4">
            <w:pPr>
              <w:pStyle w:val="ConsPlusNormal"/>
              <w:jc w:val="center"/>
            </w:pPr>
            <w:r w:rsidRPr="00536234">
              <w:t>ИОЗ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A5" w:rsidRPr="00536234" w:rsidRDefault="000B01A5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A5" w:rsidRPr="00536234" w:rsidRDefault="00E062C0" w:rsidP="00EC5B52">
            <w:pPr>
              <w:pStyle w:val="ConsPlusNormal"/>
            </w:pPr>
            <w:r w:rsidRPr="00536234">
              <w:t xml:space="preserve">Исправление ошибок прошлых лет по </w:t>
            </w:r>
            <w:proofErr w:type="spellStart"/>
            <w:r w:rsidRPr="00536234">
              <w:t>забалансовым</w:t>
            </w:r>
            <w:proofErr w:type="spellEnd"/>
            <w:r w:rsidRPr="00536234">
              <w:t xml:space="preserve"> счетам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A5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A5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A5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</w:tr>
      <w:tr w:rsidR="00E10E43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3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43" w:rsidRPr="00536234" w:rsidRDefault="00E10E43" w:rsidP="007041E4">
            <w:pPr>
              <w:pStyle w:val="ConsPlusNormal"/>
              <w:jc w:val="center"/>
            </w:pPr>
            <w:r>
              <w:t>ВПЛ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43" w:rsidRPr="00536234" w:rsidRDefault="00E10E43" w:rsidP="00E10E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43" w:rsidRPr="00536234" w:rsidRDefault="00E10E43" w:rsidP="00EC5B52">
            <w:pPr>
              <w:pStyle w:val="ConsPlusNormal"/>
            </w:pPr>
            <w:r>
              <w:t>Возвраты прошлых лет на счета расчетов с финансовым органом по поступлениям в бюджет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43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43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43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</w:tr>
      <w:tr w:rsidR="00FE6066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Default="00FE6066" w:rsidP="007041E4">
            <w:pPr>
              <w:pStyle w:val="ConsPlusNormal"/>
              <w:jc w:val="center"/>
            </w:pPr>
            <w:r>
              <w:t>АП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Default="00FE6066" w:rsidP="00E10E43">
            <w:pPr>
              <w:pStyle w:val="ConsPlusNormal"/>
              <w:jc w:val="center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Default="00FE6066" w:rsidP="00EC5B52">
            <w:pPr>
              <w:pStyle w:val="ConsPlusNormal"/>
            </w:pPr>
            <w:r>
              <w:t>Расчеты по авансам полученным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Pr="00FE6066" w:rsidRDefault="00FE6066" w:rsidP="00FE6066">
            <w:pPr>
              <w:pStyle w:val="ConsPlusNormal"/>
              <w:jc w:val="center"/>
            </w:pPr>
            <w:r w:rsidRPr="00FE6066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Pr="00FE6066" w:rsidRDefault="00FE6066" w:rsidP="00FE6066">
            <w:pPr>
              <w:pStyle w:val="ConsPlusNormal"/>
              <w:jc w:val="center"/>
            </w:pPr>
            <w:r w:rsidRPr="00FE6066">
              <w:t>Договоры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Pr="00FE6066" w:rsidRDefault="00FE6066" w:rsidP="00FE6066">
            <w:pPr>
              <w:pStyle w:val="ConsPlusNormal"/>
              <w:jc w:val="center"/>
            </w:pPr>
            <w:r w:rsidRPr="00FE6066">
              <w:t>Документы расчетов</w:t>
            </w:r>
          </w:p>
        </w:tc>
      </w:tr>
      <w:tr w:rsidR="00FE6066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Default="00FE6066" w:rsidP="007041E4">
            <w:pPr>
              <w:pStyle w:val="ConsPlusNormal"/>
              <w:jc w:val="center"/>
            </w:pPr>
            <w:r>
              <w:t>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Default="00FE6066" w:rsidP="00E10E43">
            <w:pPr>
              <w:pStyle w:val="ConsPlusNormal"/>
              <w:jc w:val="center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Default="00FE6066" w:rsidP="00EC5B52">
            <w:pPr>
              <w:pStyle w:val="ConsPlusNormal"/>
            </w:pPr>
            <w:r>
              <w:t>Касса учреждения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</w:tr>
    </w:tbl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  <w:sectPr w:rsidR="001F1AC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6D7640" w:rsidRDefault="006D7640">
      <w:pPr>
        <w:pStyle w:val="ConsPlusNormal"/>
        <w:jc w:val="both"/>
      </w:pPr>
    </w:p>
    <w:p w:rsidR="006D7640" w:rsidRDefault="006D7640">
      <w:pPr>
        <w:pStyle w:val="ConsPlusNormal"/>
        <w:ind w:firstLine="540"/>
        <w:jc w:val="both"/>
      </w:pPr>
      <w:r>
        <w:t>--------------------------------</w:t>
      </w:r>
    </w:p>
    <w:p w:rsidR="006D7640" w:rsidRDefault="006D7640">
      <w:pPr>
        <w:pStyle w:val="ConsPlusNormal"/>
        <w:spacing w:before="240"/>
        <w:ind w:firstLine="540"/>
        <w:jc w:val="both"/>
      </w:pPr>
      <w:bookmarkStart w:id="2" w:name="Par5693"/>
      <w:bookmarkEnd w:id="2"/>
      <w:r>
        <w:t>&lt;*&gt; Есл</w:t>
      </w:r>
      <w:r w:rsidR="00985039">
        <w:t>и иное не установлено настоящим</w:t>
      </w:r>
      <w:r>
        <w:t xml:space="preserve"> </w:t>
      </w:r>
      <w:r w:rsidR="00985039" w:rsidRPr="00985039">
        <w:t>Положением о единой учетной политике</w:t>
      </w:r>
      <w:r>
        <w:t>: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Основные средства</w:t>
      </w:r>
      <w:r w:rsidR="00985039">
        <w:t xml:space="preserve"> (ОС)</w:t>
      </w:r>
      <w:r>
        <w:t xml:space="preserve"> - дополнительный аналитический признак бюджетного (бухгалтерского) учета, при котором учет осуществляется в разрезе инвентарных объектов основных средств.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 xml:space="preserve">Объекты нематериальных активов </w:t>
      </w:r>
      <w:r w:rsidR="00985039">
        <w:t>(НМА)</w:t>
      </w:r>
      <w:r>
        <w:t>- дополнительный аналитический признак бюджетного (бухгалтерского) учета, при котором учет осуществляется в разрезе инвентарных объектов нематериальных активов.</w:t>
      </w:r>
    </w:p>
    <w:p w:rsidR="00985039" w:rsidRDefault="00985039" w:rsidP="00985039">
      <w:pPr>
        <w:pStyle w:val="ConsPlusNormal"/>
        <w:spacing w:before="240"/>
        <w:ind w:firstLine="540"/>
        <w:jc w:val="both"/>
      </w:pPr>
      <w:r>
        <w:t>МЗ - м</w:t>
      </w:r>
      <w:r w:rsidRPr="00F443B8">
        <w:t>атериальные запасы</w:t>
      </w:r>
      <w:r>
        <w:t>.</w:t>
      </w:r>
    </w:p>
    <w:p w:rsidR="00985039" w:rsidRDefault="00985039" w:rsidP="00985039">
      <w:pPr>
        <w:pStyle w:val="ConsPlusNormal"/>
        <w:spacing w:before="240"/>
        <w:ind w:firstLine="540"/>
        <w:jc w:val="both"/>
      </w:pPr>
      <w:r>
        <w:t>НПА - н</w:t>
      </w:r>
      <w:r w:rsidRPr="00F443B8">
        <w:t>епроизведенные активы</w:t>
      </w:r>
      <w:r>
        <w:t>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Объекты финансовых вложений - дополнительный аналитический признак бюджетного (бухгалтерского) учета, при котором учет осуществляется в разрезе объектов финансовых вложений.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ЦМО - дополнительный аналитический признак бюджетного (бухгалтерского) учета, при котором учет осуществляется в разрезе центров материальной ответственности - совокупность места хранения и ответственного лица.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Номенклатура - дополнительный аналитический признак бюджетного (бухгалтерского) учета, при котором учет осуществляется в разрезе наименований товарно-материальных ценностей и оказываемых услуг.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Партии - дополнительный аналитический признак бюджетного (бухгалтерского) учета, при котором учет осуществляется в разрезе партий товара.</w:t>
      </w:r>
    </w:p>
    <w:p w:rsidR="006D7640" w:rsidRDefault="006D7640">
      <w:pPr>
        <w:pStyle w:val="ConsPlusNormal"/>
        <w:spacing w:before="240"/>
        <w:ind w:firstLine="540"/>
        <w:jc w:val="both"/>
      </w:pPr>
      <w:proofErr w:type="spellStart"/>
      <w:r>
        <w:t>ДопКл</w:t>
      </w:r>
      <w:proofErr w:type="spellEnd"/>
      <w:r>
        <w:t xml:space="preserve"> - дополнительный аналитический признак бюджетного (бухгалтерского) учета, при котором учет осуществляется в разрезе дополнительных кодов классификации по отдельным доходам и расходам.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БСО - дополнительный аналитический признак бюджетного (бухгалтерского) учета, при котором учет осуществляется в разрезе бланков строгой отчетности.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Виды строительства - дополнительный аналитический признак бюджетного (бухгалтерского) учета, при котором учет осуществляется в разрезе видов строительства.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Способы строительства - дополнительный аналитический признак бюджетного (бухгалтерского) учета, при котором учет осуществляется в разрезе способов строительства.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Направление деятельности - дополнительный аналитический признак бюджетного (бухгалтерского) учета, при котором учет осуществляется в разрезе учета финансовых результатов по каждому государственному (муниципальному) контракту, проекту, объекту учета затрат и т.д.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Виды затрат - дополнительный аналитический признак бюджетного (бухгалтерского) учета, при котором учет осуществляется в разрезе видов затрат.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lastRenderedPageBreak/>
        <w:t>Разделы лицевых счетов - дополнительный аналитический признак бюджетного (бухгалтерского) учета, при котором учет осуществляется в разрезе разделов лицевых счетов (видов финансового обеспечения).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Виды денежных документов - дополнительный аналитический признак бюджетного (бухгалтерского) учета, при котором учет осуществляется в разрезе видов денежных документов: оплаченные талоны на бензин, почтовые марки, проездные билеты и другие виды.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Контрагенты - дополнительный аналитический признак бюджетного (бухгалтерского) учета, при котором учет осуществляется в разрезе лиц, учреждений, организаций, связанных обязательствами по договору в гражданско-правовых отношениях.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Договоры - дополнительный аналитический признак бюджетного (бухгалтерского) учета, при котором учет осуществляется в разрезе договоров с контрагентами, то есть в разрезе фактов возникновения гражданско-правовых отношений.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Авансы подотчетным лицам - дополнительный аналитический признак бюджетного (бухгалтерского) учета, при котором учет осуществляется в разрезе выданных авансов подотчетному лицу, авансовых отчетов подотчетного лица.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 xml:space="preserve">Счета-фактуры полученные - дополнительный аналитический признак бюджетного (бухгалтерского) учета, при котором учет осуществляется в разрезе полученных от поставщиков (подрядчиков) счетов-фактур по приобретенным материальным ценностям, работам, услугам в соответствии с требованиями Налогового </w:t>
      </w:r>
      <w:hyperlink r:id="rId6" w:history="1">
        <w:r>
          <w:rPr>
            <w:color w:val="0000FF"/>
          </w:rPr>
          <w:t>кодекса</w:t>
        </w:r>
      </w:hyperlink>
      <w:r>
        <w:t xml:space="preserve"> Российской Федерации.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Виды налогов и платежей - дополнительный аналитический признак бюджетного (бухгалтерского) учета, при котором учет осуществляется в разрезе каждого вида налога и платежа.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Дополнительный КЭК - дополнительный аналитический признак бюджетного (бухгалтерского) учета, при котором учет осуществляется по дополнительным кодам экономической классификации (по отдельным расходам).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Корреспонденты по внутренним расчетам - дополнительный аналитический признак бюджетного (бухгалтерского) учета, при котором учет осуществляется в разрезе корреспондентов по внутриведомственным расчетам.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Расходы будущих периодов - дополнительный аналитический признак бюджетного (бухгалтерского) учета, при котором учет осуществляется в разрезе наименований расходов будущих периодов.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Резервы и оценочные обязательства - дополнительный аналитический признак бюджетного (бухгалтерского) учета, при котором учет осуществляется в разрезе наименований резервов и оценочных обязательств.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Принятые обязательства - дополнительный аналитический признак бюджетного (бухгалтерского) учета, при котором учет осуществляется в разрезе принятых обязательств.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Извещения - дополнительный аналитический признак бюджетного (бухгалтерского) учета, при котором учет осуществляется в разрезе выданных (полученных) извещений, используемых при оформлении расчетов, возникающих по операциям приемки-передачи имущества, активов и обязательств между субъектами учета.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lastRenderedPageBreak/>
        <w:t>КДБ - код классификации доходов бюджетов;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КРБ - код классификации расходов бюджетов;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КИФ - код классификации источников финансирования дефицитов бюджетов.</w:t>
      </w:r>
    </w:p>
    <w:p w:rsidR="007041E4" w:rsidRDefault="00985039" w:rsidP="007041E4">
      <w:pPr>
        <w:pStyle w:val="ConsPlusNormal"/>
        <w:spacing w:before="240"/>
        <w:ind w:firstLine="567"/>
        <w:jc w:val="both"/>
      </w:pPr>
      <w:r w:rsidRPr="00985039">
        <w:t>&lt;**&gt;</w:t>
      </w:r>
      <w:r>
        <w:t xml:space="preserve"> </w:t>
      </w:r>
      <w:r w:rsidR="007041E4">
        <w:t>Если иное не установлено Положением</w:t>
      </w:r>
      <w:r w:rsidR="007041E4" w:rsidRPr="007041E4">
        <w:t xml:space="preserve"> </w:t>
      </w:r>
      <w:r w:rsidR="00162CAF">
        <w:t xml:space="preserve">о </w:t>
      </w:r>
      <w:r w:rsidR="007041E4" w:rsidRPr="007041E4">
        <w:t>единой учетной политике</w:t>
      </w:r>
      <w:r w:rsidR="007041E4">
        <w:t>, отражение в номере счета бюджетного учета аналитического кода по бюджетной классификации осуществляется в следующем порядке: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proofErr w:type="spellStart"/>
      <w:r>
        <w:t>гКБК</w:t>
      </w:r>
      <w:proofErr w:type="spellEnd"/>
      <w:r>
        <w:t xml:space="preserve"> - в 1 - 17 разрядах номера счета указываются нули;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КРБ - в 1 - 17 разрядах номера счета указываются 4 - 20 разряды кода расходов бюджета: код раздела, подраздела, целевой статьи и вида расходов;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КДБ - в 1 - 17 разрядах номера счета указываются 4 - 20 разряды кода доходов бюджета: код вида, подвида доходов бюджета;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КИФ - в 1 - 17 разрядах номера счета указываются 4 - 20 разряды кода источников финансирования дефицита бюджета: код группы, подгруппы, статьи и вида источников финансирования дефицита бюджета.</w:t>
      </w:r>
    </w:p>
    <w:sectPr w:rsidR="007041E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B64"/>
    <w:rsid w:val="00023A29"/>
    <w:rsid w:val="000247E9"/>
    <w:rsid w:val="0003329B"/>
    <w:rsid w:val="00086880"/>
    <w:rsid w:val="000B01A5"/>
    <w:rsid w:val="000B277E"/>
    <w:rsid w:val="000D4C67"/>
    <w:rsid w:val="001057CB"/>
    <w:rsid w:val="0014178B"/>
    <w:rsid w:val="00145E4B"/>
    <w:rsid w:val="0014633D"/>
    <w:rsid w:val="00157E32"/>
    <w:rsid w:val="00162CAF"/>
    <w:rsid w:val="00176FA2"/>
    <w:rsid w:val="00177681"/>
    <w:rsid w:val="00181C4B"/>
    <w:rsid w:val="001A3E35"/>
    <w:rsid w:val="001B53E3"/>
    <w:rsid w:val="001D0ED9"/>
    <w:rsid w:val="001D3147"/>
    <w:rsid w:val="001E0CBC"/>
    <w:rsid w:val="001F03B2"/>
    <w:rsid w:val="001F1AC2"/>
    <w:rsid w:val="001F1DD4"/>
    <w:rsid w:val="001F62BC"/>
    <w:rsid w:val="00290F2F"/>
    <w:rsid w:val="00292C23"/>
    <w:rsid w:val="002977B1"/>
    <w:rsid w:val="002A70D7"/>
    <w:rsid w:val="002D05DE"/>
    <w:rsid w:val="002E76D3"/>
    <w:rsid w:val="00326046"/>
    <w:rsid w:val="00341CCB"/>
    <w:rsid w:val="0034229E"/>
    <w:rsid w:val="00343C2A"/>
    <w:rsid w:val="003444F2"/>
    <w:rsid w:val="003529FC"/>
    <w:rsid w:val="003578DC"/>
    <w:rsid w:val="00373B1F"/>
    <w:rsid w:val="00380B8C"/>
    <w:rsid w:val="003B6574"/>
    <w:rsid w:val="003C22B4"/>
    <w:rsid w:val="003C79C4"/>
    <w:rsid w:val="003D10D8"/>
    <w:rsid w:val="0040312A"/>
    <w:rsid w:val="00404FFC"/>
    <w:rsid w:val="0045790C"/>
    <w:rsid w:val="004A68BD"/>
    <w:rsid w:val="004B4D70"/>
    <w:rsid w:val="004B6AA8"/>
    <w:rsid w:val="004C304E"/>
    <w:rsid w:val="004D537A"/>
    <w:rsid w:val="004F0BFA"/>
    <w:rsid w:val="005161D8"/>
    <w:rsid w:val="00517FB5"/>
    <w:rsid w:val="00520B83"/>
    <w:rsid w:val="00525D1A"/>
    <w:rsid w:val="00536234"/>
    <w:rsid w:val="00550D6F"/>
    <w:rsid w:val="0055160B"/>
    <w:rsid w:val="00552390"/>
    <w:rsid w:val="005527D8"/>
    <w:rsid w:val="00553E4A"/>
    <w:rsid w:val="00576990"/>
    <w:rsid w:val="005A7C40"/>
    <w:rsid w:val="006271C1"/>
    <w:rsid w:val="0066249E"/>
    <w:rsid w:val="006A072D"/>
    <w:rsid w:val="006A4048"/>
    <w:rsid w:val="006A49C5"/>
    <w:rsid w:val="006B61F5"/>
    <w:rsid w:val="006C6C87"/>
    <w:rsid w:val="006D6C86"/>
    <w:rsid w:val="006D7640"/>
    <w:rsid w:val="006F49DF"/>
    <w:rsid w:val="007041E4"/>
    <w:rsid w:val="007177DD"/>
    <w:rsid w:val="00735375"/>
    <w:rsid w:val="0077128E"/>
    <w:rsid w:val="0077719A"/>
    <w:rsid w:val="00777E85"/>
    <w:rsid w:val="008065AF"/>
    <w:rsid w:val="00807CC3"/>
    <w:rsid w:val="0081471D"/>
    <w:rsid w:val="00815742"/>
    <w:rsid w:val="00835C4C"/>
    <w:rsid w:val="008360A6"/>
    <w:rsid w:val="00844967"/>
    <w:rsid w:val="00892F03"/>
    <w:rsid w:val="008B4E1F"/>
    <w:rsid w:val="008B7B64"/>
    <w:rsid w:val="008C70D9"/>
    <w:rsid w:val="008E12B8"/>
    <w:rsid w:val="009043B1"/>
    <w:rsid w:val="00933259"/>
    <w:rsid w:val="009373B3"/>
    <w:rsid w:val="00942115"/>
    <w:rsid w:val="009430C3"/>
    <w:rsid w:val="009750D3"/>
    <w:rsid w:val="00985039"/>
    <w:rsid w:val="009863D2"/>
    <w:rsid w:val="00991D00"/>
    <w:rsid w:val="009A74B4"/>
    <w:rsid w:val="009B5D6A"/>
    <w:rsid w:val="009C19BA"/>
    <w:rsid w:val="009C7A6C"/>
    <w:rsid w:val="009D7040"/>
    <w:rsid w:val="009F7F91"/>
    <w:rsid w:val="00A02570"/>
    <w:rsid w:val="00A21BED"/>
    <w:rsid w:val="00A2653C"/>
    <w:rsid w:val="00A429F7"/>
    <w:rsid w:val="00A60996"/>
    <w:rsid w:val="00A8247A"/>
    <w:rsid w:val="00AB326D"/>
    <w:rsid w:val="00AF4FEC"/>
    <w:rsid w:val="00B15CA4"/>
    <w:rsid w:val="00B54B05"/>
    <w:rsid w:val="00BA4F2F"/>
    <w:rsid w:val="00BC0FE3"/>
    <w:rsid w:val="00BF544D"/>
    <w:rsid w:val="00C00F58"/>
    <w:rsid w:val="00C149D7"/>
    <w:rsid w:val="00C16E90"/>
    <w:rsid w:val="00C44D20"/>
    <w:rsid w:val="00C61243"/>
    <w:rsid w:val="00C64865"/>
    <w:rsid w:val="00CD5115"/>
    <w:rsid w:val="00D2377E"/>
    <w:rsid w:val="00D52466"/>
    <w:rsid w:val="00D71C57"/>
    <w:rsid w:val="00D85A9E"/>
    <w:rsid w:val="00DA5B90"/>
    <w:rsid w:val="00DA6C9F"/>
    <w:rsid w:val="00DD31A3"/>
    <w:rsid w:val="00DD36BA"/>
    <w:rsid w:val="00E062C0"/>
    <w:rsid w:val="00E10E43"/>
    <w:rsid w:val="00E520FC"/>
    <w:rsid w:val="00E5512E"/>
    <w:rsid w:val="00E70855"/>
    <w:rsid w:val="00E741A8"/>
    <w:rsid w:val="00E96594"/>
    <w:rsid w:val="00EC5B52"/>
    <w:rsid w:val="00ED3F17"/>
    <w:rsid w:val="00F125FB"/>
    <w:rsid w:val="00F276B6"/>
    <w:rsid w:val="00F31CA6"/>
    <w:rsid w:val="00F40049"/>
    <w:rsid w:val="00F443B8"/>
    <w:rsid w:val="00F50CB8"/>
    <w:rsid w:val="00F520D5"/>
    <w:rsid w:val="00FA6F3A"/>
    <w:rsid w:val="00FA6FE5"/>
    <w:rsid w:val="00FB135D"/>
    <w:rsid w:val="00FE32F4"/>
    <w:rsid w:val="00FE6066"/>
    <w:rsid w:val="00FF13D2"/>
    <w:rsid w:val="00FF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D3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31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D3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31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ZB&amp;n=389202&amp;date=19.08.202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D57C9-7993-4F5F-99D8-9AC6F898B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46</Pages>
  <Words>7610</Words>
  <Characters>43378</Characters>
  <Application>Microsoft Office Word</Application>
  <DocSecurity>2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финансов Пермского края от 28.02.2018 N СЭД-39-01-22-54(ред. от 03.06.2021)"Об утверждении Единых правил управления финансово-хозяйственной деятельностью организаций бюджетной сферы Пермского края по ведению кадрового, бюджетного (бухг</vt:lpstr>
    </vt:vector>
  </TitlesOfParts>
  <Company>КонсультантПлюс Версия 4018.00.50</Company>
  <LinksUpToDate>false</LinksUpToDate>
  <CharactersWithSpaces>50887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финансов Пермского края от 28.02.2018 N СЭД-39-01-22-54(ред. от 03.06.2021)"Об утверждении Единых правил управления финансово-хозяйственной деятельностью организаций бюджетной сферы Пермского края по ведению кадрового, бюджетного (бухг</dc:title>
  <dc:creator>Перминова Наталья Сергеевна</dc:creator>
  <cp:lastModifiedBy>Якушева Лариса Алексеевна</cp:lastModifiedBy>
  <cp:revision>28</cp:revision>
  <cp:lastPrinted>2021-10-04T09:33:00Z</cp:lastPrinted>
  <dcterms:created xsi:type="dcterms:W3CDTF">2022-06-17T04:07:00Z</dcterms:created>
  <dcterms:modified xsi:type="dcterms:W3CDTF">2022-06-26T06:53:00Z</dcterms:modified>
</cp:coreProperties>
</file>