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17" w:rsidRPr="00F90DED" w:rsidRDefault="00C44E17" w:rsidP="00C44E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DED">
        <w:rPr>
          <w:rFonts w:ascii="Times New Roman" w:eastAsia="Calibri" w:hAnsi="Times New Roman" w:cs="Times New Roman"/>
          <w:b/>
          <w:sz w:val="28"/>
          <w:szCs w:val="28"/>
        </w:rPr>
        <w:t>Информация о реализации НП «</w:t>
      </w:r>
      <w:r w:rsidRPr="005C6233">
        <w:rPr>
          <w:rFonts w:ascii="Times New Roman" w:hAnsi="Times New Roman" w:cs="Times New Roman"/>
          <w:b/>
          <w:sz w:val="28"/>
          <w:szCs w:val="28"/>
        </w:rPr>
        <w:t>Демография</w:t>
      </w:r>
      <w:r w:rsidRPr="00F90DED">
        <w:rPr>
          <w:rFonts w:ascii="Times New Roman" w:eastAsia="Calibri" w:hAnsi="Times New Roman" w:cs="Times New Roman"/>
          <w:b/>
          <w:sz w:val="28"/>
          <w:szCs w:val="28"/>
        </w:rPr>
        <w:t>»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90DED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C44E17" w:rsidRPr="00C26E8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в рамках полномочий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>в реализации национальных проектов: «Жилье и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ородская среда», «Безопасные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качественные дороги», «Образование», «Демография», «Культура».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привлеченный на реализацию национальных проектов составил 5828,6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5683,8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97,5% от плана. </w:t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76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7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E7F">
        <w:rPr>
          <w:rFonts w:ascii="Times New Roman" w:eastAsia="Calibri" w:hAnsi="Times New Roman" w:cs="Times New Roman"/>
          <w:sz w:val="28"/>
          <w:szCs w:val="28"/>
        </w:rPr>
        <w:t xml:space="preserve"> «Спорт – норма жизни»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E7F">
        <w:rPr>
          <w:rFonts w:ascii="Times New Roman" w:eastAsia="Calibri" w:hAnsi="Times New Roman" w:cs="Times New Roman"/>
          <w:sz w:val="28"/>
          <w:szCs w:val="28"/>
        </w:rPr>
        <w:t>поставлено спортивное оборудование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учреждения:</w:t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326">
        <w:rPr>
          <w:rFonts w:ascii="Times New Roman" w:eastAsia="Calibri" w:hAnsi="Times New Roman" w:cs="Times New Roman"/>
          <w:sz w:val="28"/>
          <w:szCs w:val="28"/>
        </w:rPr>
        <w:t>МАУ ДО «Спортивная школа армейс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рукопашного боя» г. Перми - </w:t>
      </w:r>
      <w:r w:rsidRPr="00016326">
        <w:rPr>
          <w:rFonts w:ascii="Times New Roman" w:eastAsia="Calibri" w:hAnsi="Times New Roman" w:cs="Times New Roman"/>
          <w:sz w:val="28"/>
          <w:szCs w:val="28"/>
        </w:rPr>
        <w:t>боксерские ринги, груши, мешки, массивные гантели, гимнастические маты и настенные маты-протекторы, б</w:t>
      </w:r>
      <w:r>
        <w:rPr>
          <w:rFonts w:ascii="Times New Roman" w:eastAsia="Calibri" w:hAnsi="Times New Roman" w:cs="Times New Roman"/>
          <w:sz w:val="28"/>
          <w:szCs w:val="28"/>
        </w:rPr>
        <w:t>оксерские перчатки, шлемы и др.;</w:t>
      </w:r>
    </w:p>
    <w:p w:rsidR="00C44E17" w:rsidRDefault="00C44E17" w:rsidP="00C44E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7C51D" wp14:editId="4441D74E">
            <wp:extent cx="3057525" cy="365628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ортоборудование  ринг АРБ обре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76" cy="368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326">
        <w:rPr>
          <w:rFonts w:ascii="Times New Roman" w:eastAsia="Calibri" w:hAnsi="Times New Roman" w:cs="Times New Roman"/>
          <w:sz w:val="28"/>
          <w:szCs w:val="28"/>
        </w:rPr>
        <w:t>МАУ ДО «Спортивная школа олимпи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йского резерва «Темп» г. Перми - </w:t>
      </w:r>
      <w:r w:rsidRPr="00016326">
        <w:rPr>
          <w:rFonts w:ascii="Times New Roman" w:eastAsia="Calibri" w:hAnsi="Times New Roman" w:cs="Times New Roman"/>
          <w:sz w:val="28"/>
          <w:szCs w:val="28"/>
        </w:rPr>
        <w:t>рулетки спортивные, гири спортивные, канаты для лазания, скамейки гимнастические, шиповки, кроссовки, костюмы ветрозащитные (универсал</w:t>
      </w:r>
      <w:r>
        <w:rPr>
          <w:rFonts w:ascii="Times New Roman" w:eastAsia="Calibri" w:hAnsi="Times New Roman" w:cs="Times New Roman"/>
          <w:sz w:val="28"/>
          <w:szCs w:val="28"/>
        </w:rPr>
        <w:t>ьные), кимоно и т.д.;</w:t>
      </w:r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E17" w:rsidRDefault="00C44E17" w:rsidP="00C44E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DA926" wp14:editId="347EDA2B">
            <wp:extent cx="3571875" cy="2678811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Татами Тем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060" cy="268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326">
        <w:rPr>
          <w:rFonts w:ascii="Times New Roman" w:eastAsia="Calibri" w:hAnsi="Times New Roman" w:cs="Times New Roman"/>
          <w:sz w:val="28"/>
          <w:szCs w:val="28"/>
        </w:rPr>
        <w:lastRenderedPageBreak/>
        <w:t>МБУ ДО «Спортивная школа олимпийского резерва по самбо и дзюдо «Витязь» имени И.И. Пономарева» г.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16326">
        <w:rPr>
          <w:rFonts w:ascii="Times New Roman" w:eastAsia="Calibri" w:hAnsi="Times New Roman" w:cs="Times New Roman"/>
          <w:sz w:val="28"/>
          <w:szCs w:val="28"/>
        </w:rPr>
        <w:t>кимоно, канаты, стенки шведские, маты, турники, брусья, татами, мячи набивные, стол массажный,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гимнастические скамейки и др.;</w:t>
      </w:r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326">
        <w:rPr>
          <w:rFonts w:ascii="Times New Roman" w:eastAsia="Calibri" w:hAnsi="Times New Roman" w:cs="Times New Roman"/>
          <w:sz w:val="28"/>
          <w:szCs w:val="28"/>
        </w:rPr>
        <w:t>МБУ ДО «Спортивная школа олимпий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резерва «Олимп» г. Перми - </w:t>
      </w:r>
      <w:r w:rsidRPr="00016326">
        <w:rPr>
          <w:rFonts w:ascii="Times New Roman" w:eastAsia="Calibri" w:hAnsi="Times New Roman" w:cs="Times New Roman"/>
          <w:sz w:val="28"/>
          <w:szCs w:val="28"/>
        </w:rPr>
        <w:t>костюмы спортивные, наколенники и налокотник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16326">
        <w:rPr>
          <w:rFonts w:ascii="Times New Roman" w:eastAsia="Calibri" w:hAnsi="Times New Roman" w:cs="Times New Roman"/>
          <w:sz w:val="28"/>
          <w:szCs w:val="28"/>
        </w:rPr>
        <w:t>, ковры борцовские для вольной борьбы, электронное спортивное табло, манекены, маты гимнастические, стенки гимна</w:t>
      </w:r>
      <w:r>
        <w:rPr>
          <w:rFonts w:ascii="Times New Roman" w:eastAsia="Calibri" w:hAnsi="Times New Roman" w:cs="Times New Roman"/>
          <w:sz w:val="28"/>
          <w:szCs w:val="28"/>
        </w:rPr>
        <w:t>стические и т.д.</w:t>
      </w:r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Также приобретено спортивное оборудование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АУ ДО «Спортивная школа олимпийского резерва № 1» г. Перми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барьеры легкоатлетические универсальные </w:t>
      </w:r>
      <w:proofErr w:type="spellStart"/>
      <w:r w:rsidRPr="00016326">
        <w:rPr>
          <w:rFonts w:ascii="Times New Roman" w:eastAsia="Calibri" w:hAnsi="Times New Roman" w:cs="Times New Roman"/>
          <w:sz w:val="28"/>
          <w:szCs w:val="28"/>
        </w:rPr>
        <w:t>Polanik</w:t>
      </w:r>
      <w:proofErr w:type="spellEnd"/>
      <w:r w:rsidRPr="00016326">
        <w:rPr>
          <w:rFonts w:ascii="Times New Roman" w:eastAsia="Calibri" w:hAnsi="Times New Roman" w:cs="Times New Roman"/>
          <w:sz w:val="28"/>
          <w:szCs w:val="28"/>
        </w:rPr>
        <w:t xml:space="preserve">, штанги тяжелоатлетические, маты, стенки и скамейки гимнастические, помост тяжелоатлетический, спортивная экипировка и др. </w:t>
      </w:r>
    </w:p>
    <w:p w:rsidR="00C44E17" w:rsidRDefault="00C44E17" w:rsidP="00C44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326">
        <w:rPr>
          <w:rFonts w:ascii="Times New Roman" w:eastAsia="Calibri" w:hAnsi="Times New Roman" w:cs="Times New Roman"/>
          <w:sz w:val="28"/>
          <w:szCs w:val="28"/>
        </w:rPr>
        <w:t>Кроме того, прошли курсы повышения квалификации по программе «Проблемы отбора и набора спортивно одаренных детей»</w:t>
      </w:r>
      <w:r w:rsidRPr="00016326">
        <w:t xml:space="preserve"> </w:t>
      </w:r>
      <w:r w:rsidRPr="00016326">
        <w:rPr>
          <w:rFonts w:ascii="Times New Roman" w:eastAsia="Calibri" w:hAnsi="Times New Roman" w:cs="Times New Roman"/>
          <w:sz w:val="28"/>
          <w:szCs w:val="28"/>
        </w:rPr>
        <w:t>4 тренера МАУ ДО «Спортивная школа олимпийского резерва № 1» г. Перми.</w:t>
      </w:r>
    </w:p>
    <w:p w:rsidR="00C44E17" w:rsidRDefault="00C44E17" w:rsidP="00C44E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по федеральному проекту «Спорт-норма жизни»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15,7</w:t>
      </w:r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A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D37A8">
        <w:rPr>
          <w:rFonts w:ascii="Times New Roman" w:eastAsia="Calibri" w:hAnsi="Times New Roman" w:cs="Times New Roman"/>
          <w:sz w:val="28"/>
          <w:szCs w:val="28"/>
        </w:rPr>
        <w:t>. исполнено в полном объеме.</w:t>
      </w: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17"/>
    <w:rsid w:val="00111262"/>
    <w:rsid w:val="007D363C"/>
    <w:rsid w:val="009875BE"/>
    <w:rsid w:val="00C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9A0A-0038-4E7F-A170-6F9BD3E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1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E17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2023-03-09T05:16:00Z</dcterms:created>
  <dcterms:modified xsi:type="dcterms:W3CDTF">2023-03-09T05:17:00Z</dcterms:modified>
</cp:coreProperties>
</file>