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DED" w:rsidRPr="00F90DED" w:rsidRDefault="00F90DED" w:rsidP="00F90D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DED">
        <w:rPr>
          <w:rFonts w:ascii="Times New Roman" w:eastAsia="Calibri" w:hAnsi="Times New Roman" w:cs="Times New Roman"/>
          <w:b/>
          <w:sz w:val="28"/>
          <w:szCs w:val="28"/>
        </w:rPr>
        <w:t>Информация о реализации НП «Образование» в 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F90DED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F90DED" w:rsidRPr="00C26E87" w:rsidRDefault="00F90DED" w:rsidP="00F90D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2022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 году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 города Перми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в рамках полномочий органа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приняла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 участие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6E87">
        <w:rPr>
          <w:rFonts w:ascii="Times New Roman" w:eastAsia="Calibri" w:hAnsi="Times New Roman" w:cs="Times New Roman"/>
          <w:sz w:val="28"/>
          <w:szCs w:val="28"/>
        </w:rPr>
        <w:t>в реализации национальных проектов: «Жилье и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ородская среда», «Безопасные 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качественные дороги», «Образование», «Демография», «Культура».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Объем финансирования привлеченный на реализацию национальных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проектов составил 5828,6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 фактически исполнено 5683,8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или 97,5% от плана. </w:t>
      </w:r>
    </w:p>
    <w:p w:rsidR="00F90DED" w:rsidRDefault="00F90DED" w:rsidP="00F90DE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0DED" w:rsidRDefault="00F90DED" w:rsidP="00F90DE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36B">
        <w:rPr>
          <w:rFonts w:ascii="Times New Roman" w:hAnsi="Times New Roman" w:cs="Times New Roman"/>
          <w:b/>
          <w:sz w:val="28"/>
          <w:szCs w:val="28"/>
        </w:rPr>
        <w:t>Национальный проект «Образование»</w:t>
      </w:r>
    </w:p>
    <w:p w:rsidR="00F90DED" w:rsidRDefault="00F90DED" w:rsidP="00F90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EA0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«Современная школа» завершена реконструкция здания МАОУ «Гимназия № 17» г. Перми (пристройка нового корпуса) на 550 мест. </w:t>
      </w:r>
    </w:p>
    <w:p w:rsidR="00F90DED" w:rsidRPr="00837C72" w:rsidRDefault="00F90DED" w:rsidP="00F90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72">
        <w:rPr>
          <w:rFonts w:ascii="Times New Roman" w:hAnsi="Times New Roman" w:cs="Times New Roman"/>
          <w:sz w:val="28"/>
          <w:szCs w:val="28"/>
        </w:rPr>
        <w:t xml:space="preserve">Корпус состоит из двух блоков. В блоке «А» на первом этаже предусмотрены вестибюль с гардеробом, мастерская труда, кабинет кройки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837C72">
        <w:rPr>
          <w:rFonts w:ascii="Times New Roman" w:hAnsi="Times New Roman" w:cs="Times New Roman"/>
          <w:sz w:val="28"/>
          <w:szCs w:val="28"/>
        </w:rPr>
        <w:t>и шитья, а также кабинет кулинарии. Также здесь размещаются помещения медицинского блока, библиотека с читальным залом и столовая.</w:t>
      </w:r>
    </w:p>
    <w:p w:rsidR="00F90DED" w:rsidRPr="00837C72" w:rsidRDefault="00F90DED" w:rsidP="00F90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72">
        <w:rPr>
          <w:rFonts w:ascii="Times New Roman" w:hAnsi="Times New Roman" w:cs="Times New Roman"/>
          <w:sz w:val="28"/>
          <w:szCs w:val="28"/>
        </w:rPr>
        <w:t xml:space="preserve">На втором, третьем и четвертом этажах располагаются учебные кабинеты, лаборантские и кабинеты для преподавателей. Также на втором этаже находятся кабинет робототехники и </w:t>
      </w:r>
      <w:proofErr w:type="spellStart"/>
      <w:r w:rsidRPr="00837C72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837C72">
        <w:rPr>
          <w:rFonts w:ascii="Times New Roman" w:hAnsi="Times New Roman" w:cs="Times New Roman"/>
          <w:sz w:val="28"/>
          <w:szCs w:val="28"/>
        </w:rPr>
        <w:t xml:space="preserve">, рекреации, радиоузел </w:t>
      </w:r>
      <w:r>
        <w:rPr>
          <w:rFonts w:ascii="Times New Roman" w:hAnsi="Times New Roman" w:cs="Times New Roman"/>
          <w:sz w:val="28"/>
          <w:szCs w:val="28"/>
        </w:rPr>
        <w:br/>
      </w:r>
      <w:r w:rsidRPr="00837C72">
        <w:rPr>
          <w:rFonts w:ascii="Times New Roman" w:hAnsi="Times New Roman" w:cs="Times New Roman"/>
          <w:sz w:val="28"/>
          <w:szCs w:val="28"/>
        </w:rPr>
        <w:t xml:space="preserve">и актовый зал. На третьем этаже – кабинет информатики. </w:t>
      </w:r>
    </w:p>
    <w:p w:rsidR="00F90DED" w:rsidRPr="00837C72" w:rsidRDefault="00F90DED" w:rsidP="00F90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72">
        <w:rPr>
          <w:rFonts w:ascii="Times New Roman" w:hAnsi="Times New Roman" w:cs="Times New Roman"/>
          <w:sz w:val="28"/>
          <w:szCs w:val="28"/>
        </w:rPr>
        <w:t xml:space="preserve">На четвёртом этаже также предусмотрены кабинеты психолога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837C72">
        <w:rPr>
          <w:rFonts w:ascii="Times New Roman" w:hAnsi="Times New Roman" w:cs="Times New Roman"/>
          <w:sz w:val="28"/>
          <w:szCs w:val="28"/>
        </w:rPr>
        <w:t>и логопеда.</w:t>
      </w:r>
    </w:p>
    <w:p w:rsidR="00F90DED" w:rsidRPr="00837C72" w:rsidRDefault="00F90DED" w:rsidP="00F90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72">
        <w:rPr>
          <w:rFonts w:ascii="Times New Roman" w:hAnsi="Times New Roman" w:cs="Times New Roman"/>
          <w:sz w:val="28"/>
          <w:szCs w:val="28"/>
        </w:rPr>
        <w:t>Блок «Б» предназначен для развития спортивной жизни гимназии. Здесь размещены универсальный спортивный зал и малый спортивный зал, снарядные, тренерские, раздевалки с санузлами и душевыми. Сообщение между двумя корпусами гимназии организовано с помощью переходов, расположенных на уровне второго этажа.</w:t>
      </w:r>
    </w:p>
    <w:p w:rsidR="00F90DED" w:rsidRPr="00837C72" w:rsidRDefault="00F90DED" w:rsidP="00F90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72">
        <w:rPr>
          <w:rFonts w:ascii="Times New Roman" w:hAnsi="Times New Roman" w:cs="Times New Roman"/>
          <w:sz w:val="28"/>
          <w:szCs w:val="28"/>
        </w:rPr>
        <w:t xml:space="preserve">Кроме того, у гимназии появилась площадка для занятий спортом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837C72">
        <w:rPr>
          <w:rFonts w:ascii="Times New Roman" w:hAnsi="Times New Roman" w:cs="Times New Roman"/>
          <w:sz w:val="28"/>
          <w:szCs w:val="28"/>
        </w:rPr>
        <w:t>на улице.</w:t>
      </w:r>
    </w:p>
    <w:p w:rsidR="00F90DED" w:rsidRDefault="00F90DED" w:rsidP="00F90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C72">
        <w:rPr>
          <w:rFonts w:ascii="Times New Roman" w:hAnsi="Times New Roman" w:cs="Times New Roman"/>
          <w:sz w:val="28"/>
          <w:szCs w:val="28"/>
        </w:rPr>
        <w:t>Новый корпус выполнен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современными требованиями </w:t>
      </w:r>
      <w:r w:rsidRPr="00837C72">
        <w:rPr>
          <w:rFonts w:ascii="Times New Roman" w:hAnsi="Times New Roman" w:cs="Times New Roman"/>
          <w:sz w:val="28"/>
          <w:szCs w:val="28"/>
        </w:rPr>
        <w:t xml:space="preserve">к оснащению зданий </w:t>
      </w:r>
      <w:r>
        <w:rPr>
          <w:rFonts w:ascii="Times New Roman" w:hAnsi="Times New Roman" w:cs="Times New Roman"/>
          <w:sz w:val="28"/>
          <w:szCs w:val="28"/>
        </w:rPr>
        <w:t>для маломобильных граждан.</w:t>
      </w:r>
    </w:p>
    <w:p w:rsidR="00F90DED" w:rsidRDefault="00F90DED" w:rsidP="00F90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0DED" w:rsidRDefault="00F90DED" w:rsidP="00F90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6AF3CE" wp14:editId="681830FA">
            <wp:extent cx="4200525" cy="2735393"/>
            <wp:effectExtent l="0" t="0" r="0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167220405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583" cy="277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DED" w:rsidRDefault="00F90DED" w:rsidP="00F90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0DED" w:rsidRDefault="00F90DED" w:rsidP="00F90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31BCC81" wp14:editId="5C8110A2">
            <wp:extent cx="4231588" cy="2819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_167224754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703" cy="283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DED" w:rsidRPr="00C96D3F" w:rsidRDefault="00F90DED" w:rsidP="00F90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DED" w:rsidRDefault="00F90DED" w:rsidP="00F90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2022 году</w:t>
      </w:r>
      <w:r w:rsidRPr="009E7BF9">
        <w:rPr>
          <w:rFonts w:ascii="Times New Roman" w:hAnsi="Times New Roman" w:cs="Times New Roman"/>
          <w:sz w:val="28"/>
          <w:szCs w:val="28"/>
        </w:rPr>
        <w:t xml:space="preserve"> разработаны проектные документации, получены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новых корпусов школ</w:t>
      </w:r>
      <w:r w:rsidRPr="009E7BF9">
        <w:rPr>
          <w:rFonts w:ascii="Times New Roman" w:hAnsi="Times New Roman" w:cs="Times New Roman"/>
          <w:sz w:val="28"/>
          <w:szCs w:val="28"/>
        </w:rPr>
        <w:t xml:space="preserve"> МАОУ «Школа дизайна «Точка» г. Перми на 1050 мест и МАОУ «Гимназия № 33» г. Перми на 825 мест.</w:t>
      </w:r>
      <w:r w:rsidRPr="00B73670">
        <w:t xml:space="preserve"> </w:t>
      </w:r>
      <w:r w:rsidRPr="00B73670">
        <w:rPr>
          <w:rFonts w:ascii="Times New Roman" w:hAnsi="Times New Roman" w:cs="Times New Roman"/>
          <w:sz w:val="28"/>
          <w:szCs w:val="28"/>
        </w:rPr>
        <w:t>Плановый срок окончания работ – 2023 год. Подрядные организации приступили к выполнению строительно-монтажных работ.</w:t>
      </w:r>
    </w:p>
    <w:p w:rsidR="00F90DED" w:rsidRDefault="00F90DED" w:rsidP="00F90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EFA">
        <w:rPr>
          <w:rFonts w:ascii="Times New Roman" w:hAnsi="Times New Roman" w:cs="Times New Roman"/>
          <w:sz w:val="28"/>
          <w:szCs w:val="28"/>
        </w:rPr>
        <w:t xml:space="preserve">Новый корпус МАОУ «Гимназия № 33» г. Перми разместится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403EFA">
        <w:rPr>
          <w:rFonts w:ascii="Times New Roman" w:hAnsi="Times New Roman" w:cs="Times New Roman"/>
          <w:sz w:val="28"/>
          <w:szCs w:val="28"/>
        </w:rPr>
        <w:t>на территории между основным зданием и жилыми домами по ул. Рабоче-Крестьянской, 25, ул. Островского, 64 и 64а. Пред</w:t>
      </w:r>
      <w:r>
        <w:rPr>
          <w:rFonts w:ascii="Times New Roman" w:hAnsi="Times New Roman" w:cs="Times New Roman"/>
          <w:sz w:val="28"/>
          <w:szCs w:val="28"/>
        </w:rPr>
        <w:t>полагается построить четырехэтажное здание</w:t>
      </w:r>
      <w:r w:rsidRPr="00403EFA">
        <w:rPr>
          <w:rFonts w:ascii="Times New Roman" w:hAnsi="Times New Roman" w:cs="Times New Roman"/>
          <w:sz w:val="28"/>
          <w:szCs w:val="28"/>
        </w:rPr>
        <w:t xml:space="preserve"> с подвалом и лифтами для подъема посетителей и маломобильных групп населения.</w:t>
      </w:r>
    </w:p>
    <w:p w:rsidR="00F90DED" w:rsidRDefault="00F90DED" w:rsidP="00F90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DED" w:rsidRDefault="00F90DED" w:rsidP="00F90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67F14A" wp14:editId="54A09DF1">
            <wp:extent cx="4286250" cy="240451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гимназия 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8146" cy="241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DED" w:rsidRDefault="00F90DED" w:rsidP="00F90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DED" w:rsidRDefault="00F90DED" w:rsidP="00F90D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E3C">
        <w:rPr>
          <w:rFonts w:ascii="Times New Roman" w:hAnsi="Times New Roman" w:cs="Times New Roman"/>
          <w:sz w:val="28"/>
          <w:szCs w:val="28"/>
        </w:rPr>
        <w:t>В новом корпусе</w:t>
      </w:r>
      <w:r w:rsidRPr="00A57E3C">
        <w:t xml:space="preserve"> </w:t>
      </w:r>
      <w:r w:rsidRPr="00A57E3C">
        <w:rPr>
          <w:rFonts w:ascii="Times New Roman" w:hAnsi="Times New Roman" w:cs="Times New Roman"/>
          <w:sz w:val="28"/>
          <w:szCs w:val="28"/>
        </w:rPr>
        <w:t xml:space="preserve">МАОУ «Школа дизайна «Точка» г. Перми </w:t>
      </w:r>
      <w:r>
        <w:rPr>
          <w:rFonts w:ascii="Times New Roman" w:hAnsi="Times New Roman" w:cs="Times New Roman"/>
          <w:sz w:val="28"/>
          <w:szCs w:val="28"/>
        </w:rPr>
        <w:t>появятся</w:t>
      </w:r>
      <w:r w:rsidRPr="00A57E3C">
        <w:rPr>
          <w:rFonts w:ascii="Times New Roman" w:hAnsi="Times New Roman" w:cs="Times New Roman"/>
          <w:sz w:val="28"/>
          <w:szCs w:val="28"/>
        </w:rPr>
        <w:t xml:space="preserve"> два спортивных зала, библиот</w:t>
      </w:r>
      <w:r>
        <w:rPr>
          <w:rFonts w:ascii="Times New Roman" w:hAnsi="Times New Roman" w:cs="Times New Roman"/>
          <w:sz w:val="28"/>
          <w:szCs w:val="28"/>
        </w:rPr>
        <w:t>ека, столовая и актовый зал на 2</w:t>
      </w:r>
      <w:r w:rsidRPr="00A57E3C">
        <w:rPr>
          <w:rFonts w:ascii="Times New Roman" w:hAnsi="Times New Roman" w:cs="Times New Roman"/>
          <w:sz w:val="28"/>
          <w:szCs w:val="28"/>
        </w:rPr>
        <w:t>00 человек. Также планируется построит</w:t>
      </w:r>
      <w:r>
        <w:rPr>
          <w:rFonts w:ascii="Times New Roman" w:hAnsi="Times New Roman" w:cs="Times New Roman"/>
          <w:sz w:val="28"/>
          <w:szCs w:val="28"/>
        </w:rPr>
        <w:t>ь на улице спортивный комплекс с футбольным</w:t>
      </w:r>
      <w:r w:rsidRPr="00A57E3C">
        <w:rPr>
          <w:rFonts w:ascii="Times New Roman" w:hAnsi="Times New Roman" w:cs="Times New Roman"/>
          <w:sz w:val="28"/>
          <w:szCs w:val="28"/>
        </w:rPr>
        <w:t xml:space="preserve"> поле</w:t>
      </w:r>
      <w:r>
        <w:rPr>
          <w:rFonts w:ascii="Times New Roman" w:hAnsi="Times New Roman" w:cs="Times New Roman"/>
          <w:sz w:val="28"/>
          <w:szCs w:val="28"/>
        </w:rPr>
        <w:t>м, баскетбольной и волейбольной площадкой, зоной</w:t>
      </w:r>
      <w:r w:rsidRPr="00A57E3C">
        <w:rPr>
          <w:rFonts w:ascii="Times New Roman" w:hAnsi="Times New Roman" w:cs="Times New Roman"/>
          <w:sz w:val="28"/>
          <w:szCs w:val="28"/>
        </w:rPr>
        <w:t xml:space="preserve"> для детей с ограниченным</w:t>
      </w:r>
      <w:r>
        <w:rPr>
          <w:rFonts w:ascii="Times New Roman" w:hAnsi="Times New Roman" w:cs="Times New Roman"/>
          <w:sz w:val="28"/>
          <w:szCs w:val="28"/>
        </w:rPr>
        <w:t>и возможностями, а также беговыми дорожками</w:t>
      </w:r>
      <w:r w:rsidRPr="00A57E3C">
        <w:rPr>
          <w:rFonts w:ascii="Times New Roman" w:hAnsi="Times New Roman" w:cs="Times New Roman"/>
          <w:sz w:val="28"/>
          <w:szCs w:val="28"/>
        </w:rPr>
        <w:t>.</w:t>
      </w:r>
    </w:p>
    <w:p w:rsidR="00F90DED" w:rsidRDefault="00F90DED" w:rsidP="00F90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D7FC45" wp14:editId="68F5B51C">
            <wp:extent cx="4143375" cy="310742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Точка визуализац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322" cy="31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DED" w:rsidRDefault="00F90DED" w:rsidP="00F90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DED" w:rsidRDefault="00F90DED" w:rsidP="00F90DE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Финансирование по федеральному проекту «Современная школа» </w:t>
      </w:r>
      <w:r>
        <w:rPr>
          <w:rFonts w:ascii="Times New Roman" w:eastAsia="Calibri" w:hAnsi="Times New Roman" w:cs="Times New Roman"/>
          <w:sz w:val="28"/>
          <w:szCs w:val="28"/>
        </w:rPr>
        <w:br/>
        <w:t>в размере 761,5</w:t>
      </w:r>
      <w:r w:rsidRPr="00FD3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37A8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FD37A8">
        <w:rPr>
          <w:rFonts w:ascii="Times New Roman" w:eastAsia="Calibri" w:hAnsi="Times New Roman" w:cs="Times New Roman"/>
          <w:sz w:val="28"/>
          <w:szCs w:val="28"/>
        </w:rPr>
        <w:t>. исполнено в полном объеме.</w:t>
      </w:r>
    </w:p>
    <w:p w:rsidR="00F90DED" w:rsidRDefault="00F90DED" w:rsidP="00F90DE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федерального проекта </w:t>
      </w:r>
      <w:r w:rsidRPr="00D838F9">
        <w:rPr>
          <w:rFonts w:ascii="Times New Roman" w:eastAsia="Calibri" w:hAnsi="Times New Roman" w:cs="Times New Roman"/>
          <w:sz w:val="28"/>
          <w:szCs w:val="28"/>
        </w:rPr>
        <w:t>«Патриотическое воспитани</w:t>
      </w:r>
      <w:r>
        <w:rPr>
          <w:rFonts w:ascii="Times New Roman" w:eastAsia="Calibri" w:hAnsi="Times New Roman" w:cs="Times New Roman"/>
          <w:sz w:val="28"/>
          <w:szCs w:val="28"/>
        </w:rPr>
        <w:t>е граждан Российской Федерации»</w:t>
      </w:r>
      <w:r w:rsidRPr="00D838F9">
        <w:rPr>
          <w:rFonts w:ascii="Times New Roman" w:eastAsia="Calibri" w:hAnsi="Times New Roman" w:cs="Times New Roman"/>
          <w:sz w:val="28"/>
          <w:szCs w:val="28"/>
        </w:rPr>
        <w:t xml:space="preserve"> с 1 сентября 2022 года в 96 общеобразовательных организациях города Перми введены ставки советников директора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838F9">
        <w:rPr>
          <w:rFonts w:ascii="Times New Roman" w:eastAsia="Calibri" w:hAnsi="Times New Roman" w:cs="Times New Roman"/>
          <w:sz w:val="28"/>
          <w:szCs w:val="28"/>
        </w:rPr>
        <w:t>по воспитанию и взаимодействию с детскими общественными объединениями, и осуществлено обеспечение их деятельности. Основные задачи советников заключаются в вовлечении школьников в молодежные организации и организации патриотического воспитания.</w:t>
      </w:r>
    </w:p>
    <w:p w:rsidR="00F90DED" w:rsidRDefault="00F90DED" w:rsidP="00F90D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8F9">
        <w:rPr>
          <w:rFonts w:ascii="Times New Roman" w:hAnsi="Times New Roman" w:cs="Times New Roman"/>
          <w:sz w:val="28"/>
          <w:szCs w:val="28"/>
        </w:rPr>
        <w:t>Финансирование по федеральному проекту «Патриотическое воспитание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в размере 11,8</w:t>
      </w:r>
      <w:r w:rsidRPr="00D83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8F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D838F9">
        <w:rPr>
          <w:rFonts w:ascii="Times New Roman" w:hAnsi="Times New Roman" w:cs="Times New Roman"/>
          <w:sz w:val="28"/>
          <w:szCs w:val="28"/>
        </w:rPr>
        <w:t>. исполнено в полном объеме.</w:t>
      </w:r>
    </w:p>
    <w:p w:rsidR="00F90DED" w:rsidRDefault="00F90DED" w:rsidP="00F90D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262" w:rsidRDefault="00111262"/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ED"/>
    <w:rsid w:val="00111262"/>
    <w:rsid w:val="007D363C"/>
    <w:rsid w:val="009875BE"/>
    <w:rsid w:val="00F9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309AD-4E13-4010-B103-65A5BF8C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DED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DED"/>
    <w:pPr>
      <w:ind w:firstLine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2023-03-09T05:15:00Z</dcterms:created>
  <dcterms:modified xsi:type="dcterms:W3CDTF">2023-03-09T05:16:00Z</dcterms:modified>
</cp:coreProperties>
</file>