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F" w:rsidRDefault="009841F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841FF" w:rsidRDefault="009841FF">
      <w:pPr>
        <w:pStyle w:val="ConsPlusNormal"/>
        <w:jc w:val="both"/>
        <w:outlineLvl w:val="0"/>
      </w:pPr>
    </w:p>
    <w:p w:rsidR="009841FF" w:rsidRDefault="009841FF">
      <w:pPr>
        <w:pStyle w:val="ConsPlusTitle"/>
        <w:jc w:val="center"/>
      </w:pPr>
      <w:r>
        <w:t>ПЕРМСКАЯ ГОРОДСКАЯ ДУМА</w:t>
      </w:r>
    </w:p>
    <w:p w:rsidR="009841FF" w:rsidRDefault="009841FF">
      <w:pPr>
        <w:pStyle w:val="ConsPlusTitle"/>
        <w:jc w:val="center"/>
      </w:pPr>
    </w:p>
    <w:p w:rsidR="009841FF" w:rsidRDefault="009841FF">
      <w:pPr>
        <w:pStyle w:val="ConsPlusTitle"/>
        <w:jc w:val="center"/>
      </w:pPr>
      <w:r>
        <w:t>РЕШЕНИЕ</w:t>
      </w:r>
    </w:p>
    <w:p w:rsidR="009841FF" w:rsidRDefault="009841FF">
      <w:pPr>
        <w:pStyle w:val="ConsPlusTitle"/>
        <w:jc w:val="center"/>
      </w:pPr>
      <w:r>
        <w:t>от 27 августа 2019 г. N 156</w:t>
      </w:r>
    </w:p>
    <w:p w:rsidR="009841FF" w:rsidRDefault="009841FF">
      <w:pPr>
        <w:pStyle w:val="ConsPlusTitle"/>
        <w:jc w:val="center"/>
      </w:pPr>
    </w:p>
    <w:p w:rsidR="009841FF" w:rsidRDefault="009841FF">
      <w:pPr>
        <w:pStyle w:val="ConsPlusTitle"/>
        <w:jc w:val="center"/>
      </w:pPr>
      <w:r>
        <w:t>ОБ УСТАНОВЛЕНИИ РАСХОДНОГО ОБЯЗАТЕЛЬСТВА ПО ПРЕДОСТАВЛЕНИЮ</w:t>
      </w:r>
    </w:p>
    <w:p w:rsidR="009841FF" w:rsidRDefault="009841FF">
      <w:pPr>
        <w:pStyle w:val="ConsPlusTitle"/>
        <w:jc w:val="center"/>
      </w:pPr>
      <w:r>
        <w:t>МНОГОДЕТНЫМ СЕМЬЯМ ЕДИНОВРЕМЕННОЙ ДЕНЕЖНОЙ ВЫПЛАТЫ ВЗАМЕН</w:t>
      </w:r>
    </w:p>
    <w:p w:rsidR="009841FF" w:rsidRDefault="009841FF">
      <w:pPr>
        <w:pStyle w:val="ConsPlusTitle"/>
        <w:jc w:val="center"/>
      </w:pPr>
      <w:r>
        <w:t>ПРЕДОСТАВЛЕНИЯ ЗЕМЕЛЬНОГО УЧАСТКА В СОБСТВЕННОСТЬ БЕСПЛАТНО</w:t>
      </w:r>
    </w:p>
    <w:p w:rsidR="009841FF" w:rsidRDefault="009841FF">
      <w:pPr>
        <w:pStyle w:val="ConsPlusTitle"/>
        <w:jc w:val="center"/>
      </w:pPr>
      <w:r>
        <w:t>И О ВНЕСЕНИИ ИЗМЕНЕНИЯ В ПОЛОЖЕНИЕ О ДЕПАРТАМЕНТЕ СОЦИАЛЬНОЙ</w:t>
      </w:r>
    </w:p>
    <w:p w:rsidR="009841FF" w:rsidRDefault="009841FF">
      <w:pPr>
        <w:pStyle w:val="ConsPlusTitle"/>
        <w:jc w:val="center"/>
      </w:pPr>
      <w:r>
        <w:t>ПОЛИТИКИ АДМИНИСТРАЦИИ ГОРОДА ПЕРМИ, УТВЕРЖДЕННОЕ РЕШЕНИЕМ</w:t>
      </w:r>
    </w:p>
    <w:p w:rsidR="009841FF" w:rsidRDefault="009841FF">
      <w:pPr>
        <w:pStyle w:val="ConsPlusTitle"/>
        <w:jc w:val="center"/>
      </w:pPr>
      <w:r>
        <w:t>ПЕРМСКОЙ ГОРОДСКОЙ ДУМЫ ОТ 12.09.2006 N 221</w:t>
      </w:r>
    </w:p>
    <w:p w:rsidR="009841FF" w:rsidRDefault="00984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1FF" w:rsidRDefault="00984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1FF" w:rsidRDefault="00984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1FF" w:rsidRDefault="009841FF">
            <w:pPr>
              <w:pStyle w:val="ConsPlusNormal"/>
              <w:jc w:val="center"/>
            </w:pPr>
            <w:r>
              <w:rPr>
                <w:color w:val="392C69"/>
              </w:rPr>
              <w:t>Список изменяющих документов</w:t>
            </w:r>
          </w:p>
          <w:p w:rsidR="009841FF" w:rsidRDefault="009841FF">
            <w:pPr>
              <w:pStyle w:val="ConsPlusNormal"/>
              <w:jc w:val="center"/>
            </w:pPr>
            <w:r>
              <w:rPr>
                <w:color w:val="392C69"/>
              </w:rPr>
              <w:t xml:space="preserve">(в ред. решений Пермской городской Думы от 25.08.2020 </w:t>
            </w:r>
            <w:hyperlink r:id="rId5">
              <w:r>
                <w:rPr>
                  <w:color w:val="0000FF"/>
                </w:rPr>
                <w:t>N 141</w:t>
              </w:r>
            </w:hyperlink>
            <w:r>
              <w:rPr>
                <w:color w:val="392C69"/>
              </w:rPr>
              <w:t>,</w:t>
            </w:r>
          </w:p>
          <w:p w:rsidR="009841FF" w:rsidRDefault="009841FF">
            <w:pPr>
              <w:pStyle w:val="ConsPlusNormal"/>
              <w:jc w:val="center"/>
            </w:pPr>
            <w:r>
              <w:rPr>
                <w:color w:val="392C69"/>
              </w:rPr>
              <w:t xml:space="preserve">от 17.11.2020 </w:t>
            </w:r>
            <w:hyperlink r:id="rId6">
              <w:r>
                <w:rPr>
                  <w:color w:val="0000FF"/>
                </w:rPr>
                <w:t>N 241</w:t>
              </w:r>
            </w:hyperlink>
            <w:r>
              <w:rPr>
                <w:color w:val="392C69"/>
              </w:rPr>
              <w:t xml:space="preserve">, от 22.06.2021 </w:t>
            </w:r>
            <w:hyperlink r:id="rId7">
              <w:r>
                <w:rPr>
                  <w:color w:val="0000FF"/>
                </w:rPr>
                <w:t>N 147</w:t>
              </w:r>
            </w:hyperlink>
            <w:r>
              <w:rPr>
                <w:color w:val="392C69"/>
              </w:rPr>
              <w:t xml:space="preserve">, от 24.08.2021 </w:t>
            </w:r>
            <w:hyperlink r:id="rId8">
              <w:r>
                <w:rPr>
                  <w:color w:val="0000FF"/>
                </w:rPr>
                <w:t>N 193</w:t>
              </w:r>
            </w:hyperlink>
            <w:r>
              <w:rPr>
                <w:color w:val="392C69"/>
              </w:rPr>
              <w:t>,</w:t>
            </w:r>
          </w:p>
          <w:p w:rsidR="009841FF" w:rsidRDefault="009841FF">
            <w:pPr>
              <w:pStyle w:val="ConsPlusNormal"/>
              <w:jc w:val="center"/>
            </w:pPr>
            <w:r>
              <w:rPr>
                <w:color w:val="392C69"/>
              </w:rPr>
              <w:t xml:space="preserve">от 23.08.2022 </w:t>
            </w:r>
            <w:hyperlink r:id="rId9">
              <w:r>
                <w:rPr>
                  <w:color w:val="0000FF"/>
                </w:rPr>
                <w:t>N 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1FF" w:rsidRDefault="009841FF">
            <w:pPr>
              <w:pStyle w:val="ConsPlusNormal"/>
            </w:pPr>
          </w:p>
        </w:tc>
      </w:tr>
    </w:tbl>
    <w:p w:rsidR="009841FF" w:rsidRDefault="009841FF">
      <w:pPr>
        <w:pStyle w:val="ConsPlusNormal"/>
        <w:jc w:val="both"/>
      </w:pPr>
    </w:p>
    <w:p w:rsidR="009841FF" w:rsidRDefault="009841FF">
      <w:pPr>
        <w:pStyle w:val="ConsPlusNormal"/>
        <w:ind w:firstLine="540"/>
        <w:jc w:val="both"/>
      </w:pPr>
      <w:r>
        <w:t xml:space="preserve">В соответствии с </w:t>
      </w:r>
      <w:hyperlink r:id="rId10">
        <w:r>
          <w:rPr>
            <w:color w:val="0000FF"/>
          </w:rPr>
          <w:t>частью 5 статьи 20</w:t>
        </w:r>
      </w:hyperlink>
      <w:r>
        <w:t xml:space="preserve"> Федерального закона от 06.10.2003 N 131-ФЗ "Об общих принципах организации местного самоуправления в Российской Федерации", </w:t>
      </w:r>
      <w:hyperlink r:id="rId11">
        <w:r>
          <w:rPr>
            <w:color w:val="0000FF"/>
          </w:rPr>
          <w:t>Законом</w:t>
        </w:r>
      </w:hyperlink>
      <w:r>
        <w:t xml:space="preserve"> Пермского края от 01.12.2011 N 871-ПК "О бесплатном предоставлении земельных участков многодетным семьям в Пермском крае", </w:t>
      </w:r>
      <w:hyperlink r:id="rId12">
        <w:r>
          <w:rPr>
            <w:color w:val="0000FF"/>
          </w:rPr>
          <w:t>Уставом</w:t>
        </w:r>
      </w:hyperlink>
      <w:r>
        <w:t xml:space="preserve"> города Перми, в целях предоставления мер социальной поддержки отдельным категориям жителей города Перми Пермская городская Дума решила:</w:t>
      </w:r>
    </w:p>
    <w:p w:rsidR="009841FF" w:rsidRDefault="009841FF">
      <w:pPr>
        <w:pStyle w:val="ConsPlusNormal"/>
        <w:jc w:val="both"/>
      </w:pPr>
    </w:p>
    <w:p w:rsidR="009841FF" w:rsidRDefault="009841FF">
      <w:pPr>
        <w:pStyle w:val="ConsPlusNormal"/>
        <w:ind w:firstLine="540"/>
        <w:jc w:val="both"/>
      </w:pPr>
      <w:bookmarkStart w:id="0" w:name="P19"/>
      <w:bookmarkEnd w:id="0"/>
      <w:r>
        <w:t>1. Установить с 01.09.2019 по 31.12.2025 расходное обязательство города Перми по предоставлению многодетным семьям с их согласия единовременной денежной выплаты взамен предоставления земельного участка в собственность бесплатно (далее - ЕДВ).</w:t>
      </w:r>
    </w:p>
    <w:p w:rsidR="009841FF" w:rsidRDefault="009841FF">
      <w:pPr>
        <w:pStyle w:val="ConsPlusNormal"/>
        <w:jc w:val="both"/>
      </w:pPr>
      <w:r>
        <w:t xml:space="preserve">(в ред. решений Пермской городской Думы от 25.08.2020 </w:t>
      </w:r>
      <w:hyperlink r:id="rId13">
        <w:r>
          <w:rPr>
            <w:color w:val="0000FF"/>
          </w:rPr>
          <w:t>N 141</w:t>
        </w:r>
      </w:hyperlink>
      <w:r>
        <w:t xml:space="preserve">, от 24.08.2021 </w:t>
      </w:r>
      <w:hyperlink r:id="rId14">
        <w:r>
          <w:rPr>
            <w:color w:val="0000FF"/>
          </w:rPr>
          <w:t>N 193</w:t>
        </w:r>
      </w:hyperlink>
      <w:r>
        <w:t xml:space="preserve">, от 23.08.2022 </w:t>
      </w:r>
      <w:hyperlink r:id="rId15">
        <w:r>
          <w:rPr>
            <w:color w:val="0000FF"/>
          </w:rPr>
          <w:t>N 176</w:t>
        </w:r>
      </w:hyperlink>
      <w:r>
        <w:t>)</w:t>
      </w:r>
    </w:p>
    <w:p w:rsidR="009841FF" w:rsidRDefault="009841FF">
      <w:pPr>
        <w:pStyle w:val="ConsPlusNormal"/>
        <w:spacing w:before="220"/>
        <w:ind w:firstLine="540"/>
        <w:jc w:val="both"/>
      </w:pPr>
      <w:r>
        <w:t>ЕДВ предоставляется многодетным семьям, состоящим на учете по месту жительства в городе Перми в целях предоставления земельного участка в собственность бесплатно.</w:t>
      </w:r>
    </w:p>
    <w:p w:rsidR="009841FF" w:rsidRDefault="009841FF">
      <w:pPr>
        <w:pStyle w:val="ConsPlusNormal"/>
        <w:spacing w:before="220"/>
        <w:ind w:firstLine="540"/>
        <w:jc w:val="both"/>
      </w:pPr>
      <w:r>
        <w:t>2. Установить ЕДВ в размере 250000 (двести пятьдесят тысяч) рублей (без учета налога на доходы физических лиц).</w:t>
      </w:r>
    </w:p>
    <w:p w:rsidR="009841FF" w:rsidRDefault="009841FF">
      <w:pPr>
        <w:pStyle w:val="ConsPlusNormal"/>
        <w:spacing w:before="220"/>
        <w:ind w:firstLine="540"/>
        <w:jc w:val="both"/>
      </w:pPr>
      <w:r>
        <w:t>3. Средства ЕДВ направляются на:</w:t>
      </w:r>
    </w:p>
    <w:p w:rsidR="009841FF" w:rsidRDefault="009841FF">
      <w:pPr>
        <w:pStyle w:val="ConsPlusNormal"/>
        <w:spacing w:before="220"/>
        <w:ind w:firstLine="540"/>
        <w:jc w:val="both"/>
      </w:pPr>
      <w:bookmarkStart w:id="1" w:name="P24"/>
      <w:bookmarkEnd w:id="1"/>
      <w:r>
        <w:t>3.1.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9841FF" w:rsidRDefault="009841FF">
      <w:pPr>
        <w:pStyle w:val="ConsPlusNormal"/>
        <w:spacing w:before="220"/>
        <w:ind w:firstLine="540"/>
        <w:jc w:val="both"/>
      </w:pPr>
      <w:r>
        <w:t>3.2.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расположенного на территории Пермского края; реконструкцию жилого помещения, находящегося в собственности члена(</w:t>
      </w:r>
      <w:proofErr w:type="spellStart"/>
      <w:r>
        <w:t>ов</w:t>
      </w:r>
      <w:proofErr w:type="spellEnd"/>
      <w:r>
        <w:t>) многодетной семьи, расположенного на территории Пермского края;</w:t>
      </w:r>
    </w:p>
    <w:p w:rsidR="009841FF" w:rsidRDefault="009841FF">
      <w:pPr>
        <w:pStyle w:val="ConsPlusNormal"/>
        <w:jc w:val="both"/>
      </w:pPr>
      <w:r>
        <w:lastRenderedPageBreak/>
        <w:t>(</w:t>
      </w:r>
      <w:proofErr w:type="spellStart"/>
      <w:r>
        <w:t>пп</w:t>
      </w:r>
      <w:proofErr w:type="spellEnd"/>
      <w:r>
        <w:t xml:space="preserve">. 3.2 в ред. </w:t>
      </w:r>
      <w:hyperlink r:id="rId16">
        <w:r>
          <w:rPr>
            <w:color w:val="0000FF"/>
          </w:rPr>
          <w:t>решения</w:t>
        </w:r>
      </w:hyperlink>
      <w:r>
        <w:t xml:space="preserve"> Пермской городской Думы от 22.06.2021 N 147)</w:t>
      </w:r>
    </w:p>
    <w:p w:rsidR="009841FF" w:rsidRDefault="009841FF">
      <w:pPr>
        <w:pStyle w:val="ConsPlusNormal"/>
        <w:spacing w:before="220"/>
        <w:ind w:firstLine="540"/>
        <w:jc w:val="both"/>
      </w:pPr>
      <w:r>
        <w:t xml:space="preserve">3.3.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w:t>
      </w:r>
      <w:hyperlink w:anchor="P24">
        <w:r>
          <w:rPr>
            <w:color w:val="0000FF"/>
          </w:rPr>
          <w:t>подпунктом 3.1</w:t>
        </w:r>
      </w:hyperlink>
      <w:r>
        <w:t xml:space="preserve"> настоящего решения,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участка с видами разрешенного использования, предусмотренными </w:t>
      </w:r>
      <w:hyperlink w:anchor="P24">
        <w:r>
          <w:rPr>
            <w:color w:val="0000FF"/>
          </w:rPr>
          <w:t>подпунктом 3.1</w:t>
        </w:r>
      </w:hyperlink>
      <w:r>
        <w:t xml:space="preserve"> настоящего решения, в собственность члена(</w:t>
      </w:r>
      <w:proofErr w:type="spellStart"/>
      <w:r>
        <w:t>ов</w:t>
      </w:r>
      <w:proofErr w:type="spellEnd"/>
      <w:r>
        <w:t>) многодетной семьи, расположенного на территории Пермского края.</w:t>
      </w:r>
    </w:p>
    <w:p w:rsidR="009841FF" w:rsidRDefault="009841FF">
      <w:pPr>
        <w:pStyle w:val="ConsPlusNormal"/>
        <w:jc w:val="both"/>
      </w:pPr>
      <w:r>
        <w:t>(</w:t>
      </w:r>
      <w:proofErr w:type="spellStart"/>
      <w:r>
        <w:t>пп</w:t>
      </w:r>
      <w:proofErr w:type="spellEnd"/>
      <w:r>
        <w:t xml:space="preserve">. 3.3 в ред. </w:t>
      </w:r>
      <w:hyperlink r:id="rId17">
        <w:r>
          <w:rPr>
            <w:color w:val="0000FF"/>
          </w:rPr>
          <w:t>решения</w:t>
        </w:r>
      </w:hyperlink>
      <w:r>
        <w:t xml:space="preserve"> Пермской городской Думы от 22.06.2021 N 147)</w:t>
      </w:r>
    </w:p>
    <w:p w:rsidR="009841FF" w:rsidRDefault="009841FF">
      <w:pPr>
        <w:pStyle w:val="ConsPlusNormal"/>
        <w:jc w:val="both"/>
      </w:pPr>
      <w:r>
        <w:t xml:space="preserve">(п. 3 в ред. </w:t>
      </w:r>
      <w:hyperlink r:id="rId18">
        <w:r>
          <w:rPr>
            <w:color w:val="0000FF"/>
          </w:rPr>
          <w:t>решения</w:t>
        </w:r>
      </w:hyperlink>
      <w:r>
        <w:t xml:space="preserve"> Пермской городской Думы от 17.11.2020 N 241)</w:t>
      </w:r>
    </w:p>
    <w:p w:rsidR="009841FF" w:rsidRDefault="009841FF">
      <w:pPr>
        <w:pStyle w:val="ConsPlusNormal"/>
        <w:spacing w:before="220"/>
        <w:ind w:firstLine="540"/>
        <w:jc w:val="both"/>
      </w:pPr>
      <w:r>
        <w:t>4. Расходы, связанные с предоставлением ЕДВ, осуществляются за счет средств бюджета города Перми.</w:t>
      </w:r>
    </w:p>
    <w:p w:rsidR="009841FF" w:rsidRDefault="009841FF">
      <w:pPr>
        <w:pStyle w:val="ConsPlusNormal"/>
        <w:jc w:val="both"/>
      </w:pPr>
      <w:r>
        <w:t xml:space="preserve">(в ред. </w:t>
      </w:r>
      <w:hyperlink r:id="rId19">
        <w:r>
          <w:rPr>
            <w:color w:val="0000FF"/>
          </w:rPr>
          <w:t>решения</w:t>
        </w:r>
      </w:hyperlink>
      <w:r>
        <w:t xml:space="preserve"> Пермской городской Думы от 17.11.2020 N 241)</w:t>
      </w:r>
    </w:p>
    <w:p w:rsidR="009841FF" w:rsidRDefault="009841FF">
      <w:pPr>
        <w:pStyle w:val="ConsPlusNormal"/>
        <w:spacing w:before="220"/>
        <w:ind w:firstLine="540"/>
        <w:jc w:val="both"/>
      </w:pPr>
      <w:r>
        <w:t xml:space="preserve">5. Информация о предоставлении ЕДВ, установленной </w:t>
      </w:r>
      <w:hyperlink w:anchor="P19">
        <w:r>
          <w:rPr>
            <w:color w:val="0000FF"/>
          </w:rPr>
          <w:t>пунктом 1</w:t>
        </w:r>
      </w:hyperlink>
      <w:r>
        <w:t xml:space="preserve"> настоящего решения, размещается в Единой государственной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0">
        <w:r>
          <w:rPr>
            <w:color w:val="0000FF"/>
          </w:rPr>
          <w:t>законом</w:t>
        </w:r>
      </w:hyperlink>
      <w:r>
        <w:t xml:space="preserve"> от 17.07.1999 N 178-ФЗ "О государственной социальной помощи".</w:t>
      </w:r>
    </w:p>
    <w:p w:rsidR="009841FF" w:rsidRDefault="009841FF">
      <w:pPr>
        <w:pStyle w:val="ConsPlusNonformat"/>
        <w:spacing w:before="200"/>
        <w:jc w:val="both"/>
      </w:pPr>
      <w:r>
        <w:t xml:space="preserve">    6.  Внести в </w:t>
      </w:r>
      <w:hyperlink r:id="rId21">
        <w:r>
          <w:rPr>
            <w:color w:val="0000FF"/>
          </w:rPr>
          <w:t>Положение</w:t>
        </w:r>
      </w:hyperlink>
      <w:r>
        <w:t xml:space="preserve"> о департаменте социальной политики администрации</w:t>
      </w:r>
    </w:p>
    <w:p w:rsidR="009841FF" w:rsidRDefault="009841FF">
      <w:pPr>
        <w:pStyle w:val="ConsPlusNonformat"/>
        <w:jc w:val="both"/>
      </w:pPr>
      <w:proofErr w:type="gramStart"/>
      <w:r>
        <w:t>города  Перми</w:t>
      </w:r>
      <w:proofErr w:type="gramEnd"/>
      <w:r>
        <w:t>,  утвержденное решением Пермской городской Думы от 12.09.2006</w:t>
      </w:r>
    </w:p>
    <w:p w:rsidR="009841FF" w:rsidRDefault="009841FF">
      <w:pPr>
        <w:pStyle w:val="ConsPlusNonformat"/>
        <w:jc w:val="both"/>
      </w:pPr>
      <w:proofErr w:type="gramStart"/>
      <w:r>
        <w:t>N  221</w:t>
      </w:r>
      <w:proofErr w:type="gramEnd"/>
      <w:r>
        <w:t xml:space="preserve">  (в  редакции  решений  Пермской городской Думы от 28.11.2006 N 332,</w:t>
      </w:r>
    </w:p>
    <w:p w:rsidR="009841FF" w:rsidRDefault="009841FF">
      <w:pPr>
        <w:pStyle w:val="ConsPlusNonformat"/>
        <w:jc w:val="both"/>
      </w:pPr>
      <w:proofErr w:type="gramStart"/>
      <w:r>
        <w:t>от  28.08.2007</w:t>
      </w:r>
      <w:proofErr w:type="gramEnd"/>
      <w:r>
        <w:t xml:space="preserve"> N 199, от 24.02.2009 N 36, от 24.03.2009 N 41, от 25.08.2009</w:t>
      </w:r>
    </w:p>
    <w:p w:rsidR="009841FF" w:rsidRDefault="009841FF">
      <w:pPr>
        <w:pStyle w:val="ConsPlusNonformat"/>
        <w:jc w:val="both"/>
      </w:pPr>
      <w:r>
        <w:t xml:space="preserve">N   </w:t>
      </w:r>
      <w:proofErr w:type="gramStart"/>
      <w:r>
        <w:t>188,  от</w:t>
      </w:r>
      <w:proofErr w:type="gramEnd"/>
      <w:r>
        <w:t xml:space="preserve">  27.10.2009  N  241,  от 24.11.2009 N 292, от 26.01.2010 N 18,</w:t>
      </w:r>
    </w:p>
    <w:p w:rsidR="009841FF" w:rsidRDefault="009841FF">
      <w:pPr>
        <w:pStyle w:val="ConsPlusNonformat"/>
        <w:jc w:val="both"/>
      </w:pPr>
      <w:r>
        <w:t xml:space="preserve">от    29.06.2010    N    </w:t>
      </w:r>
      <w:proofErr w:type="gramStart"/>
      <w:r>
        <w:t xml:space="preserve">103,   </w:t>
      </w:r>
      <w:proofErr w:type="gramEnd"/>
      <w:r>
        <w:t>от   17.12.2010 N 216, от 30.08.2011 N 157,</w:t>
      </w:r>
    </w:p>
    <w:p w:rsidR="009841FF" w:rsidRDefault="009841FF">
      <w:pPr>
        <w:pStyle w:val="ConsPlusNonformat"/>
        <w:jc w:val="both"/>
      </w:pPr>
      <w:r>
        <w:t>от 30.08.2011 N 158, от 21.12.2011 N 253, от 22.05.2012 N 84, от 25.09.2012</w:t>
      </w:r>
    </w:p>
    <w:p w:rsidR="009841FF" w:rsidRDefault="009841FF">
      <w:pPr>
        <w:pStyle w:val="ConsPlusNonformat"/>
        <w:jc w:val="both"/>
      </w:pPr>
      <w:proofErr w:type="gramStart"/>
      <w:r>
        <w:t>N  189</w:t>
      </w:r>
      <w:proofErr w:type="gramEnd"/>
      <w:r>
        <w:t>,  от  20.11.2012  N  259,  от 23.09.2014 N 193, от 28.10.2014 N 219,</w:t>
      </w:r>
    </w:p>
    <w:p w:rsidR="009841FF" w:rsidRDefault="009841FF">
      <w:pPr>
        <w:pStyle w:val="ConsPlusNonformat"/>
        <w:jc w:val="both"/>
      </w:pPr>
      <w:r>
        <w:t>от 16.12.2014 N 275, от 24.03.2015 N 48, от 24.11.2015 N 257, от 22.12.2015</w:t>
      </w:r>
    </w:p>
    <w:p w:rsidR="009841FF" w:rsidRDefault="009841FF">
      <w:pPr>
        <w:pStyle w:val="ConsPlusNonformat"/>
        <w:jc w:val="both"/>
      </w:pPr>
      <w:r>
        <w:t xml:space="preserve">N   </w:t>
      </w:r>
      <w:proofErr w:type="gramStart"/>
      <w:r>
        <w:t xml:space="preserve">284,   </w:t>
      </w:r>
      <w:proofErr w:type="gramEnd"/>
      <w:r>
        <w:t>от   24.01.2017   N  3,  от 24.01.2017 N 14, от 25.04.2017 N 84,</w:t>
      </w:r>
    </w:p>
    <w:p w:rsidR="009841FF" w:rsidRDefault="009841FF">
      <w:pPr>
        <w:pStyle w:val="ConsPlusNonformat"/>
        <w:jc w:val="both"/>
      </w:pPr>
      <w:r>
        <w:t>от 19.12.2017 N 259, от 19.12.2017 N 260, от 27.03.2018 N 49, от 25.09.2018</w:t>
      </w:r>
    </w:p>
    <w:p w:rsidR="009841FF" w:rsidRDefault="009841FF">
      <w:pPr>
        <w:pStyle w:val="ConsPlusNonformat"/>
        <w:jc w:val="both"/>
      </w:pPr>
      <w:proofErr w:type="gramStart"/>
      <w:r>
        <w:t>N  188</w:t>
      </w:r>
      <w:proofErr w:type="gramEnd"/>
      <w:r>
        <w:t>,  от  25.09.2018  N  191,  от 20.11.2018 N 240), изменение, дополнив</w:t>
      </w:r>
    </w:p>
    <w:p w:rsidR="009841FF" w:rsidRDefault="009841FF">
      <w:pPr>
        <w:pStyle w:val="ConsPlusNonformat"/>
        <w:jc w:val="both"/>
      </w:pPr>
      <w:r>
        <w:t xml:space="preserve">                1</w:t>
      </w:r>
    </w:p>
    <w:p w:rsidR="009841FF" w:rsidRDefault="009841FF">
      <w:pPr>
        <w:pStyle w:val="ConsPlusNonformat"/>
        <w:jc w:val="both"/>
      </w:pPr>
      <w:r>
        <w:t xml:space="preserve">подпунктом </w:t>
      </w:r>
      <w:proofErr w:type="gramStart"/>
      <w:r>
        <w:t>3.1.6  следующего</w:t>
      </w:r>
      <w:proofErr w:type="gramEnd"/>
      <w:r>
        <w:t xml:space="preserve"> содержания:</w:t>
      </w:r>
    </w:p>
    <w:p w:rsidR="009841FF" w:rsidRDefault="009841FF">
      <w:pPr>
        <w:pStyle w:val="ConsPlusNonformat"/>
        <w:jc w:val="both"/>
      </w:pPr>
      <w:r>
        <w:t xml:space="preserve">          1</w:t>
      </w:r>
    </w:p>
    <w:p w:rsidR="009841FF" w:rsidRDefault="009841FF">
      <w:pPr>
        <w:pStyle w:val="ConsPlusNonformat"/>
        <w:jc w:val="both"/>
      </w:pPr>
      <w:r>
        <w:t xml:space="preserve">    "3.1.</w:t>
      </w:r>
      <w:proofErr w:type="gramStart"/>
      <w:r>
        <w:t>6 .</w:t>
      </w:r>
      <w:proofErr w:type="gramEnd"/>
      <w:r>
        <w:t xml:space="preserve">   </w:t>
      </w:r>
      <w:proofErr w:type="gramStart"/>
      <w:r>
        <w:t>предоставляет  многодетным</w:t>
      </w:r>
      <w:proofErr w:type="gramEnd"/>
      <w:r>
        <w:t xml:space="preserve">  семьям  единовременную  денежную</w:t>
      </w:r>
    </w:p>
    <w:p w:rsidR="009841FF" w:rsidRDefault="009841FF">
      <w:pPr>
        <w:pStyle w:val="ConsPlusNonformat"/>
        <w:jc w:val="both"/>
      </w:pPr>
      <w:r>
        <w:t xml:space="preserve">выплату   взамен   предоставления   земельного   участка   </w:t>
      </w:r>
      <w:proofErr w:type="gramStart"/>
      <w:r>
        <w:t>в  собственность</w:t>
      </w:r>
      <w:proofErr w:type="gramEnd"/>
    </w:p>
    <w:p w:rsidR="009841FF" w:rsidRDefault="009841FF">
      <w:pPr>
        <w:pStyle w:val="ConsPlusNonformat"/>
        <w:jc w:val="both"/>
      </w:pPr>
      <w:r>
        <w:t>бесплатно;".</w:t>
      </w:r>
    </w:p>
    <w:p w:rsidR="009841FF" w:rsidRDefault="009841FF">
      <w:pPr>
        <w:pStyle w:val="ConsPlusNormal"/>
        <w:ind w:firstLine="540"/>
        <w:jc w:val="both"/>
      </w:pPr>
      <w:r>
        <w:t>7. Рекомендовать администрации города Перми:</w:t>
      </w:r>
    </w:p>
    <w:p w:rsidR="009841FF" w:rsidRDefault="009841FF">
      <w:pPr>
        <w:pStyle w:val="ConsPlusNormal"/>
        <w:spacing w:before="220"/>
        <w:ind w:firstLine="540"/>
        <w:jc w:val="both"/>
      </w:pPr>
      <w:r>
        <w:t>7.1. до 01.10.2019 утвердить Порядок предоставления ЕДВ многодетным семьям, состоящим на учете по месту жительства в городе Перми в целях предоставления земельного участка в собственность бесплатно;</w:t>
      </w:r>
    </w:p>
    <w:p w:rsidR="009841FF" w:rsidRDefault="009841FF">
      <w:pPr>
        <w:pStyle w:val="ConsPlusNormal"/>
        <w:spacing w:before="220"/>
        <w:ind w:firstLine="540"/>
        <w:jc w:val="both"/>
      </w:pPr>
      <w:r>
        <w:t>7.2. до 30.03.2021 проработать с Правительством Пермского края вопрос о направлении расходования средств ЕДВ на улучшение жилищных условий (погашение ипотечного кредита, приобретение (строительство) жилого помещения).</w:t>
      </w:r>
    </w:p>
    <w:p w:rsidR="009841FF" w:rsidRDefault="009841FF">
      <w:pPr>
        <w:pStyle w:val="ConsPlusNormal"/>
        <w:spacing w:before="220"/>
        <w:ind w:firstLine="540"/>
        <w:jc w:val="both"/>
      </w:pPr>
      <w:r>
        <w:t>8. Настоящее решение вступает в силу с 01.09.2019, но не ранее дня его официального опубликования.</w:t>
      </w:r>
    </w:p>
    <w:p w:rsidR="009841FF" w:rsidRDefault="009841FF">
      <w:pPr>
        <w:pStyle w:val="ConsPlusNormal"/>
        <w:spacing w:before="220"/>
        <w:ind w:firstLine="540"/>
        <w:jc w:val="both"/>
      </w:pPr>
      <w:r>
        <w:t>9.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9841FF" w:rsidRDefault="009841FF">
      <w:pPr>
        <w:pStyle w:val="ConsPlusNormal"/>
        <w:spacing w:before="220"/>
        <w:ind w:firstLine="540"/>
        <w:jc w:val="both"/>
      </w:pPr>
      <w:r>
        <w:lastRenderedPageBreak/>
        <w:t>10. Контроль за исполнением настоящего решения возложить на комитет Пермской городской Думы по социальной политике.</w:t>
      </w:r>
    </w:p>
    <w:p w:rsidR="009841FF" w:rsidRDefault="009841FF">
      <w:pPr>
        <w:pStyle w:val="ConsPlusNormal"/>
        <w:jc w:val="both"/>
      </w:pPr>
    </w:p>
    <w:p w:rsidR="009841FF" w:rsidRDefault="009841FF">
      <w:pPr>
        <w:pStyle w:val="ConsPlusNormal"/>
        <w:jc w:val="right"/>
      </w:pPr>
      <w:r>
        <w:t>Председатель</w:t>
      </w:r>
    </w:p>
    <w:p w:rsidR="009841FF" w:rsidRDefault="009841FF">
      <w:pPr>
        <w:pStyle w:val="ConsPlusNormal"/>
        <w:jc w:val="right"/>
      </w:pPr>
      <w:r>
        <w:t>Пермской городской Думы</w:t>
      </w:r>
    </w:p>
    <w:p w:rsidR="009841FF" w:rsidRDefault="009841FF">
      <w:pPr>
        <w:pStyle w:val="ConsPlusNormal"/>
        <w:jc w:val="right"/>
      </w:pPr>
      <w:r>
        <w:t>Ю.А.УТКИН</w:t>
      </w:r>
    </w:p>
    <w:p w:rsidR="009841FF" w:rsidRDefault="009841FF">
      <w:pPr>
        <w:pStyle w:val="ConsPlusNormal"/>
        <w:jc w:val="both"/>
      </w:pPr>
    </w:p>
    <w:p w:rsidR="009841FF" w:rsidRDefault="009841FF">
      <w:pPr>
        <w:pStyle w:val="ConsPlusNormal"/>
        <w:jc w:val="right"/>
      </w:pPr>
      <w:r>
        <w:t>Глава города Перми</w:t>
      </w:r>
    </w:p>
    <w:p w:rsidR="009841FF" w:rsidRDefault="009841FF">
      <w:pPr>
        <w:pStyle w:val="ConsPlusNormal"/>
        <w:jc w:val="right"/>
      </w:pPr>
      <w:r>
        <w:t>Д.И.САМОЙЛОВ</w:t>
      </w:r>
    </w:p>
    <w:p w:rsidR="009841FF" w:rsidRDefault="009841FF">
      <w:pPr>
        <w:pStyle w:val="ConsPlusNormal"/>
        <w:jc w:val="both"/>
      </w:pPr>
    </w:p>
    <w:p w:rsidR="009841FF" w:rsidRDefault="009841FF">
      <w:pPr>
        <w:pStyle w:val="ConsPlusNormal"/>
        <w:jc w:val="both"/>
      </w:pPr>
    </w:p>
    <w:p w:rsidR="009841FF" w:rsidRDefault="009841FF">
      <w:pPr>
        <w:pStyle w:val="ConsPlusNormal"/>
        <w:pBdr>
          <w:bottom w:val="single" w:sz="6" w:space="0" w:color="auto"/>
        </w:pBdr>
        <w:spacing w:before="100" w:after="100"/>
        <w:jc w:val="both"/>
        <w:rPr>
          <w:sz w:val="2"/>
          <w:szCs w:val="2"/>
        </w:rPr>
      </w:pPr>
    </w:p>
    <w:p w:rsidR="003355D8" w:rsidRDefault="003355D8">
      <w:bookmarkStart w:id="2" w:name="_GoBack"/>
      <w:bookmarkEnd w:id="2"/>
    </w:p>
    <w:sectPr w:rsidR="003355D8" w:rsidSect="00D6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FF"/>
    <w:rsid w:val="003355D8"/>
    <w:rsid w:val="0098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C1F4-A20D-436E-ABCF-63A7A9F2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1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4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1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41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D4354C86E475966A2ADEE99C9D1FA5372F823F267BBCA47CDFD8E17E66A7E4A165615750E293327D3B5817CB2A312D85CB47D8F5DC43D255D0200kFS0G" TargetMode="External"/><Relationship Id="rId13" Type="http://schemas.openxmlformats.org/officeDocument/2006/relationships/hyperlink" Target="consultantplus://offline/ref=14AD4354C86E475966A2ADEE99C9D1FA5372F823F266BECA46C6FD8E17E66A7E4A165615750E293327D3B5817CB2A312D85CB47D8F5DC43D255D0200kFS0G" TargetMode="External"/><Relationship Id="rId18" Type="http://schemas.openxmlformats.org/officeDocument/2006/relationships/hyperlink" Target="consultantplus://offline/ref=14AD4354C86E475966A2ADEE99C9D1FA5372F823F266BBC94ACDFD8E17E66A7E4A165615750E293327D3B5817FB2A312D85CB47D8F5DC43D255D0200kFS0G" TargetMode="External"/><Relationship Id="rId3" Type="http://schemas.openxmlformats.org/officeDocument/2006/relationships/webSettings" Target="webSettings.xml"/><Relationship Id="rId21" Type="http://schemas.openxmlformats.org/officeDocument/2006/relationships/hyperlink" Target="consultantplus://offline/ref=14AD4354C86E475966A2ADEE99C9D1FA5372F823F260BCCA4BC8FD8E17E66A7E4A165615750E29342C87E4C52CB4F64A8209BE628443C6k3S9G" TargetMode="External"/><Relationship Id="rId7" Type="http://schemas.openxmlformats.org/officeDocument/2006/relationships/hyperlink" Target="consultantplus://offline/ref=14AD4354C86E475966A2ADEE99C9D1FA5372F823F267BEC348C7FD8E17E66A7E4A165615750E293327D3B5817CB2A312D85CB47D8F5DC43D255D0200kFS0G" TargetMode="External"/><Relationship Id="rId12" Type="http://schemas.openxmlformats.org/officeDocument/2006/relationships/hyperlink" Target="consultantplus://offline/ref=14AD4354C86E475966A2ADEE99C9D1FA5372F823F265B9C24DC9FD8E17E66A7E4A165615750E293327D3B5837BB2A312D85CB47D8F5DC43D255D0200kFS0G" TargetMode="External"/><Relationship Id="rId17" Type="http://schemas.openxmlformats.org/officeDocument/2006/relationships/hyperlink" Target="consultantplus://offline/ref=14AD4354C86E475966A2ADEE99C9D1FA5372F823F267BEC348C7FD8E17E66A7E4A165615750E293327D3B58171B2A312D85CB47D8F5DC43D255D0200kFS0G" TargetMode="External"/><Relationship Id="rId2" Type="http://schemas.openxmlformats.org/officeDocument/2006/relationships/settings" Target="settings.xml"/><Relationship Id="rId16" Type="http://schemas.openxmlformats.org/officeDocument/2006/relationships/hyperlink" Target="consultantplus://offline/ref=14AD4354C86E475966A2ADEE99C9D1FA5372F823F267BEC348C7FD8E17E66A7E4A165615750E293327D3B5817FB2A312D85CB47D8F5DC43D255D0200kFS0G" TargetMode="External"/><Relationship Id="rId20" Type="http://schemas.openxmlformats.org/officeDocument/2006/relationships/hyperlink" Target="consultantplus://offline/ref=14AD4354C86E475966A2B3E38FA58CF15F7AA02DFA65B69C129AFBD948B66C2B1856084C37433A3220CDB7817BkBSAG" TargetMode="External"/><Relationship Id="rId1" Type="http://schemas.openxmlformats.org/officeDocument/2006/relationships/styles" Target="styles.xml"/><Relationship Id="rId6" Type="http://schemas.openxmlformats.org/officeDocument/2006/relationships/hyperlink" Target="consultantplus://offline/ref=14AD4354C86E475966A2ADEE99C9D1FA5372F823F266BBC94ACDFD8E17E66A7E4A165615750E293327D3B5817CB2A312D85CB47D8F5DC43D255D0200kFS0G" TargetMode="External"/><Relationship Id="rId11" Type="http://schemas.openxmlformats.org/officeDocument/2006/relationships/hyperlink" Target="consultantplus://offline/ref=14AD4354C86E475966A2ADEE99C9D1FA5372F823F265BAC24FCBFD8E17E66A7E4A165615750E293327D3B4847CB2A312D85CB47D8F5DC43D255D0200kFS0G" TargetMode="External"/><Relationship Id="rId5" Type="http://schemas.openxmlformats.org/officeDocument/2006/relationships/hyperlink" Target="consultantplus://offline/ref=14AD4354C86E475966A2ADEE99C9D1FA5372F823F266BECA46C6FD8E17E66A7E4A165615750E293327D3B5817CB2A312D85CB47D8F5DC43D255D0200kFS0G" TargetMode="External"/><Relationship Id="rId15" Type="http://schemas.openxmlformats.org/officeDocument/2006/relationships/hyperlink" Target="consultantplus://offline/ref=14AD4354C86E475966A2ADEE99C9D1FA5372F823F265BDC949CAFD8E17E66A7E4A165615750E293327D3B5817CB2A312D85CB47D8F5DC43D255D0200kFS0G" TargetMode="External"/><Relationship Id="rId23" Type="http://schemas.openxmlformats.org/officeDocument/2006/relationships/theme" Target="theme/theme1.xml"/><Relationship Id="rId10" Type="http://schemas.openxmlformats.org/officeDocument/2006/relationships/hyperlink" Target="consultantplus://offline/ref=14AD4354C86E475966A2B3E38FA58CF15F7CA729F465B69C129AFBD948B66C2B0A565040364B243724D8E1D03DECFA429517B97B9841C438k3S8G" TargetMode="External"/><Relationship Id="rId19" Type="http://schemas.openxmlformats.org/officeDocument/2006/relationships/hyperlink" Target="consultantplus://offline/ref=14AD4354C86E475966A2ADEE99C9D1FA5372F823F266BBC94ACDFD8E17E66A7E4A165615750E293327D3B58078B2A312D85CB47D8F5DC43D255D0200kFS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AD4354C86E475966A2ADEE99C9D1FA5372F823F265BDC949CAFD8E17E66A7E4A165615750E293327D3B5817CB2A312D85CB47D8F5DC43D255D0200kFS0G" TargetMode="External"/><Relationship Id="rId14" Type="http://schemas.openxmlformats.org/officeDocument/2006/relationships/hyperlink" Target="consultantplus://offline/ref=14AD4354C86E475966A2ADEE99C9D1FA5372F823F267BBCA47CDFD8E17E66A7E4A165615750E293327D3B5817CB2A312D85CB47D8F5DC43D255D0200kFS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Светлана Васильевна</dc:creator>
  <cp:keywords/>
  <dc:description/>
  <cp:lastModifiedBy>Быкова Светлана Васильевна</cp:lastModifiedBy>
  <cp:revision>1</cp:revision>
  <dcterms:created xsi:type="dcterms:W3CDTF">2023-07-19T06:18:00Z</dcterms:created>
  <dcterms:modified xsi:type="dcterms:W3CDTF">2023-07-19T06:19:00Z</dcterms:modified>
</cp:coreProperties>
</file>