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F5" w:rsidRDefault="00AE43F5">
      <w:pPr>
        <w:pStyle w:val="ConsPlusTitle"/>
        <w:jc w:val="center"/>
        <w:outlineLvl w:val="0"/>
      </w:pPr>
      <w:r>
        <w:t>АДМИНИСТРАЦИЯ ГОРОДА ПЕРМИ</w:t>
      </w:r>
    </w:p>
    <w:p w:rsidR="00AE43F5" w:rsidRDefault="00AE43F5">
      <w:pPr>
        <w:pStyle w:val="ConsPlusTitle"/>
        <w:jc w:val="center"/>
      </w:pPr>
    </w:p>
    <w:p w:rsidR="00AE43F5" w:rsidRDefault="00AE43F5">
      <w:pPr>
        <w:pStyle w:val="ConsPlusTitle"/>
        <w:jc w:val="center"/>
      </w:pPr>
      <w:r>
        <w:t>ПОСТАНОВЛЕНИЕ</w:t>
      </w:r>
    </w:p>
    <w:p w:rsidR="00AE43F5" w:rsidRDefault="00AE43F5">
      <w:pPr>
        <w:pStyle w:val="ConsPlusTitle"/>
        <w:jc w:val="center"/>
      </w:pPr>
      <w:r>
        <w:t>от 20 июня 2012 г. N 309</w:t>
      </w:r>
    </w:p>
    <w:p w:rsidR="00AE43F5" w:rsidRDefault="00AE43F5">
      <w:pPr>
        <w:pStyle w:val="ConsPlusTitle"/>
        <w:jc w:val="center"/>
      </w:pPr>
    </w:p>
    <w:p w:rsidR="00AE43F5" w:rsidRDefault="00AE43F5">
      <w:pPr>
        <w:pStyle w:val="ConsPlusTitle"/>
        <w:jc w:val="center"/>
      </w:pPr>
      <w:r>
        <w:t xml:space="preserve">ОБ УТВЕРЖДЕНИИ ПОРЯДКА ФОРМИРОВАНИЯ ПЕРЕЧНЯ </w:t>
      </w:r>
      <w:proofErr w:type="gramStart"/>
      <w:r>
        <w:t>ЗЕМЕЛЬНЫХ</w:t>
      </w:r>
      <w:proofErr w:type="gramEnd"/>
    </w:p>
    <w:p w:rsidR="00AE43F5" w:rsidRDefault="00AE43F5">
      <w:pPr>
        <w:pStyle w:val="ConsPlusTitle"/>
        <w:jc w:val="center"/>
      </w:pPr>
      <w:r>
        <w:t xml:space="preserve">УЧАСТКОВ, ПРЕДНАЗНАЧЕННЫХ ДЛЯ ПРЕДОСТАВЛЕНИЯ </w:t>
      </w:r>
      <w:proofErr w:type="gramStart"/>
      <w:r>
        <w:t>МНОГОДЕТНЫМ</w:t>
      </w:r>
      <w:proofErr w:type="gramEnd"/>
    </w:p>
    <w:p w:rsidR="00AE43F5" w:rsidRDefault="00AE43F5">
      <w:pPr>
        <w:pStyle w:val="ConsPlusTitle"/>
        <w:jc w:val="center"/>
      </w:pPr>
      <w:r>
        <w:t>СЕМЬЯМ В СОБСТВЕННОСТЬ БЕСПЛАТНО БЕЗ ТОРГОВ В ГОРОДЕ ПЕРМИ</w:t>
      </w:r>
    </w:p>
    <w:p w:rsidR="00AE43F5" w:rsidRDefault="00AE43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E43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43F5" w:rsidRDefault="00AE43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29.11.2012 </w:t>
            </w:r>
            <w:hyperlink r:id="rId4" w:history="1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5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 xml:space="preserve">, от 15.05.2013 </w:t>
            </w:r>
            <w:hyperlink r:id="rId6" w:history="1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23.12.2014 </w:t>
            </w:r>
            <w:hyperlink r:id="rId7" w:history="1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>,</w:t>
            </w:r>
          </w:p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8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24.03.2017 </w:t>
            </w:r>
            <w:hyperlink r:id="rId9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23.05.2019 </w:t>
            </w:r>
            <w:hyperlink r:id="rId10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,</w:t>
            </w:r>
          </w:p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06.10.2020 </w:t>
            </w:r>
            <w:hyperlink r:id="rId11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3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крае", </w:t>
      </w:r>
      <w:hyperlink r:id="rId14" w:history="1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формирования перечня земельных участков, предназначенных для предоставления многодетным семьям в собственность бесплатно без торгов в городе Перми.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2. Информационно-аналитическому управлению администрации города Перми </w:t>
      </w:r>
      <w:proofErr w:type="gramStart"/>
      <w:r>
        <w:t>разместить постановление</w:t>
      </w:r>
      <w:proofErr w:type="gramEnd"/>
      <w:r>
        <w:t xml:space="preserve"> на официальном Интернет-сайте муниципального образования город Пермь.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официального опубликования.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right"/>
      </w:pPr>
      <w:r>
        <w:t>Глава администрации города Перми</w:t>
      </w:r>
    </w:p>
    <w:p w:rsidR="00AE43F5" w:rsidRDefault="00AE43F5">
      <w:pPr>
        <w:pStyle w:val="ConsPlusNormal"/>
        <w:jc w:val="right"/>
      </w:pPr>
      <w:r>
        <w:t>А.Ю.МАХОВИКОВ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right"/>
        <w:outlineLvl w:val="0"/>
      </w:pPr>
      <w:r>
        <w:t>УТВЕРЖДЕН</w:t>
      </w:r>
    </w:p>
    <w:p w:rsidR="00AE43F5" w:rsidRDefault="00AE43F5">
      <w:pPr>
        <w:pStyle w:val="ConsPlusNormal"/>
        <w:jc w:val="right"/>
      </w:pPr>
      <w:r>
        <w:t>Постановлением</w:t>
      </w:r>
    </w:p>
    <w:p w:rsidR="00AE43F5" w:rsidRDefault="00AE43F5">
      <w:pPr>
        <w:pStyle w:val="ConsPlusNormal"/>
        <w:jc w:val="right"/>
      </w:pPr>
      <w:r>
        <w:t>администрации города Перми</w:t>
      </w:r>
    </w:p>
    <w:p w:rsidR="00AE43F5" w:rsidRDefault="00AE43F5">
      <w:pPr>
        <w:pStyle w:val="ConsPlusNormal"/>
        <w:jc w:val="right"/>
      </w:pPr>
      <w:r>
        <w:t>от 20.06.2012 N 309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Title"/>
        <w:jc w:val="center"/>
      </w:pPr>
      <w:bookmarkStart w:id="0" w:name="P35"/>
      <w:bookmarkEnd w:id="0"/>
      <w:r>
        <w:t>ПОРЯДОК</w:t>
      </w:r>
    </w:p>
    <w:p w:rsidR="00AE43F5" w:rsidRDefault="00AE43F5">
      <w:pPr>
        <w:pStyle w:val="ConsPlusTitle"/>
        <w:jc w:val="center"/>
      </w:pPr>
      <w:r>
        <w:t>ФОРМИРОВАНИЯ ПЕРЕЧНЯ ЗЕМЕЛЬНЫХ УЧАСТКОВ, ПРЕДНАЗНАЧЕННЫХ</w:t>
      </w:r>
    </w:p>
    <w:p w:rsidR="00AE43F5" w:rsidRDefault="00AE43F5">
      <w:pPr>
        <w:pStyle w:val="ConsPlusTitle"/>
        <w:jc w:val="center"/>
      </w:pPr>
      <w:r>
        <w:t>ДЛЯ ПРЕДОСТАВЛЕНИЯ МНОГОДЕТНЫМ СЕМЬЯМ В СОБСТВЕННОСТЬ</w:t>
      </w:r>
    </w:p>
    <w:p w:rsidR="00AE43F5" w:rsidRDefault="00AE43F5">
      <w:pPr>
        <w:pStyle w:val="ConsPlusTitle"/>
        <w:jc w:val="center"/>
      </w:pPr>
      <w:r>
        <w:t>БЕСПЛАТНО БЕЗ ТОРГОВ В ГОРОДЕ ПЕРМИ</w:t>
      </w:r>
    </w:p>
    <w:p w:rsidR="00AE43F5" w:rsidRDefault="00AE43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E43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E43F5" w:rsidRDefault="00AE43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29.11.2012 </w:t>
            </w:r>
            <w:hyperlink r:id="rId15" w:history="1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16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 xml:space="preserve">, от 15.05.2013 </w:t>
            </w:r>
            <w:hyperlink r:id="rId17" w:history="1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23.12.2014 </w:t>
            </w:r>
            <w:hyperlink r:id="rId18" w:history="1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>,</w:t>
            </w:r>
          </w:p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19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24.03.2017 </w:t>
            </w:r>
            <w:hyperlink r:id="rId20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23.05.2019 </w:t>
            </w:r>
            <w:hyperlink r:id="rId21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,</w:t>
            </w:r>
          </w:p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06.10.2020 </w:t>
            </w:r>
            <w:hyperlink r:id="rId22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43F5" w:rsidRDefault="00AE43F5">
      <w:pPr>
        <w:pStyle w:val="ConsPlusNormal"/>
        <w:jc w:val="both"/>
      </w:pPr>
    </w:p>
    <w:p w:rsidR="00AE43F5" w:rsidRDefault="00AE43F5">
      <w:pPr>
        <w:pStyle w:val="ConsPlusTitle"/>
        <w:jc w:val="center"/>
        <w:outlineLvl w:val="1"/>
      </w:pPr>
      <w:r>
        <w:t>I. Общие положения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формирования перечня земельных участков, предназначенных для предоставления многодетным семьям в собственность бесплатно без торгов в городе Перми (далее - Порядок), разработан в соответствии с Градостроительным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13 июля 2015 г. </w:t>
      </w:r>
      <w:hyperlink r:id="rId25" w:history="1">
        <w:r>
          <w:rPr>
            <w:color w:val="0000FF"/>
          </w:rPr>
          <w:t>N 218-ФЗ</w:t>
        </w:r>
      </w:hyperlink>
      <w:r>
        <w:t xml:space="preserve"> "О государственной регистрации недвижимости", от 6 октября 2003 г. </w:t>
      </w:r>
      <w:hyperlink r:id="rId2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</w:t>
      </w:r>
      <w:proofErr w:type="gramEnd"/>
      <w:r>
        <w:t xml:space="preserve"> </w:t>
      </w:r>
      <w:proofErr w:type="gramStart"/>
      <w:r>
        <w:t xml:space="preserve">Федерации", от 24 июля 2007 г. </w:t>
      </w:r>
      <w:hyperlink r:id="rId27" w:history="1">
        <w:r>
          <w:rPr>
            <w:color w:val="0000FF"/>
          </w:rPr>
          <w:t>N 221-ФЗ</w:t>
        </w:r>
      </w:hyperlink>
      <w:r>
        <w:t xml:space="preserve"> "О государственном кадастре недвижимости", </w:t>
      </w:r>
      <w:hyperlink r:id="rId28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(далее - Закон), </w:t>
      </w:r>
      <w:hyperlink r:id="rId29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143.</w:t>
      </w:r>
      <w:proofErr w:type="gramEnd"/>
    </w:p>
    <w:p w:rsidR="00AE43F5" w:rsidRDefault="00AE43F5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24.03.2017 </w:t>
      </w:r>
      <w:hyperlink r:id="rId31" w:history="1">
        <w:r>
          <w:rPr>
            <w:color w:val="0000FF"/>
          </w:rPr>
          <w:t>N 217</w:t>
        </w:r>
      </w:hyperlink>
      <w:r>
        <w:t xml:space="preserve">, от 06.10.2020 </w:t>
      </w:r>
      <w:hyperlink r:id="rId32" w:history="1">
        <w:r>
          <w:rPr>
            <w:color w:val="0000FF"/>
          </w:rPr>
          <w:t>N 935</w:t>
        </w:r>
      </w:hyperlink>
      <w:r>
        <w:t>)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Порядок определяет единые на территории города Перми условия формирования перечня земельных участков, предназначенных для предоставления многодетным семьям в собственность бесплатно без торгов и без предварительного согласования мест размещения объектов для индивидуального жилищного строительства, дачного строительства, ведения личного подсобного хозяйства, осуществления крестьянским (фермерским) хозяйством его деятельности, садоводства, огородничества, животноводства (далее - Перечень), а также земельных участков, находящихся на территории Пермского края, полномочия</w:t>
      </w:r>
      <w:proofErr w:type="gramEnd"/>
      <w:r>
        <w:t xml:space="preserve"> по управлению и распоряжению </w:t>
      </w:r>
      <w:proofErr w:type="gramStart"/>
      <w:r>
        <w:t>которыми</w:t>
      </w:r>
      <w:proofErr w:type="gramEnd"/>
      <w:r>
        <w:t xml:space="preserve"> переданы Пермскому краю.</w:t>
      </w:r>
    </w:p>
    <w:p w:rsidR="00AE43F5" w:rsidRDefault="00AE43F5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15.05.2013 </w:t>
      </w:r>
      <w:hyperlink r:id="rId33" w:history="1">
        <w:r>
          <w:rPr>
            <w:color w:val="0000FF"/>
          </w:rPr>
          <w:t>N 369</w:t>
        </w:r>
      </w:hyperlink>
      <w:r>
        <w:t xml:space="preserve">, от 06.10.2020 </w:t>
      </w:r>
      <w:hyperlink r:id="rId34" w:history="1">
        <w:r>
          <w:rPr>
            <w:color w:val="0000FF"/>
          </w:rPr>
          <w:t>N 935</w:t>
        </w:r>
      </w:hyperlink>
      <w:r>
        <w:t>)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1.3. Настоящий Порядок не распространяется на формирование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Перми.</w:t>
      </w:r>
    </w:p>
    <w:p w:rsidR="00AE43F5" w:rsidRDefault="00AE43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24.03.2017 N 217)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Title"/>
        <w:jc w:val="center"/>
        <w:outlineLvl w:val="1"/>
      </w:pPr>
      <w:r>
        <w:t>II. Цель, задача и принципы формирования Перечня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ind w:firstLine="540"/>
        <w:jc w:val="both"/>
      </w:pPr>
      <w:r>
        <w:t>2.1. Основной целью формирования Перечня является реализация на территории муниципального образования город Пермь прав многодетных семей на предоставление им земельных участков в собственность бесплатно без торгов и без предварительного согласования мест размещения объектов (далее - предоставление многодетным семьям).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2.2. Основной задачей формирования Перечня является формирование на территории муниципального образования город Пермь земельных участков для предоставления многодетным семьям.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2.3. Принципы формирования Перечня: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2.3.1. соответствие разрешенного вида использования земельных участков, включенных в Перечень, документам территориального планирования, </w:t>
      </w:r>
      <w:hyperlink r:id="rId36" w:history="1">
        <w:r>
          <w:rPr>
            <w:color w:val="0000FF"/>
          </w:rPr>
          <w:t>Правилам</w:t>
        </w:r>
      </w:hyperlink>
      <w:r>
        <w:t xml:space="preserve"> землепользования и </w:t>
      </w:r>
      <w:proofErr w:type="gramStart"/>
      <w:r>
        <w:t>застройки города</w:t>
      </w:r>
      <w:proofErr w:type="gramEnd"/>
      <w:r>
        <w:t xml:space="preserve"> Перми, документации по планировке территории;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2.3.2. регулярность обновления информации, содержащейся в Перечне;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lastRenderedPageBreak/>
        <w:t>2.3.3. открытость информации о земельных участках, включенных в Перечень.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Title"/>
        <w:jc w:val="center"/>
        <w:outlineLvl w:val="1"/>
      </w:pPr>
      <w:r>
        <w:t>III. Форма и содержание Перечня</w:t>
      </w:r>
    </w:p>
    <w:p w:rsidR="00AE43F5" w:rsidRDefault="00AE43F5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AE43F5" w:rsidRDefault="00AE43F5">
      <w:pPr>
        <w:pStyle w:val="ConsPlusNormal"/>
        <w:jc w:val="center"/>
      </w:pPr>
      <w:r>
        <w:t>от 06.10.2020 N 935)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ind w:firstLine="540"/>
        <w:jc w:val="both"/>
      </w:pPr>
      <w:r>
        <w:t>3.1. До включения земельных участков в Перечень сведения о планируемых к образованию земельных участках, предназначенных для предоставления многодетным семьям, на основании документации по планировке территории (проектов планировки и (или) проектов межевания территории) или схемы расположения земельного участка на кадастровом плане территории подлежат включению в перечень формируемых земельных участков.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3.2. Земельные участки, включенные в перечень формируемых земельных участков, подлежат включению в Перечень не позднее 30 календарных дней со дня осуществления государственного кадастрового учета.</w:t>
      </w:r>
    </w:p>
    <w:p w:rsidR="00AE43F5" w:rsidRDefault="00AE43F5">
      <w:pPr>
        <w:pStyle w:val="ConsPlusNormal"/>
        <w:spacing w:before="220"/>
        <w:ind w:firstLine="540"/>
        <w:jc w:val="both"/>
      </w:pPr>
      <w:proofErr w:type="gramStart"/>
      <w:r>
        <w:t>Перечень формируемых земельных участков содержит сведения о планируемых к образованию земельных участках (местоположение границ земельного участка, вид территориальной зоны, вид разрешенного использования, 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территории).</w:t>
      </w:r>
      <w:proofErr w:type="gramEnd"/>
    </w:p>
    <w:p w:rsidR="00AE43F5" w:rsidRDefault="00AE43F5">
      <w:pPr>
        <w:pStyle w:val="ConsPlusNormal"/>
        <w:spacing w:before="220"/>
        <w:ind w:firstLine="540"/>
        <w:jc w:val="both"/>
      </w:pPr>
      <w:proofErr w:type="gramStart"/>
      <w:r>
        <w:t xml:space="preserve">Перечень содержит краткую характеристику земельных участков, предназначенных для предоставления многодетным семьям, включая их адрес или местоположение, вид разрешенного использования, вид территориальной зоны, кадастровые номера, площадь, а также указание на документацию по планировке территории либо схему расположения земельного участка на кадастровом плане территории и характеристику натурного обследования земельных участков на отсутствие (наличие) </w:t>
      </w:r>
      <w:proofErr w:type="spellStart"/>
      <w:r>
        <w:t>неудобиц</w:t>
      </w:r>
      <w:proofErr w:type="spellEnd"/>
      <w:r>
        <w:t xml:space="preserve"> (</w:t>
      </w:r>
      <w:proofErr w:type="spellStart"/>
      <w:r>
        <w:t>закустаренность</w:t>
      </w:r>
      <w:proofErr w:type="spellEnd"/>
      <w:r>
        <w:t xml:space="preserve">, </w:t>
      </w:r>
      <w:proofErr w:type="spellStart"/>
      <w:r>
        <w:t>залесенность</w:t>
      </w:r>
      <w:proofErr w:type="spellEnd"/>
      <w:r>
        <w:t>, заболоченность, захламленность и др.), свалок, состояния</w:t>
      </w:r>
      <w:proofErr w:type="gramEnd"/>
      <w:r>
        <w:t xml:space="preserve"> рельефа, в том числе на наличие (отсутствие) улично-дорожной сети.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3.3. Ведение перечня формируемых земельных участков и Перечня осуществляется по формам согласно </w:t>
      </w:r>
      <w:hyperlink w:anchor="P156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3.4. Перечень формируемых земельных участков и Перечень утверждаются постановлением администрации города Перми.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3.5. Перечень формируемых земельных участков и Перечень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</w:t>
      </w:r>
      <w:proofErr w:type="gramStart"/>
      <w:r>
        <w:t>подписания постановления администрации города Перми</w:t>
      </w:r>
      <w:proofErr w:type="gramEnd"/>
      <w:r>
        <w:t>.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Title"/>
        <w:jc w:val="center"/>
        <w:outlineLvl w:val="1"/>
      </w:pPr>
      <w:r>
        <w:t>IV. План выполнения работ по формированию земельных участков</w:t>
      </w:r>
    </w:p>
    <w:p w:rsidR="00AE43F5" w:rsidRDefault="00AE43F5">
      <w:pPr>
        <w:pStyle w:val="ConsPlusTitle"/>
        <w:jc w:val="center"/>
      </w:pPr>
      <w:r>
        <w:t>для включения в Перечень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ind w:firstLine="540"/>
        <w:jc w:val="both"/>
      </w:pPr>
      <w:r>
        <w:t>4.1. С целью выявления территорий, предназначенных для предоставления многодетным семьям, департамент градостроительства и архитектуры администрации города Перми (далее - ДГА):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в соответствии с требованиями, закрепленными Генеральным планом города Перми,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землепользования и </w:t>
      </w:r>
      <w:proofErr w:type="gramStart"/>
      <w:r>
        <w:t>застройки города</w:t>
      </w:r>
      <w:proofErr w:type="gramEnd"/>
      <w:r>
        <w:t xml:space="preserve"> Перми, выявляет территории, на которых возможно сформировать земельные участки, предназначенные для предоставления многодетным семьям;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lastRenderedPageBreak/>
        <w:t xml:space="preserve">определяет предполагаемую площадь территории и возможное количество земельных участков, подлежащих формированию в соответствии с действующими нормативами, установленными </w:t>
      </w:r>
      <w:hyperlink r:id="rId39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крае";</w:t>
      </w:r>
    </w:p>
    <w:p w:rsidR="00AE43F5" w:rsidRDefault="00AE43F5">
      <w:pPr>
        <w:pStyle w:val="ConsPlusNormal"/>
        <w:spacing w:before="220"/>
        <w:ind w:firstLine="540"/>
        <w:jc w:val="both"/>
      </w:pPr>
      <w:proofErr w:type="gramStart"/>
      <w:r>
        <w:t xml:space="preserve">подготавливает заявку в соответствии с порядком, установленным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9 апреля 2012 г. N 187-п "Об утверждении Порядка предоставления бюджетам муниципальных образований Пермского края из бюджета Пермского края иных межбюджетных трансфертов на формирование земельных участков, находящихся в муниципальной собственности и государственная собственность на которые не разграничена, и их постановку на государственный кадастровый учет, предназначенных для предоставления многодетным</w:t>
      </w:r>
      <w:proofErr w:type="gramEnd"/>
      <w:r>
        <w:t xml:space="preserve"> семьям".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4.2. В целях обеспечения выполнения работ по формированию земельных участков для включения в Перечень ДГА: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4.2.1. обеспечивает осуществление разработки документации по планировке территории (проектов планировки и (или) проектов межевания территории);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4.2.2. организует проведение публичных слушаний по рассмотрению проектов планировки и (или) проектов межевания территории;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4.2.3. обеспечивает утверждение документации по планировке территории (проектов планировки и (или) проектов межевания территории) в установленном порядке;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4.2.4. при отсутствии проекта межевания территории ДГА направляет запрос в департамент земельных отношений администрации города Перми (далее - ДЗО) о возможности подготовки и утверждения схемы расположения земельного участка на кадастровом плане территории;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4.2.5. обеспечивает создание перечня формируемых земельных участков;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4.2.6. обеспечивает проведение кадастровых работ и постановку земельных участков на государственный кадастровый учет в соответствии с перечнем формируемых земельных участков;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4.2.7. определяет техническую возможность подключения объекта к сетям инженерно-технического обеспечения;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4.2.8. организует проведение натурного обследования земельных участков на отсутствие (наличие) </w:t>
      </w:r>
      <w:proofErr w:type="spellStart"/>
      <w:r>
        <w:t>неудобиц</w:t>
      </w:r>
      <w:proofErr w:type="spellEnd"/>
      <w:r>
        <w:t xml:space="preserve"> (</w:t>
      </w:r>
      <w:proofErr w:type="spellStart"/>
      <w:r>
        <w:t>закустаренность</w:t>
      </w:r>
      <w:proofErr w:type="spellEnd"/>
      <w:r>
        <w:t xml:space="preserve">, </w:t>
      </w:r>
      <w:proofErr w:type="spellStart"/>
      <w:r>
        <w:t>залесенность</w:t>
      </w:r>
      <w:proofErr w:type="spellEnd"/>
      <w:r>
        <w:t>, заболоченность, захламленность и др.), свалок, состояния рельефа.</w:t>
      </w:r>
    </w:p>
    <w:p w:rsidR="00AE43F5" w:rsidRDefault="00AE43F5">
      <w:pPr>
        <w:pStyle w:val="ConsPlusNormal"/>
        <w:jc w:val="both"/>
      </w:pPr>
      <w:r>
        <w:t xml:space="preserve">(п. 4.2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AE43F5" w:rsidRDefault="00AE43F5">
      <w:pPr>
        <w:pStyle w:val="ConsPlusNonformat"/>
        <w:spacing w:before="200"/>
        <w:jc w:val="both"/>
      </w:pPr>
      <w:r>
        <w:t xml:space="preserve">       1</w:t>
      </w:r>
    </w:p>
    <w:p w:rsidR="00AE43F5" w:rsidRDefault="00AE43F5">
      <w:pPr>
        <w:pStyle w:val="ConsPlusNonformat"/>
        <w:jc w:val="both"/>
      </w:pPr>
      <w:bookmarkStart w:id="1" w:name="P93"/>
      <w:bookmarkEnd w:id="1"/>
      <w:r>
        <w:t xml:space="preserve">    4.2 .  Территориальный  орган  администрации города Перми на  основании</w:t>
      </w:r>
    </w:p>
    <w:p w:rsidR="00AE43F5" w:rsidRDefault="00AE43F5">
      <w:pPr>
        <w:pStyle w:val="ConsPlusNonformat"/>
        <w:jc w:val="both"/>
      </w:pPr>
      <w:r>
        <w:t xml:space="preserve">запроса  ДГА  осуществляет  натурное  обследование  земельных  участков  </w:t>
      </w:r>
      <w:proofErr w:type="gramStart"/>
      <w:r>
        <w:t>на</w:t>
      </w:r>
      <w:proofErr w:type="gramEnd"/>
    </w:p>
    <w:p w:rsidR="00AE43F5" w:rsidRDefault="00AE43F5">
      <w:pPr>
        <w:pStyle w:val="ConsPlusNonformat"/>
        <w:jc w:val="both"/>
      </w:pPr>
      <w:proofErr w:type="gramStart"/>
      <w:r>
        <w:t xml:space="preserve">отсутствие     (наличие)     </w:t>
      </w:r>
      <w:proofErr w:type="spellStart"/>
      <w:r>
        <w:t>неудобиц</w:t>
      </w:r>
      <w:proofErr w:type="spellEnd"/>
      <w:r>
        <w:t xml:space="preserve">    (</w:t>
      </w:r>
      <w:proofErr w:type="spellStart"/>
      <w:r>
        <w:t>закустаренность</w:t>
      </w:r>
      <w:proofErr w:type="spellEnd"/>
      <w:r>
        <w:t xml:space="preserve">,    </w:t>
      </w:r>
      <w:proofErr w:type="spellStart"/>
      <w:r>
        <w:t>залесенность</w:t>
      </w:r>
      <w:proofErr w:type="spellEnd"/>
      <w:r>
        <w:t>,</w:t>
      </w:r>
      <w:proofErr w:type="gramEnd"/>
    </w:p>
    <w:p w:rsidR="00AE43F5" w:rsidRDefault="00AE43F5">
      <w:pPr>
        <w:pStyle w:val="ConsPlusNonformat"/>
        <w:jc w:val="both"/>
      </w:pPr>
      <w:r>
        <w:t>заболоченность,   захламленность   и   др.),   свалок,  состояния  рельефа.</w:t>
      </w:r>
    </w:p>
    <w:p w:rsidR="00AE43F5" w:rsidRDefault="00AE43F5">
      <w:pPr>
        <w:pStyle w:val="ConsPlusNonformat"/>
        <w:jc w:val="both"/>
      </w:pPr>
      <w:r>
        <w:t>Информацию   о   результатах   натурного  обследования  земельных  участков</w:t>
      </w:r>
    </w:p>
    <w:p w:rsidR="00AE43F5" w:rsidRDefault="00AE43F5">
      <w:pPr>
        <w:pStyle w:val="ConsPlusNonformat"/>
        <w:jc w:val="both"/>
      </w:pPr>
      <w:r>
        <w:t>территориальный орган администрации города Перми направляет в ДГА в срок не</w:t>
      </w:r>
    </w:p>
    <w:p w:rsidR="00AE43F5" w:rsidRDefault="00AE43F5">
      <w:pPr>
        <w:pStyle w:val="ConsPlusNonformat"/>
        <w:jc w:val="both"/>
      </w:pPr>
      <w:r>
        <w:t>более 14 календарных дней со дня поступления запроса.</w:t>
      </w:r>
    </w:p>
    <w:p w:rsidR="00AE43F5" w:rsidRDefault="00AE43F5">
      <w:pPr>
        <w:pStyle w:val="ConsPlusNonformat"/>
        <w:jc w:val="both"/>
      </w:pPr>
      <w:r>
        <w:t xml:space="preserve">       1</w:t>
      </w:r>
    </w:p>
    <w:p w:rsidR="00AE43F5" w:rsidRDefault="00AE43F5">
      <w:pPr>
        <w:pStyle w:val="ConsPlusNonformat"/>
        <w:jc w:val="both"/>
      </w:pPr>
      <w:r>
        <w:t xml:space="preserve">(п. 4.2 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23.05.2019 N 206)</w:t>
      </w:r>
    </w:p>
    <w:p w:rsidR="00AE43F5" w:rsidRDefault="00AE43F5">
      <w:pPr>
        <w:pStyle w:val="ConsPlusNonformat"/>
        <w:jc w:val="both"/>
      </w:pPr>
      <w:r>
        <w:t xml:space="preserve">    4.3.   С   учетом  информации  о  результатах  натурного   обследования</w:t>
      </w:r>
    </w:p>
    <w:p w:rsidR="00AE43F5" w:rsidRDefault="00AE43F5">
      <w:pPr>
        <w:pStyle w:val="ConsPlusNonformat"/>
        <w:jc w:val="both"/>
      </w:pPr>
      <w:r>
        <w:t xml:space="preserve">                                                1</w:t>
      </w:r>
    </w:p>
    <w:p w:rsidR="00AE43F5" w:rsidRDefault="00AE43F5">
      <w:pPr>
        <w:pStyle w:val="ConsPlusNonformat"/>
        <w:jc w:val="both"/>
      </w:pPr>
      <w:r>
        <w:t xml:space="preserve">земельных  участков,  указанного  в  </w:t>
      </w:r>
      <w:hyperlink w:anchor="P93" w:history="1">
        <w:r>
          <w:rPr>
            <w:color w:val="0000FF"/>
          </w:rPr>
          <w:t>пункте  4.2</w:t>
        </w:r>
      </w:hyperlink>
      <w:r>
        <w:t xml:space="preserve">   настоящего  Порядка,  </w:t>
      </w:r>
      <w:proofErr w:type="gramStart"/>
      <w:r>
        <w:t>на</w:t>
      </w:r>
      <w:proofErr w:type="gramEnd"/>
    </w:p>
    <w:p w:rsidR="00AE43F5" w:rsidRDefault="00AE43F5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документации,  полученной  в  результате  работ  по формированию</w:t>
      </w:r>
    </w:p>
    <w:p w:rsidR="00AE43F5" w:rsidRDefault="00AE43F5">
      <w:pPr>
        <w:pStyle w:val="ConsPlusNonformat"/>
        <w:jc w:val="both"/>
      </w:pPr>
      <w:r>
        <w:t>земельных  участков,  а  также  предложения уполномоченного исполнительного</w:t>
      </w:r>
    </w:p>
    <w:p w:rsidR="00AE43F5" w:rsidRDefault="00AE43F5">
      <w:pPr>
        <w:pStyle w:val="ConsPlusNonformat"/>
        <w:jc w:val="both"/>
      </w:pPr>
      <w:r>
        <w:t>органа государственной власти Пермского края о включении земельных участков</w:t>
      </w:r>
    </w:p>
    <w:p w:rsidR="00AE43F5" w:rsidRDefault="00AE43F5">
      <w:pPr>
        <w:pStyle w:val="ConsPlusNonformat"/>
        <w:jc w:val="both"/>
      </w:pPr>
      <w:r>
        <w:lastRenderedPageBreak/>
        <w:t>в Перечень, ДГА:</w:t>
      </w:r>
    </w:p>
    <w:p w:rsidR="00AE43F5" w:rsidRDefault="00AE43F5">
      <w:pPr>
        <w:pStyle w:val="ConsPlusNonformat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23.05.2019 N 206)</w:t>
      </w:r>
    </w:p>
    <w:p w:rsidR="00AE43F5" w:rsidRDefault="00AE43F5">
      <w:pPr>
        <w:pStyle w:val="ConsPlusNormal"/>
        <w:ind w:firstLine="540"/>
        <w:jc w:val="both"/>
      </w:pPr>
      <w:r>
        <w:t xml:space="preserve">составляет </w:t>
      </w:r>
      <w:hyperlink w:anchor="P156" w:history="1">
        <w:r>
          <w:rPr>
            <w:color w:val="0000FF"/>
          </w:rPr>
          <w:t>Перечень</w:t>
        </w:r>
      </w:hyperlink>
      <w:r>
        <w:t xml:space="preserve"> по форме согласно приложению к настоящему Порядку;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обеспечивает утверждение Перечня в установленном порядке;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обеспечивает внесение изменений и дополнений в Перечень.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Title"/>
        <w:jc w:val="center"/>
        <w:outlineLvl w:val="1"/>
      </w:pPr>
      <w:r>
        <w:t>V. Внесение изменений и дополнений в Перечень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ind w:firstLine="540"/>
        <w:jc w:val="both"/>
      </w:pPr>
      <w:r>
        <w:t xml:space="preserve">5.1. Изменения и дополнения в Перечень при поступлении в ДГА документов, указанных в </w:t>
      </w:r>
      <w:hyperlink w:anchor="P140" w:history="1">
        <w:r>
          <w:rPr>
            <w:color w:val="0000FF"/>
          </w:rPr>
          <w:t>п. 6.2</w:t>
        </w:r>
      </w:hyperlink>
      <w:r>
        <w:t xml:space="preserve">, </w:t>
      </w:r>
      <w:hyperlink w:anchor="P145" w:history="1">
        <w:r>
          <w:rPr>
            <w:color w:val="0000FF"/>
          </w:rPr>
          <w:t>6.3</w:t>
        </w:r>
      </w:hyperlink>
      <w:r>
        <w:t xml:space="preserve"> настоящего Порядка, вносятся ежеквартально, при отсутствии указанных документов - по мере необходимости.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5.2. Основания внесения изменений и дополнений в Перечень: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исключение из Перечня земельных участков, предоставленных многодетным семьям в собственность;</w:t>
      </w:r>
    </w:p>
    <w:p w:rsidR="00AE43F5" w:rsidRDefault="00AE43F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29.12.2012 N 1013)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включение сформированных в соответствии с перечнем формируемых земельных участков и прошедших государственный кадастровый учет земельных участков;</w:t>
      </w:r>
    </w:p>
    <w:p w:rsidR="00AE43F5" w:rsidRDefault="00AE43F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включение земельных участков, сформированных под индивидуальное жилищное строительство и не проданных с торгов трижды;</w:t>
      </w:r>
    </w:p>
    <w:p w:rsidR="00AE43F5" w:rsidRDefault="00AE43F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23.05.2019 N 206)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предложения уполномоченного исполнительного органа государственной власти Пермского края о включении земельных участков в Перечень;</w:t>
      </w:r>
    </w:p>
    <w:p w:rsidR="00AE43F5" w:rsidRDefault="00AE43F5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15.05.2013 N 369)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исключение из Перечня не распределенных заявительным методом земельных участков.</w:t>
      </w:r>
    </w:p>
    <w:p w:rsidR="00AE43F5" w:rsidRDefault="00AE43F5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27.06.2016 N 444)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5.3. Изменения и дополнения в Перечень утверждаются постановлением администрации города Перми.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5.4. Изменения и дополнения, вносимые в Перечень,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</w:t>
      </w:r>
      <w:proofErr w:type="gramStart"/>
      <w:r>
        <w:t>подписания постановления администрации города Перми</w:t>
      </w:r>
      <w:proofErr w:type="gramEnd"/>
      <w:r>
        <w:t>.</w:t>
      </w:r>
    </w:p>
    <w:p w:rsidR="00AE43F5" w:rsidRDefault="00AE43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5.4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Title"/>
        <w:jc w:val="center"/>
        <w:outlineLvl w:val="1"/>
      </w:pPr>
      <w:r>
        <w:t>VI. Взаимодействие функциональных органов администрации</w:t>
      </w:r>
    </w:p>
    <w:p w:rsidR="00AE43F5" w:rsidRDefault="00AE43F5">
      <w:pPr>
        <w:pStyle w:val="ConsPlusTitle"/>
        <w:jc w:val="center"/>
      </w:pPr>
      <w:r>
        <w:t>города Перми и уполномоченного органа государственной власти</w:t>
      </w:r>
    </w:p>
    <w:p w:rsidR="00AE43F5" w:rsidRDefault="00AE43F5">
      <w:pPr>
        <w:pStyle w:val="ConsPlusTitle"/>
        <w:jc w:val="center"/>
      </w:pPr>
      <w:r>
        <w:t>Пермского края по формированию Перечня</w:t>
      </w:r>
    </w:p>
    <w:p w:rsidR="00AE43F5" w:rsidRDefault="00AE43F5">
      <w:pPr>
        <w:pStyle w:val="ConsPlusNormal"/>
        <w:jc w:val="center"/>
      </w:pPr>
      <w:proofErr w:type="gramStart"/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AE43F5" w:rsidRDefault="00AE43F5">
      <w:pPr>
        <w:pStyle w:val="ConsPlusNormal"/>
        <w:jc w:val="center"/>
      </w:pPr>
      <w:r>
        <w:t>от 15.05.2013 N 369)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ind w:firstLine="540"/>
        <w:jc w:val="both"/>
      </w:pPr>
      <w:r>
        <w:t xml:space="preserve">6.1. Департамент социальной политики администрации города Перми (далее - Департамент) ежеквартально до 10-го числа месяца, следующего за кварталом, представляет в ДГА информацию о количестве заявлений семей, включенных в реестр многодетных семей, обратившихся за предоставлением в собственность земельного участка, а также запрошенных </w:t>
      </w:r>
      <w:r>
        <w:lastRenderedPageBreak/>
        <w:t>видах использования земельных участков.</w:t>
      </w:r>
    </w:p>
    <w:p w:rsidR="00AE43F5" w:rsidRDefault="00AE43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15.05.2013 </w:t>
      </w:r>
      <w:hyperlink r:id="rId51" w:history="1">
        <w:r>
          <w:rPr>
            <w:color w:val="0000FF"/>
          </w:rPr>
          <w:t>N 369</w:t>
        </w:r>
      </w:hyperlink>
      <w:r>
        <w:t xml:space="preserve">, от 23.12.2014 </w:t>
      </w:r>
      <w:hyperlink r:id="rId52" w:history="1">
        <w:r>
          <w:rPr>
            <w:color w:val="0000FF"/>
          </w:rPr>
          <w:t>N 1022</w:t>
        </w:r>
      </w:hyperlink>
      <w:r>
        <w:t>)</w:t>
      </w:r>
    </w:p>
    <w:p w:rsidR="00AE43F5" w:rsidRDefault="00AE43F5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6.2.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ДГА информацию о земельных участках, сформированных под индивидуальное жилищное строительство и не проданных с торгов трижды.</w:t>
      </w:r>
    </w:p>
    <w:p w:rsidR="00AE43F5" w:rsidRDefault="00AE43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23.05.2019 N 206)</w:t>
      </w:r>
    </w:p>
    <w:p w:rsidR="00AE43F5" w:rsidRDefault="00AE43F5">
      <w:pPr>
        <w:pStyle w:val="ConsPlusNormal"/>
        <w:spacing w:before="220"/>
        <w:ind w:firstLine="540"/>
        <w:jc w:val="both"/>
      </w:pPr>
      <w:proofErr w:type="gramStart"/>
      <w:r>
        <w:t>ДГА рассматривает информацию, поступившую из ДИО, и в случае соответствия земельных участков требованиям Закона включает их в Перечень, а также направляет информацию в ДЗО с целью принятия ДЗО решения об отмене аукциона путем внесения изменений или признания утратившим силу распоряжения начальника ДЗО о проведении аукциона в отношении земельного участка, включаемого в Перечень.</w:t>
      </w:r>
      <w:proofErr w:type="gramEnd"/>
      <w:r>
        <w:t xml:space="preserve"> Информация о земельных участках, указанных в настоящем пункте настоящего Порядка и не соответствующих требованиям Закона, направляется в ДИО.</w:t>
      </w:r>
    </w:p>
    <w:p w:rsidR="00AE43F5" w:rsidRDefault="00AE43F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AE43F5" w:rsidRDefault="00AE43F5">
      <w:pPr>
        <w:pStyle w:val="ConsPlusNormal"/>
        <w:jc w:val="both"/>
      </w:pPr>
      <w:r>
        <w:t xml:space="preserve">(п. 6.2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24.03.2017 N 217)</w:t>
      </w:r>
    </w:p>
    <w:p w:rsidR="00AE43F5" w:rsidRDefault="00AE43F5">
      <w:pPr>
        <w:pStyle w:val="ConsPlusNormal"/>
        <w:spacing w:before="220"/>
        <w:ind w:firstLine="540"/>
        <w:jc w:val="both"/>
      </w:pPr>
      <w:bookmarkStart w:id="3" w:name="P145"/>
      <w:bookmarkEnd w:id="3"/>
      <w:r>
        <w:t>6.3. ДЗО в целях актуализации Перечня представляет в ДГА копию правового акта о предоставлении на праве общей долевой собственности всем членам многодетной семьи земельного участка в течение 5 рабочих дней с момента издания правового акта.</w:t>
      </w:r>
    </w:p>
    <w:p w:rsidR="00AE43F5" w:rsidRDefault="00AE43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29.12.2012 </w:t>
      </w:r>
      <w:hyperlink r:id="rId56" w:history="1">
        <w:r>
          <w:rPr>
            <w:color w:val="0000FF"/>
          </w:rPr>
          <w:t>N 1013</w:t>
        </w:r>
      </w:hyperlink>
      <w:r>
        <w:t xml:space="preserve">, от 24.03.2017 </w:t>
      </w:r>
      <w:hyperlink r:id="rId57" w:history="1">
        <w:r>
          <w:rPr>
            <w:color w:val="0000FF"/>
          </w:rPr>
          <w:t>N 217</w:t>
        </w:r>
      </w:hyperlink>
      <w:r>
        <w:t>)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>6.4. Рекомендовать уполномоченному органу государственной власти Пермского края в целях актуализации Перечня представлять ДГА копию решения о предоставлении на праве общей долевой собственности всем членам многодетной семьи земельного участка в течение 5 рабочих дней со дня принятия такого решения.</w:t>
      </w:r>
    </w:p>
    <w:p w:rsidR="00AE43F5" w:rsidRDefault="00AE43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6.4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15.05.2013 N 369)</w:t>
      </w:r>
    </w:p>
    <w:p w:rsidR="00AE43F5" w:rsidRDefault="00AE43F5">
      <w:pPr>
        <w:pStyle w:val="ConsPlusNormal"/>
        <w:spacing w:before="220"/>
        <w:ind w:firstLine="540"/>
        <w:jc w:val="both"/>
      </w:pPr>
      <w:r>
        <w:t xml:space="preserve">6.5. В течение 3 рабочих дней со дня </w:t>
      </w:r>
      <w:proofErr w:type="gramStart"/>
      <w:r>
        <w:t>получения копии решения уполномоченного органа государственной власти Пермского края</w:t>
      </w:r>
      <w:proofErr w:type="gramEnd"/>
      <w:r>
        <w:t xml:space="preserve"> о предоставлении на праве общей долевой собственности всем членам многодетной семьи земельного участка ДГА направляет копию такого решения в Департамент для снятия многодетной семьи с учета.</w:t>
      </w:r>
    </w:p>
    <w:p w:rsidR="00AE43F5" w:rsidRDefault="00AE43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6.5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15.05.2013 N 369;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23.12.2014 N 1022)</w:t>
      </w: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right"/>
        <w:outlineLvl w:val="1"/>
      </w:pPr>
      <w:bookmarkStart w:id="4" w:name="P156"/>
      <w:bookmarkEnd w:id="4"/>
      <w:r>
        <w:t>Приложение</w:t>
      </w:r>
    </w:p>
    <w:p w:rsidR="00AE43F5" w:rsidRDefault="00AE43F5">
      <w:pPr>
        <w:pStyle w:val="ConsPlusNormal"/>
        <w:jc w:val="right"/>
      </w:pPr>
      <w:r>
        <w:t>к Порядку</w:t>
      </w:r>
    </w:p>
    <w:p w:rsidR="00AE43F5" w:rsidRDefault="00AE43F5">
      <w:pPr>
        <w:pStyle w:val="ConsPlusNormal"/>
        <w:jc w:val="right"/>
      </w:pPr>
      <w:r>
        <w:t xml:space="preserve">формирования перечня </w:t>
      </w:r>
      <w:proofErr w:type="gramStart"/>
      <w:r>
        <w:t>земельных</w:t>
      </w:r>
      <w:proofErr w:type="gramEnd"/>
    </w:p>
    <w:p w:rsidR="00AE43F5" w:rsidRDefault="00AE43F5">
      <w:pPr>
        <w:pStyle w:val="ConsPlusNormal"/>
        <w:jc w:val="right"/>
      </w:pPr>
      <w:r>
        <w:t xml:space="preserve">участков, предназначенных </w:t>
      </w:r>
      <w:proofErr w:type="gramStart"/>
      <w:r>
        <w:t>для</w:t>
      </w:r>
      <w:proofErr w:type="gramEnd"/>
    </w:p>
    <w:p w:rsidR="00AE43F5" w:rsidRDefault="00AE43F5">
      <w:pPr>
        <w:pStyle w:val="ConsPlusNormal"/>
        <w:jc w:val="right"/>
      </w:pPr>
      <w:r>
        <w:t>предоставления многодетным семьям</w:t>
      </w:r>
    </w:p>
    <w:p w:rsidR="00AE43F5" w:rsidRDefault="00AE43F5">
      <w:pPr>
        <w:pStyle w:val="ConsPlusNormal"/>
        <w:jc w:val="right"/>
      </w:pPr>
      <w:r>
        <w:t xml:space="preserve">в собственность бесплатно </w:t>
      </w:r>
      <w:proofErr w:type="gramStart"/>
      <w:r>
        <w:t>без</w:t>
      </w:r>
      <w:proofErr w:type="gramEnd"/>
    </w:p>
    <w:p w:rsidR="00AE43F5" w:rsidRDefault="00AE43F5">
      <w:pPr>
        <w:pStyle w:val="ConsPlusNormal"/>
        <w:jc w:val="right"/>
      </w:pPr>
      <w:r>
        <w:t>торгов в городе Перми</w:t>
      </w:r>
    </w:p>
    <w:p w:rsidR="00AE43F5" w:rsidRDefault="00AE43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E43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43F5" w:rsidRDefault="00AE43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06.10.2020 N 935)</w:t>
            </w:r>
          </w:p>
        </w:tc>
      </w:tr>
    </w:tbl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center"/>
        <w:outlineLvl w:val="2"/>
      </w:pPr>
      <w:r>
        <w:t>ПЕРЕЧЕНЬ</w:t>
      </w:r>
    </w:p>
    <w:p w:rsidR="00AE43F5" w:rsidRDefault="00AE43F5">
      <w:pPr>
        <w:pStyle w:val="ConsPlusNormal"/>
        <w:jc w:val="center"/>
      </w:pPr>
      <w:r>
        <w:t>земельных участков, предназначенных для предоставления</w:t>
      </w:r>
    </w:p>
    <w:p w:rsidR="00AE43F5" w:rsidRDefault="00AE43F5">
      <w:pPr>
        <w:pStyle w:val="ConsPlusNormal"/>
        <w:jc w:val="center"/>
      </w:pPr>
      <w:r>
        <w:t>многодетным семьям в собственность бесплатно без торгов</w:t>
      </w:r>
    </w:p>
    <w:p w:rsidR="00AE43F5" w:rsidRDefault="00AE43F5">
      <w:pPr>
        <w:pStyle w:val="ConsPlusNormal"/>
        <w:jc w:val="center"/>
      </w:pPr>
      <w:r>
        <w:lastRenderedPageBreak/>
        <w:t>в городе Перми</w:t>
      </w:r>
    </w:p>
    <w:p w:rsidR="00AE43F5" w:rsidRDefault="00AE43F5">
      <w:pPr>
        <w:pStyle w:val="ConsPlusNormal"/>
        <w:jc w:val="center"/>
      </w:pPr>
    </w:p>
    <w:p w:rsidR="00AE43F5" w:rsidRDefault="00AE43F5">
      <w:pPr>
        <w:sectPr w:rsidR="00AE43F5" w:rsidSect="00C774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304"/>
        <w:gridCol w:w="1654"/>
        <w:gridCol w:w="1077"/>
        <w:gridCol w:w="2211"/>
        <w:gridCol w:w="1489"/>
        <w:gridCol w:w="1264"/>
        <w:gridCol w:w="2224"/>
        <w:gridCol w:w="1639"/>
      </w:tblGrid>
      <w:tr w:rsidR="00AE43F5">
        <w:tc>
          <w:tcPr>
            <w:tcW w:w="340" w:type="dxa"/>
          </w:tcPr>
          <w:p w:rsidR="00AE43F5" w:rsidRDefault="00AE43F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304" w:type="dxa"/>
          </w:tcPr>
          <w:p w:rsidR="00AE43F5" w:rsidRDefault="00AE43F5">
            <w:pPr>
              <w:pStyle w:val="ConsPlusNormal"/>
              <w:jc w:val="center"/>
            </w:pPr>
            <w:r>
              <w:t>Адрес или местоположение земельного участка</w:t>
            </w:r>
          </w:p>
        </w:tc>
        <w:tc>
          <w:tcPr>
            <w:tcW w:w="1654" w:type="dxa"/>
          </w:tcPr>
          <w:p w:rsidR="00AE43F5" w:rsidRDefault="00AE43F5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1077" w:type="dxa"/>
          </w:tcPr>
          <w:p w:rsidR="00AE43F5" w:rsidRDefault="00AE43F5">
            <w:pPr>
              <w:pStyle w:val="ConsPlusNormal"/>
              <w:jc w:val="center"/>
            </w:pPr>
            <w:r>
              <w:t>Вид территориальной зоны</w:t>
            </w:r>
          </w:p>
        </w:tc>
        <w:tc>
          <w:tcPr>
            <w:tcW w:w="2211" w:type="dxa"/>
          </w:tcPr>
          <w:p w:rsidR="00AE43F5" w:rsidRDefault="00AE43F5">
            <w:pPr>
              <w:pStyle w:val="ConsPlusNormal"/>
              <w:jc w:val="center"/>
            </w:pPr>
            <w:r>
              <w:t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</w:p>
        </w:tc>
        <w:tc>
          <w:tcPr>
            <w:tcW w:w="1489" w:type="dxa"/>
          </w:tcPr>
          <w:p w:rsidR="00AE43F5" w:rsidRDefault="00AE43F5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264" w:type="dxa"/>
          </w:tcPr>
          <w:p w:rsidR="00AE43F5" w:rsidRDefault="00AE43F5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2224" w:type="dxa"/>
          </w:tcPr>
          <w:p w:rsidR="00AE43F5" w:rsidRDefault="00AE43F5">
            <w:pPr>
              <w:pStyle w:val="ConsPlusNormal"/>
              <w:jc w:val="center"/>
            </w:pPr>
            <w:r>
              <w:t xml:space="preserve">Характеристика натурного обследования земельного участка (отсутствие/наличие </w:t>
            </w:r>
            <w:proofErr w:type="spellStart"/>
            <w:r>
              <w:t>неудобиц</w:t>
            </w:r>
            <w:proofErr w:type="spellEnd"/>
            <w:r>
              <w:t>, свалок, состояние рельефа, улично-дорожной сети)</w:t>
            </w:r>
          </w:p>
        </w:tc>
        <w:tc>
          <w:tcPr>
            <w:tcW w:w="1639" w:type="dxa"/>
          </w:tcPr>
          <w:p w:rsidR="00AE43F5" w:rsidRDefault="00AE43F5">
            <w:pPr>
              <w:pStyle w:val="ConsPlusNormal"/>
              <w:jc w:val="center"/>
            </w:pPr>
            <w:r>
              <w:t>Способ распределения земельного участка</w:t>
            </w:r>
          </w:p>
        </w:tc>
      </w:tr>
      <w:tr w:rsidR="00AE43F5">
        <w:tc>
          <w:tcPr>
            <w:tcW w:w="340" w:type="dxa"/>
            <w:vAlign w:val="center"/>
          </w:tcPr>
          <w:p w:rsidR="00AE43F5" w:rsidRDefault="00AE43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AE43F5" w:rsidRDefault="00AE43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4" w:type="dxa"/>
            <w:vAlign w:val="center"/>
          </w:tcPr>
          <w:p w:rsidR="00AE43F5" w:rsidRDefault="00AE43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AE43F5" w:rsidRDefault="00AE43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Align w:val="center"/>
          </w:tcPr>
          <w:p w:rsidR="00AE43F5" w:rsidRDefault="00AE43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9" w:type="dxa"/>
            <w:vAlign w:val="center"/>
          </w:tcPr>
          <w:p w:rsidR="00AE43F5" w:rsidRDefault="00AE43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AE43F5" w:rsidRDefault="00AE43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24" w:type="dxa"/>
            <w:vAlign w:val="center"/>
          </w:tcPr>
          <w:p w:rsidR="00AE43F5" w:rsidRDefault="00AE43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39" w:type="dxa"/>
            <w:vAlign w:val="center"/>
          </w:tcPr>
          <w:p w:rsidR="00AE43F5" w:rsidRDefault="00AE43F5">
            <w:pPr>
              <w:pStyle w:val="ConsPlusNormal"/>
              <w:jc w:val="center"/>
            </w:pPr>
            <w:r>
              <w:t>9</w:t>
            </w:r>
          </w:p>
        </w:tc>
      </w:tr>
    </w:tbl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center"/>
        <w:outlineLvl w:val="2"/>
      </w:pPr>
      <w:r>
        <w:t>ПЕРЕЧЕНЬ</w:t>
      </w:r>
    </w:p>
    <w:p w:rsidR="00AE43F5" w:rsidRDefault="00AE43F5">
      <w:pPr>
        <w:pStyle w:val="ConsPlusNormal"/>
        <w:jc w:val="center"/>
      </w:pPr>
      <w:r>
        <w:t>формируемых земельных участков</w:t>
      </w:r>
    </w:p>
    <w:p w:rsidR="00AE43F5" w:rsidRDefault="00AE43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154"/>
        <w:gridCol w:w="2494"/>
        <w:gridCol w:w="3061"/>
        <w:gridCol w:w="5159"/>
      </w:tblGrid>
      <w:tr w:rsidR="00AE43F5">
        <w:tc>
          <w:tcPr>
            <w:tcW w:w="340" w:type="dxa"/>
          </w:tcPr>
          <w:p w:rsidR="00AE43F5" w:rsidRDefault="00AE43F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54" w:type="dxa"/>
          </w:tcPr>
          <w:p w:rsidR="00AE43F5" w:rsidRDefault="00AE43F5">
            <w:pPr>
              <w:pStyle w:val="ConsPlusNormal"/>
              <w:jc w:val="center"/>
            </w:pPr>
            <w:r>
              <w:t>Местоположение границ земельного участка</w:t>
            </w:r>
          </w:p>
        </w:tc>
        <w:tc>
          <w:tcPr>
            <w:tcW w:w="2494" w:type="dxa"/>
          </w:tcPr>
          <w:p w:rsidR="00AE43F5" w:rsidRDefault="00AE43F5">
            <w:pPr>
              <w:pStyle w:val="ConsPlusNormal"/>
              <w:jc w:val="center"/>
            </w:pPr>
            <w:r>
              <w:t>Вид территориальной зоны</w:t>
            </w:r>
          </w:p>
        </w:tc>
        <w:tc>
          <w:tcPr>
            <w:tcW w:w="3061" w:type="dxa"/>
          </w:tcPr>
          <w:p w:rsidR="00AE43F5" w:rsidRDefault="00AE43F5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5159" w:type="dxa"/>
          </w:tcPr>
          <w:p w:rsidR="00AE43F5" w:rsidRDefault="00AE43F5">
            <w:pPr>
              <w:pStyle w:val="ConsPlusNormal"/>
              <w:jc w:val="center"/>
            </w:pPr>
            <w:proofErr w:type="gramStart"/>
            <w:r>
              <w:t>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</w:t>
            </w:r>
            <w:proofErr w:type="gramEnd"/>
          </w:p>
        </w:tc>
      </w:tr>
      <w:tr w:rsidR="00AE43F5">
        <w:tc>
          <w:tcPr>
            <w:tcW w:w="340" w:type="dxa"/>
          </w:tcPr>
          <w:p w:rsidR="00AE43F5" w:rsidRDefault="00AE43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AE43F5" w:rsidRDefault="00AE43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AE43F5" w:rsidRDefault="00AE43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AE43F5" w:rsidRDefault="00AE43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59" w:type="dxa"/>
          </w:tcPr>
          <w:p w:rsidR="00AE43F5" w:rsidRDefault="00AE43F5">
            <w:pPr>
              <w:pStyle w:val="ConsPlusNormal"/>
              <w:jc w:val="center"/>
            </w:pPr>
            <w:r>
              <w:t>5</w:t>
            </w:r>
          </w:p>
        </w:tc>
      </w:tr>
    </w:tbl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jc w:val="both"/>
      </w:pPr>
    </w:p>
    <w:p w:rsidR="00AE43F5" w:rsidRDefault="00AE43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579" w:rsidRDefault="00330579"/>
    <w:sectPr w:rsidR="00330579" w:rsidSect="00CC249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AE43F5"/>
    <w:rsid w:val="00330579"/>
    <w:rsid w:val="00AE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43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4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D6EC31823837B92110E97F22AE74EF73A23A073C86DC7923CD4BF4D8973AECEDDEC3FD44944A8047506066581669653F668E7664C1377766EFCED7UAbBM" TargetMode="External"/><Relationship Id="rId18" Type="http://schemas.openxmlformats.org/officeDocument/2006/relationships/hyperlink" Target="consultantplus://offline/ref=C5D6EC31823837B92110E97F22AE74EF73A23A073A8BD87426CF16FED0CE36EEEAD19CEA43DD46814750616353496C702E3E82777ADE37687AEDCCUDb5M" TargetMode="External"/><Relationship Id="rId26" Type="http://schemas.openxmlformats.org/officeDocument/2006/relationships/hyperlink" Target="consultantplus://offline/ref=C5D6EC31823837B92110F77234C229E478AC630B3C85D42A7F904DA387C73CB9BF9E9DA406D05980464E62625AU1bDM" TargetMode="External"/><Relationship Id="rId39" Type="http://schemas.openxmlformats.org/officeDocument/2006/relationships/hyperlink" Target="consultantplus://offline/ref=C5D6EC31823837B92110E97F22AE74EF73A23A073C86DC7923CD4BF4D8973AECEDDEC3FD5694128C46507E6359033F3479U3b3M" TargetMode="External"/><Relationship Id="rId21" Type="http://schemas.openxmlformats.org/officeDocument/2006/relationships/hyperlink" Target="consultantplus://offline/ref=C5D6EC31823837B92110E97F22AE74EF73A23A073C80D9742AC04BF4D8973AECEDDEC3FD44944A80475060625D1669653F668E7664C1377766EFCED7UAbBM" TargetMode="External"/><Relationship Id="rId34" Type="http://schemas.openxmlformats.org/officeDocument/2006/relationships/hyperlink" Target="consultantplus://offline/ref=C5D6EC31823837B92110E97F22AE74EF73A23A073C86DB782BC74BF4D8973AECEDDEC3FD44944A8047506060591669653F668E7664C1377766EFCED7UAbBM" TargetMode="External"/><Relationship Id="rId42" Type="http://schemas.openxmlformats.org/officeDocument/2006/relationships/hyperlink" Target="consultantplus://offline/ref=C5D6EC31823837B92110E97F22AE74EF73A23A073C80D9742AC04BF4D8973AECEDDEC3FD44944A80475060635B1669653F668E7664C1377766EFCED7UAbBM" TargetMode="External"/><Relationship Id="rId47" Type="http://schemas.openxmlformats.org/officeDocument/2006/relationships/hyperlink" Target="consultantplus://offline/ref=C5D6EC31823837B92110E97F22AE74EF73A23A073B84DB7A21CF16FED0CE36EEEAD19CEA43DD46814750606A53496C702E3E82777ADE37687AEDCCUDb5M" TargetMode="External"/><Relationship Id="rId50" Type="http://schemas.openxmlformats.org/officeDocument/2006/relationships/hyperlink" Target="consultantplus://offline/ref=C5D6EC31823837B92110E97F22AE74EF73A23A073B84DB7A21CF16FED0CE36EEEAD19CEA43DD46814750616253496C702E3E82777ADE37687AEDCCUDb5M" TargetMode="External"/><Relationship Id="rId55" Type="http://schemas.openxmlformats.org/officeDocument/2006/relationships/hyperlink" Target="consultantplus://offline/ref=C5D6EC31823837B92110E97F22AE74EF73A23A073C86DB7424C04BF4D8973AECEDDEC3FD44944A80475060635A1669653F668E7664C1377766EFCED7UAbBM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C5D6EC31823837B92110E97F22AE74EF73A23A073A8BD87426CF16FED0CE36EEEAD19CEA43DD46814750616353496C702E3E82777ADE37687AEDCCUDb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D6EC31823837B92110E97F22AE74EF73A23A073B81D87D22CF16FED0CE36EEEAD19CEA43DD46814750606753496C702E3E82777ADE37687AEDCCUDb5M" TargetMode="External"/><Relationship Id="rId20" Type="http://schemas.openxmlformats.org/officeDocument/2006/relationships/hyperlink" Target="consultantplus://offline/ref=C5D6EC31823837B92110E97F22AE74EF73A23A073C86DB7424C04BF4D8973AECEDDEC3FD44944A8047506062501669653F668E7664C1377766EFCED7UAbBM" TargetMode="External"/><Relationship Id="rId29" Type="http://schemas.openxmlformats.org/officeDocument/2006/relationships/hyperlink" Target="consultantplus://offline/ref=C5D6EC31823837B92110E97F22AE74EF73A23A073C81DD7D2BC64BF4D8973AECEDDEC3FD44944A80475060605A1669653F668E7664C1377766EFCED7UAbBM" TargetMode="External"/><Relationship Id="rId41" Type="http://schemas.openxmlformats.org/officeDocument/2006/relationships/hyperlink" Target="consultantplus://offline/ref=C5D6EC31823837B92110E97F22AE74EF73A23A073C86DB782BC74BF4D8973AECEDDEC3FD44944A8047506061591669653F668E7664C1377766EFCED7UAbBM" TargetMode="External"/><Relationship Id="rId54" Type="http://schemas.openxmlformats.org/officeDocument/2006/relationships/hyperlink" Target="consultantplus://offline/ref=C5D6EC31823837B92110E97F22AE74EF73A23A073C86DB782BC74BF4D8973AECEDDEC3FD44944A80475060665D1669653F668E7664C1377766EFCED7UAbB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D6EC31823837B92110E97F22AE74EF73A23A073B84DB7A21CF16FED0CE36EEEAD19CEA43DD46814750606753496C702E3E82777ADE37687AEDCCUDb5M" TargetMode="External"/><Relationship Id="rId11" Type="http://schemas.openxmlformats.org/officeDocument/2006/relationships/hyperlink" Target="consultantplus://offline/ref=C5D6EC31823837B92110E97F22AE74EF73A23A073C86DB782BC74BF4D8973AECEDDEC3FD44944A8047506063511669653F668E7664C1377766EFCED7UAbBM" TargetMode="External"/><Relationship Id="rId24" Type="http://schemas.openxmlformats.org/officeDocument/2006/relationships/hyperlink" Target="consultantplus://offline/ref=C5D6EC31823837B92110F77234C229E478AC63083482D42A7F904DA387C73CB9BF9E9DA406D05980464E62625AU1bDM" TargetMode="External"/><Relationship Id="rId32" Type="http://schemas.openxmlformats.org/officeDocument/2006/relationships/hyperlink" Target="consultantplus://offline/ref=C5D6EC31823837B92110E97F22AE74EF73A23A073C86DB782BC74BF4D8973AECEDDEC3FD44944A8047506060581669653F668E7664C1377766EFCED7UAbBM" TargetMode="External"/><Relationship Id="rId37" Type="http://schemas.openxmlformats.org/officeDocument/2006/relationships/hyperlink" Target="consultantplus://offline/ref=C5D6EC31823837B92110E97F22AE74EF73A23A073C86DB782BC74BF4D8973AECEDDEC3FD44944A80475060605A1669653F668E7664C1377766EFCED7UAbBM" TargetMode="External"/><Relationship Id="rId40" Type="http://schemas.openxmlformats.org/officeDocument/2006/relationships/hyperlink" Target="consultantplus://offline/ref=C5D6EC31823837B92110E97F22AE74EF73A23A073C81DF7D23CC4BF4D8973AECEDDEC3FD5694128C46507E6359033F3479U3b3M" TargetMode="External"/><Relationship Id="rId45" Type="http://schemas.openxmlformats.org/officeDocument/2006/relationships/hyperlink" Target="consultantplus://offline/ref=C5D6EC31823837B92110E97F22AE74EF73A23A073C86DB782BC74BF4D8973AECEDDEC3FD44944A8047506066591669653F668E7664C1377766EFCED7UAbBM" TargetMode="External"/><Relationship Id="rId53" Type="http://schemas.openxmlformats.org/officeDocument/2006/relationships/hyperlink" Target="consultantplus://offline/ref=C5D6EC31823837B92110E97F22AE74EF73A23A073C80D9742AC04BF4D8973AECEDDEC3FD44944A8047506063511669653F668E7664C1377766EFCED7UAbBM" TargetMode="External"/><Relationship Id="rId58" Type="http://schemas.openxmlformats.org/officeDocument/2006/relationships/hyperlink" Target="consultantplus://offline/ref=C5D6EC31823837B92110E97F22AE74EF73A23A073B84DB7A21CF16FED0CE36EEEAD19CEA43DD46814750616053496C702E3E82777ADE37687AEDCCUDb5M" TargetMode="External"/><Relationship Id="rId5" Type="http://schemas.openxmlformats.org/officeDocument/2006/relationships/hyperlink" Target="consultantplus://offline/ref=C5D6EC31823837B92110E97F22AE74EF73A23A073B81D87D22CF16FED0CE36EEEAD19CEA43DD46814750606753496C702E3E82777ADE37687AEDCCUDb5M" TargetMode="External"/><Relationship Id="rId15" Type="http://schemas.openxmlformats.org/officeDocument/2006/relationships/hyperlink" Target="consultantplus://offline/ref=C5D6EC31823837B92110E97F22AE74EF73A23A073B80D77E2ACF16FED0CE36EEEAD19CEA43DD46814750606753496C702E3E82777ADE37687AEDCCUDb5M" TargetMode="External"/><Relationship Id="rId23" Type="http://schemas.openxmlformats.org/officeDocument/2006/relationships/hyperlink" Target="consultantplus://offline/ref=C5D6EC31823837B92110F77234C229E478AC63083483D42A7F904DA387C73CB9BF9E9DA406D05980464E62625AU1bDM" TargetMode="External"/><Relationship Id="rId28" Type="http://schemas.openxmlformats.org/officeDocument/2006/relationships/hyperlink" Target="consultantplus://offline/ref=C5D6EC31823837B92110E97F22AE74EF73A23A073C86DC7923CD4BF4D8973AECEDDEC3FD44944A8047506066581669653F668E7664C1377766EFCED7UAbBM" TargetMode="External"/><Relationship Id="rId36" Type="http://schemas.openxmlformats.org/officeDocument/2006/relationships/hyperlink" Target="consultantplus://offline/ref=C5D6EC31823837B92110E97F22AE74EF73A23A073C86DB7E22C14BF4D8973AECEDDEC3FD44944A80475060605D1669653F668E7664C1377766EFCED7UAbBM" TargetMode="External"/><Relationship Id="rId49" Type="http://schemas.openxmlformats.org/officeDocument/2006/relationships/hyperlink" Target="consultantplus://offline/ref=C5D6EC31823837B92110E97F22AE74EF73A23A073C86DB782BC74BF4D8973AECEDDEC3FD44944A80475060665B1669653F668E7664C1377766EFCED7UAbBM" TargetMode="External"/><Relationship Id="rId57" Type="http://schemas.openxmlformats.org/officeDocument/2006/relationships/hyperlink" Target="consultantplus://offline/ref=C5D6EC31823837B92110E97F22AE74EF73A23A073C86DB7424C04BF4D8973AECEDDEC3FD44944A80475060635D1669653F668E7664C1377766EFCED7UAbBM" TargetMode="External"/><Relationship Id="rId61" Type="http://schemas.openxmlformats.org/officeDocument/2006/relationships/hyperlink" Target="consultantplus://offline/ref=C5D6EC31823837B92110E97F22AE74EF73A23A073C86DB782BC74BF4D8973AECEDDEC3FD44944A80475060665E1669653F668E7664C1377766EFCED7UAbBM" TargetMode="External"/><Relationship Id="rId10" Type="http://schemas.openxmlformats.org/officeDocument/2006/relationships/hyperlink" Target="consultantplus://offline/ref=C5D6EC31823837B92110E97F22AE74EF73A23A073C80D9742AC04BF4D8973AECEDDEC3FD44944A80475060625D1669653F668E7664C1377766EFCED7UAbBM" TargetMode="External"/><Relationship Id="rId19" Type="http://schemas.openxmlformats.org/officeDocument/2006/relationships/hyperlink" Target="consultantplus://offline/ref=C5D6EC31823837B92110E97F22AE74EF73A23A073487DB7B20CF16FED0CE36EEEAD19CEA43DD46814750606753496C702E3E82777ADE37687AEDCCUDb5M" TargetMode="External"/><Relationship Id="rId31" Type="http://schemas.openxmlformats.org/officeDocument/2006/relationships/hyperlink" Target="consultantplus://offline/ref=C5D6EC31823837B92110E97F22AE74EF73A23A073C86DB7424C04BF4D8973AECEDDEC3FD44944A8047506062511669653F668E7664C1377766EFCED7UAbBM" TargetMode="External"/><Relationship Id="rId44" Type="http://schemas.openxmlformats.org/officeDocument/2006/relationships/hyperlink" Target="consultantplus://offline/ref=C5D6EC31823837B92110E97F22AE74EF73A23A073B81D87D22CF16FED0CE36EEEAD19CEA43DD46814750606453496C702E3E82777ADE37687AEDCCUDb5M" TargetMode="External"/><Relationship Id="rId52" Type="http://schemas.openxmlformats.org/officeDocument/2006/relationships/hyperlink" Target="consultantplus://offline/ref=C5D6EC31823837B92110E97F22AE74EF73A23A073A8BD87426CF16FED0CE36EEEAD19CEA43DD46814750616053496C702E3E82777ADE37687AEDCCUDb5M" TargetMode="External"/><Relationship Id="rId60" Type="http://schemas.openxmlformats.org/officeDocument/2006/relationships/hyperlink" Target="consultantplus://offline/ref=C5D6EC31823837B92110E97F22AE74EF73A23A073A8BD87426CF16FED0CE36EEEAD19CEA43DD46814750616153496C702E3E82777ADE37687AEDCCUDb5M" TargetMode="External"/><Relationship Id="rId4" Type="http://schemas.openxmlformats.org/officeDocument/2006/relationships/hyperlink" Target="consultantplus://offline/ref=C5D6EC31823837B92110E97F22AE74EF73A23A073B80D77E2ACF16FED0CE36EEEAD19CEA43DD46814750606753496C702E3E82777ADE37687AEDCCUDb5M" TargetMode="External"/><Relationship Id="rId9" Type="http://schemas.openxmlformats.org/officeDocument/2006/relationships/hyperlink" Target="consultantplus://offline/ref=C5D6EC31823837B92110E97F22AE74EF73A23A073C86DB7424C04BF4D8973AECEDDEC3FD44944A8047506062501669653F668E7664C1377766EFCED7UAbBM" TargetMode="External"/><Relationship Id="rId14" Type="http://schemas.openxmlformats.org/officeDocument/2006/relationships/hyperlink" Target="consultantplus://offline/ref=C5D6EC31823837B92110E97F22AE74EF73A23A073C81DD7D2BC64BF4D8973AECEDDEC3FD44944A80475060605A1669653F668E7664C1377766EFCED7UAbBM" TargetMode="External"/><Relationship Id="rId22" Type="http://schemas.openxmlformats.org/officeDocument/2006/relationships/hyperlink" Target="consultantplus://offline/ref=C5D6EC31823837B92110E97F22AE74EF73A23A073C86DB782BC74BF4D8973AECEDDEC3FD44944A8047506063511669653F668E7664C1377766EFCED7UAbBM" TargetMode="External"/><Relationship Id="rId27" Type="http://schemas.openxmlformats.org/officeDocument/2006/relationships/hyperlink" Target="consultantplus://offline/ref=C5D6EC31823837B92110F77234C229E478AB62033586D42A7F904DA387C73CB9BF9E9DA406D05980464E62625AU1bDM" TargetMode="External"/><Relationship Id="rId30" Type="http://schemas.openxmlformats.org/officeDocument/2006/relationships/hyperlink" Target="consultantplus://offline/ref=C5D6EC31823837B92110E97F22AE74EF73A23A073C86DB7E22C14BF4D8973AECEDDEC3FD44944A80475060605D1669653F668E7664C1377766EFCED7UAbBM" TargetMode="External"/><Relationship Id="rId35" Type="http://schemas.openxmlformats.org/officeDocument/2006/relationships/hyperlink" Target="consultantplus://offline/ref=C5D6EC31823837B92110E97F22AE74EF73A23A073C86DB7424C04BF4D8973AECEDDEC3FD44944A8047506063581669653F668E7664C1377766EFCED7UAbBM" TargetMode="External"/><Relationship Id="rId43" Type="http://schemas.openxmlformats.org/officeDocument/2006/relationships/hyperlink" Target="consultantplus://offline/ref=C5D6EC31823837B92110E97F22AE74EF73A23A073C80D9742AC04BF4D8973AECEDDEC3FD44944A80475060635D1669653F668E7664C1377766EFCED7UAbBM" TargetMode="External"/><Relationship Id="rId48" Type="http://schemas.openxmlformats.org/officeDocument/2006/relationships/hyperlink" Target="consultantplus://offline/ref=C5D6EC31823837B92110E97F22AE74EF73A23A073487DB7B20CF16FED0CE36EEEAD19CEA43DD46814750606453496C702E3E82777ADE37687AEDCCUDb5M" TargetMode="External"/><Relationship Id="rId56" Type="http://schemas.openxmlformats.org/officeDocument/2006/relationships/hyperlink" Target="consultantplus://offline/ref=C5D6EC31823837B92110E97F22AE74EF73A23A073B81D87D22CF16FED0CE36EEEAD19CEA43DD46814750606B53496C702E3E82777ADE37687AEDCCUDb5M" TargetMode="External"/><Relationship Id="rId8" Type="http://schemas.openxmlformats.org/officeDocument/2006/relationships/hyperlink" Target="consultantplus://offline/ref=C5D6EC31823837B92110E97F22AE74EF73A23A073487DB7B20CF16FED0CE36EEEAD19CEA43DD46814750606753496C702E3E82777ADE37687AEDCCUDb5M" TargetMode="External"/><Relationship Id="rId51" Type="http://schemas.openxmlformats.org/officeDocument/2006/relationships/hyperlink" Target="consultantplus://offline/ref=C5D6EC31823837B92110E97F22AE74EF73A23A073B84DB7A21CF16FED0CE36EEEAD19CEA43DD46814750616353496C702E3E82777ADE37687AEDCCUDb5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5D6EC31823837B92110F77234C229E478AC630B3C85D42A7F904DA387C73CB9BF9E9DA406D05980464E62625AU1bDM" TargetMode="External"/><Relationship Id="rId17" Type="http://schemas.openxmlformats.org/officeDocument/2006/relationships/hyperlink" Target="consultantplus://offline/ref=C5D6EC31823837B92110E97F22AE74EF73A23A073B84DB7A21CF16FED0CE36EEEAD19CEA43DD46814750606753496C702E3E82777ADE37687AEDCCUDb5M" TargetMode="External"/><Relationship Id="rId25" Type="http://schemas.openxmlformats.org/officeDocument/2006/relationships/hyperlink" Target="consultantplus://offline/ref=C5D6EC31823837B92110F77234C229E478AC670E3582D42A7F904DA387C73CB9BF9E9DA406D05980464E62625AU1bDM" TargetMode="External"/><Relationship Id="rId33" Type="http://schemas.openxmlformats.org/officeDocument/2006/relationships/hyperlink" Target="consultantplus://offline/ref=C5D6EC31823837B92110E97F22AE74EF73A23A073B84DB7A21CF16FED0CE36EEEAD19CEA43DD46814750606453496C702E3E82777ADE37687AEDCCUDb5M" TargetMode="External"/><Relationship Id="rId38" Type="http://schemas.openxmlformats.org/officeDocument/2006/relationships/hyperlink" Target="consultantplus://offline/ref=C5D6EC31823837B92110E97F22AE74EF73A23A073C86DB7E22C14BF4D8973AECEDDEC3FD44944A80475060605D1669653F668E7664C1377766EFCED7UAbBM" TargetMode="External"/><Relationship Id="rId46" Type="http://schemas.openxmlformats.org/officeDocument/2006/relationships/hyperlink" Target="consultantplus://offline/ref=C5D6EC31823837B92110E97F22AE74EF73A23A073C80D9742AC04BF4D8973AECEDDEC3FD44944A80475060635F1669653F668E7664C1377766EFCED7UAbBM" TargetMode="External"/><Relationship Id="rId59" Type="http://schemas.openxmlformats.org/officeDocument/2006/relationships/hyperlink" Target="consultantplus://offline/ref=C5D6EC31823837B92110E97F22AE74EF73A23A073B84DB7A21CF16FED0CE36EEEAD19CEA43DD46814750616653496C702E3E82777ADE37687AEDCCUDb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4069</Words>
  <Characters>23199</Characters>
  <Application>Microsoft Office Word</Application>
  <DocSecurity>0</DocSecurity>
  <Lines>193</Lines>
  <Paragraphs>54</Paragraphs>
  <ScaleCrop>false</ScaleCrop>
  <Company/>
  <LinksUpToDate>false</LinksUpToDate>
  <CharactersWithSpaces>27214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strelcova-ev</dc:creator>
  <cp:lastModifiedBy>strelcova-ev</cp:lastModifiedBy>
  <cp:revision>1</cp:revision>
  <dcterms:created xsi:type="dcterms:W3CDTF">2020-11-10T12:27:00Z</dcterms:created>
  <dcterms:modified xsi:type="dcterms:W3CDTF">2020-11-10T12:27:00Z</dcterms:modified>
</cp:coreProperties>
</file>