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284"/>
        <w:jc w:val="center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Реестр </w:t>
      </w:r>
      <w:r>
        <w:rPr>
          <w:rFonts w:ascii="Times New Roman" w:hAnsi="Times New Roman" w:cs="Times New Roman"/>
          <w:b/>
          <w:sz w:val="32"/>
          <w:szCs w:val="28"/>
        </w:rPr>
        <w:t xml:space="preserve">объектов, обладающих признаками самовольной постройки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sz w:val="32"/>
          <w:szCs w:val="28"/>
        </w:rPr>
        <w:t xml:space="preserve">на территории Мотовилихинского района города Перми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</w:r>
      <w:r>
        <w:rPr>
          <w:rFonts w:ascii="Times New Roman" w:hAnsi="Times New Roman" w:cs="Times New Roman"/>
          <w:b/>
          <w:sz w:val="32"/>
          <w:szCs w:val="28"/>
        </w:rPr>
      </w:r>
    </w:p>
    <w:tbl>
      <w:tblPr>
        <w:tblpPr w:horzAnchor="margin" w:tblpXSpec="left" w:vertAnchor="page" w:tblpY="3265" w:leftFromText="180" w:topFromText="0" w:rightFromText="180" w:bottomFromText="0"/>
        <w:tblW w:w="15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751"/>
        <w:gridCol w:w="1820"/>
        <w:gridCol w:w="2410"/>
        <w:gridCol w:w="3061"/>
        <w:gridCol w:w="1984"/>
        <w:gridCol w:w="4456"/>
      </w:tblGrid>
      <w:tr>
        <w:tblPrEx/>
        <w:trPr>
          <w:trHeight w:val="2294"/>
        </w:trPr>
        <w:tc>
          <w:tcPr>
            <w:tcW w:w="175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Реквизиты акта осмотра объекта, обладающего признаками самовольной постройки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Описание объекта, обладающего признаками самовольной постройки (назначение объекта)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Адрес, местоположение земельного участка и объекта, обладающего признаками самовольной постройки, кадастровый номер </w:t>
            </w:r>
            <w:r>
              <w:rPr>
                <w:rFonts w:ascii="Times New Roman" w:hAnsi="Times New Roman" w:cs="Times New Roman"/>
                <w:szCs w:val="22"/>
              </w:rPr>
              <w:t xml:space="preserve">(далее – К.Н.) </w:t>
            </w:r>
            <w:r>
              <w:rPr>
                <w:rFonts w:ascii="Times New Roman" w:hAnsi="Times New Roman" w:cs="Times New Roman"/>
                <w:szCs w:val="22"/>
              </w:rPr>
              <w:t xml:space="preserve">(при наличии)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правообладателе земельного участка и объекта, обладающего признаками самовольной постройки; лице, осуществляющем самовольное строительство; виде разрешенного использования земельного участка</w:t>
            </w:r>
            <w:r>
              <w:rPr>
                <w:rFonts w:ascii="Times New Roman" w:hAnsi="Times New Roman" w:cs="Times New Roman"/>
                <w:szCs w:val="22"/>
              </w:rPr>
              <w:t xml:space="preserve"> (далее – ЗУ)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территориальной зоне, установленной Правилами землепользования и застройки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Сведения о расположении самовольной постройки относительно зон с особыми условиями использования территории или территории общего пользования либо полосы отвода инженерных сетей федерального, регионального или местного значения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</w:tr>
      <w:tr>
        <w:tblPrEx/>
        <w:trPr/>
        <w:tc>
          <w:tcPr>
            <w:tcW w:w="175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 12.07.2021</w:t>
            </w:r>
            <w:r>
              <w:rPr>
                <w:rFonts w:ascii="Times New Roman" w:hAnsi="Times New Roman" w:cs="Times New Roman"/>
                <w:szCs w:val="22"/>
              </w:rPr>
              <w:br/>
              <w:t xml:space="preserve">№ 29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Сооружения, строения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Адрес – Пермский край, г. Пермь, Мотовилихинский район, северо-восточнее жилого района Запруд-2.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Собственник ЗУ – Егоян С.Г.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СХ – Зона сельскохозяйственного использования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Зона с особыми условиями использования: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ВЛ 6 КВ Ф. ВЧ,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67"/>
        </w:trPr>
        <w:tc>
          <w:tcPr>
            <w:tcW w:w="175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19.04.2023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41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Пост охраны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Адрес - Пермский край, г. Пермь, Мотовилихинский район,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ул. 10-я линия, 15а.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Ж-3 - Зона малоэтажной многоквартирной жилой застройки, индивидуального жилищного строительства и блокированной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Зона с особыми условиями использования: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кабельной линии 6 кВ фидер №7, кабельной линии 6кВ фидер №14, кабельной линии 6 кВ ф.ДВП (электросетевой комплекс "Подстанция 35/6кВ "Лесозаводская" с линиями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электропередачи и трансформаторными подстанциями), 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3027"/>
        </w:trPr>
        <w:tc>
          <w:tcPr>
            <w:tcW w:w="175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14.02.2024 № 2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1-этажное нежилое здание магазина «Быстроденьги»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г. Пермь, ул. 1905 года, 18А.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Ц-2 -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обслуживания и деловой активности местного значения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4456" w:type="dxa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59:32-6.553 Зона с особыми условиями использования - Приаэродромная территория аэродрома аэропорта Большое 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59:01-6.4996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Прибрежная защитная полоса бассейна р. Ива в г. Перми Пермского края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59:01-6.5001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Водоохранная зона бассейна р. Ива в г. Перми Пермского края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59:00-6.2017 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Зона затопления территорий, прилегающих к зарегулированной р. Кама (Воткинскому водохранилищу) в нижнем бьефе Камского гидроузла в г. Перми Пермского края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09.08.2024 № 10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. Пермь, ул. Патриса Лумумбы, 2А (автомойка)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Собственник ЗУ – Костарев О.В.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Ц-5/1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 – зона торговли и рынков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59.32.2.857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- 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13.01.2025 № 3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Архиерейка, 44г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(Ж-3)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Приаэродромная территория аэродрома аэропорта Большое Савино. , Границы минимальных расстояний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«Ярино-Пермь» - Газопровод«Ярино-Пермь»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10.03.2025 № 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Старых Большевиков, 50А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Головин Б.Б., Головина Е.Г.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25.03.2025 № 11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Гребнева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(Ж-3)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21.04.2025 № 14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ОНС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ул. Пролетарская, 41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Истомина М.Б.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Территориальная зоне Ц-2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Савино; Охранная зона КЛ-0,4 кВ КТП-2039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- ВРУ ж/д Пролетарская,41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30.05.2025 № 15/1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Жилой дома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г.Пермь, ул. Ново-Гайвинская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 собственность,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Чернышова Т.А.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Р-2 «Зона рекреационно-ландшафтных территорий»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05.06.2025 № 16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ЖД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г. Пермь, севернее участка по ул. Обросова, 19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городского типа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объекта: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электросетевой комплекс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Подстанция 35/6кВ «Грачева» с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линиями электропередачи 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трансформаторными подстанциями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05.06.2025 № 17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Нежилое здание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г.Пермь, Мотовилихинский район, вблизи МКД по ул. Добролюбова, 18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Территория земель, государственная собственность на которые не разграничен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многоэтажной и среднеэтажной жилой застройки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Савино.Охранная зона ТП 2117, входящей в состав ЭСК Подстанция 35/6кВ "Телецентр" с линиями электропередачи и трансформаторными подстанциями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16.06.2025 № 18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Водонапорная башня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г. Пермь, вблизи ул. Макаренко, 2а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общественной и рекреационной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инфраструктуры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Санитарно-защитная зона 2 и 3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водоводов ЧОС, проходящих от ул.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2-я Чермозская по ул. 5-я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Запрудская, далее по территории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жилой зоны м/р Костарева до м/р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Садовый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Охранная зона РП-25, ТП 2120, ТП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2121, ТП 2237, входящих в состав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ЭСК Подстанция 35/6кВ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"Телецентр" с линиями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электропередачи и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трансформаторными подстанциями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;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29.07.2025 №18/1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Магазин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вблизи ул. Славянова, 22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Муниципальная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обслуживания промышленности,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торговли, складирования и мелкого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производства.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</w:t>
            </w:r>
            <w:r/>
          </w:p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</w:t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29.07.2025 №19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Балкон (реконструкция)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вблизи ул. Гашкова, 5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МКД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обслуживания и деловой активности местного значения (Ц-2)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аэродрома аэропорта Большое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Савино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20.08.2025 №20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Магазин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г. Пермь, вблизи ул. Фокинская, 49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Частная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  <w:t xml:space="preserve">Зона индивидуальной жилой застройки городского типа (Ж-4)</w:t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Приаэродромная территория аэродрома аэропорта Большое Савино; ОХРАННАЯ ЗОНА ВЛ-6кВ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/>
          </w:p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ф.Гарцы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10.09.2025 №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Восстания,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Частная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среднеэтажной жилой застройки (Ж-2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Охранная зона - Телефонная канализация АТС-48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10.09.2025 №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Восстания,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Частная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Зона среднеэтажной жилой застройки (Ж-2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Охранная зона - Телефонная канализация АТС-48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50"/>
        </w:trPr>
        <w:tc>
          <w:tcPr>
            <w:tcW w:w="175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22.09.2025 № 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82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Магазин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410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Пермь, вблизи ул. Техническая, 4а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61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Частная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Зона среднеэтажной жилой застройки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(Ж-2)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4456" w:type="dxa"/>
            <w:vMerge w:val="restart"/>
            <w:textDirection w:val="lrTb"/>
            <w:noWrap w:val="false"/>
          </w:tcPr>
          <w:p>
            <w:pPr>
              <w:pStyle w:val="830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Приаэродромная территория аэродрома аэропорта Большое Савино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3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Башня телевизионных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антенн УКВ, высота 180 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sectPr>
      <w:footnotePr/>
      <w:endnotePr/>
      <w:type w:val="nextPage"/>
      <w:pgSz w:w="16838" w:h="11906" w:orient="landscape"/>
      <w:pgMar w:top="993" w:right="678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00603000000000000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SimSun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0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0"/>
    <w:next w:val="830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1"/>
    <w:link w:val="674"/>
    <w:uiPriority w:val="10"/>
    <w:rPr>
      <w:sz w:val="48"/>
      <w:szCs w:val="48"/>
    </w:rPr>
  </w:style>
  <w:style w:type="paragraph" w:styleId="676">
    <w:name w:val="Subtitle"/>
    <w:basedOn w:val="830"/>
    <w:next w:val="830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1"/>
    <w:link w:val="676"/>
    <w:uiPriority w:val="11"/>
    <w:rPr>
      <w:sz w:val="24"/>
      <w:szCs w:val="24"/>
    </w:rPr>
  </w:style>
  <w:style w:type="paragraph" w:styleId="678">
    <w:name w:val="Quote"/>
    <w:basedOn w:val="830"/>
    <w:next w:val="830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0"/>
    <w:next w:val="830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character" w:styleId="682">
    <w:name w:val="Header Char"/>
    <w:basedOn w:val="831"/>
    <w:link w:val="835"/>
    <w:uiPriority w:val="99"/>
  </w:style>
  <w:style w:type="character" w:styleId="683">
    <w:name w:val="Footer Char"/>
    <w:basedOn w:val="831"/>
    <w:link w:val="837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837"/>
    <w:uiPriority w:val="99"/>
  </w:style>
  <w:style w:type="table" w:styleId="686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Normal"/>
    <w:pPr>
      <w:spacing w:after="0" w:line="240" w:lineRule="auto"/>
      <w:widowControl w:val="off"/>
    </w:pPr>
    <w:rPr>
      <w:rFonts w:eastAsia="Times New Roman" w:cs="Calibri"/>
      <w:szCs w:val="20"/>
      <w:lang w:eastAsia="ru-RU"/>
    </w:rPr>
  </w:style>
  <w:style w:type="paragraph" w:styleId="835">
    <w:name w:val="Header"/>
    <w:basedOn w:val="830"/>
    <w:link w:val="83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31"/>
    <w:link w:val="835"/>
    <w:uiPriority w:val="99"/>
  </w:style>
  <w:style w:type="paragraph" w:styleId="837">
    <w:name w:val="Footer"/>
    <w:basedOn w:val="830"/>
    <w:link w:val="83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31"/>
    <w:link w:val="837"/>
    <w:uiPriority w:val="99"/>
  </w:style>
  <w:style w:type="paragraph" w:styleId="839">
    <w:name w:val="Balloon Text"/>
    <w:basedOn w:val="830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1"/>
    <w:link w:val="8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99BA-AD16-4FFB-AB06-302E5E8E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Гуменная Дарья Олеговна</dc:creator>
  <cp:lastModifiedBy>popova-vv</cp:lastModifiedBy>
  <cp:revision>17</cp:revision>
  <dcterms:created xsi:type="dcterms:W3CDTF">2024-04-23T04:31:00Z</dcterms:created>
  <dcterms:modified xsi:type="dcterms:W3CDTF">2025-10-24T06:02:32Z</dcterms:modified>
</cp:coreProperties>
</file>