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AA" w:rsidRPr="00C577C8" w:rsidRDefault="00BA1BAA" w:rsidP="00E108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77C8">
        <w:rPr>
          <w:rFonts w:ascii="Times New Roman" w:hAnsi="Times New Roman" w:cs="Times New Roman"/>
          <w:sz w:val="28"/>
          <w:szCs w:val="28"/>
        </w:rPr>
        <w:t>ИНФОРМАЦИЯ</w:t>
      </w:r>
    </w:p>
    <w:p w:rsidR="00BA1BAA" w:rsidRPr="00C577C8" w:rsidRDefault="00BA1BAA" w:rsidP="00E108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77C8">
        <w:rPr>
          <w:rFonts w:ascii="Times New Roman" w:hAnsi="Times New Roman" w:cs="Times New Roman"/>
          <w:sz w:val="28"/>
          <w:szCs w:val="28"/>
        </w:rPr>
        <w:t>о поступивших предложениях и (или) замечаниях по итогам</w:t>
      </w:r>
    </w:p>
    <w:p w:rsidR="00BA1BAA" w:rsidRDefault="00BA1BAA" w:rsidP="00E108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77C8">
        <w:rPr>
          <w:rFonts w:ascii="Times New Roman" w:hAnsi="Times New Roman" w:cs="Times New Roman"/>
          <w:sz w:val="28"/>
          <w:szCs w:val="28"/>
        </w:rPr>
        <w:t>проведения общественного обсуждения на сайте:</w:t>
      </w:r>
    </w:p>
    <w:p w:rsidR="008B1ED5" w:rsidRPr="00C577C8" w:rsidRDefault="008B1ED5" w:rsidP="00E108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1BAA" w:rsidRPr="00C577C8" w:rsidRDefault="002629CF" w:rsidP="004F63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108F5" w:rsidRPr="00C577C8">
          <w:rPr>
            <w:rStyle w:val="a3"/>
            <w:rFonts w:ascii="Times New Roman" w:hAnsi="Times New Roman" w:cs="Times New Roman"/>
            <w:sz w:val="28"/>
            <w:szCs w:val="28"/>
          </w:rPr>
          <w:t>https://www.gorodperm.ru/actions/strategy/conception_development/Planir/strategiy2030</w:t>
        </w:r>
      </w:hyperlink>
      <w:r w:rsidR="0001585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A1BAA" w:rsidRPr="00C577C8">
        <w:rPr>
          <w:rFonts w:ascii="Times New Roman" w:hAnsi="Times New Roman" w:cs="Times New Roman"/>
          <w:sz w:val="28"/>
          <w:szCs w:val="28"/>
        </w:rPr>
        <w:t>(электронный адрес сайта)</w:t>
      </w:r>
    </w:p>
    <w:p w:rsidR="00BA1BAA" w:rsidRPr="00C577C8" w:rsidRDefault="00E108F5" w:rsidP="004F630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77C8">
        <w:rPr>
          <w:rFonts w:ascii="Times New Roman" w:hAnsi="Times New Roman" w:cs="Times New Roman"/>
          <w:sz w:val="28"/>
          <w:szCs w:val="28"/>
          <w:u w:val="single"/>
        </w:rPr>
        <w:t>Стратегия социально-экономического развития муниципального образования город Пермь до 2030 года, утвержденная решением Пермской городской Думы от 22.04.2014 № 85</w:t>
      </w:r>
    </w:p>
    <w:p w:rsidR="004F6308" w:rsidRPr="00C577C8" w:rsidRDefault="004F6308" w:rsidP="004F63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6308" w:rsidRPr="00C577C8" w:rsidRDefault="00BA1BAA" w:rsidP="004F63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7C8">
        <w:rPr>
          <w:rFonts w:ascii="Times New Roman" w:hAnsi="Times New Roman" w:cs="Times New Roman"/>
          <w:sz w:val="28"/>
          <w:szCs w:val="28"/>
        </w:rPr>
        <w:t>Дата начала и завершения общественного обсуждения:</w:t>
      </w:r>
    </w:p>
    <w:p w:rsidR="00BA1BAA" w:rsidRPr="00C577C8" w:rsidRDefault="00BA1BAA" w:rsidP="004F63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7C8">
        <w:rPr>
          <w:rFonts w:ascii="Times New Roman" w:hAnsi="Times New Roman" w:cs="Times New Roman"/>
          <w:sz w:val="28"/>
          <w:szCs w:val="28"/>
        </w:rPr>
        <w:t xml:space="preserve">с </w:t>
      </w:r>
      <w:r w:rsidR="00E108F5" w:rsidRPr="00C577C8">
        <w:rPr>
          <w:rFonts w:ascii="Times New Roman" w:hAnsi="Times New Roman" w:cs="Times New Roman"/>
          <w:sz w:val="28"/>
          <w:szCs w:val="28"/>
        </w:rPr>
        <w:t>15</w:t>
      </w:r>
      <w:r w:rsidRPr="00C577C8">
        <w:rPr>
          <w:rFonts w:ascii="Times New Roman" w:hAnsi="Times New Roman" w:cs="Times New Roman"/>
          <w:sz w:val="28"/>
          <w:szCs w:val="28"/>
        </w:rPr>
        <w:t xml:space="preserve"> </w:t>
      </w:r>
      <w:r w:rsidR="00E108F5" w:rsidRPr="00C577C8">
        <w:rPr>
          <w:rFonts w:ascii="Times New Roman" w:hAnsi="Times New Roman" w:cs="Times New Roman"/>
          <w:sz w:val="28"/>
          <w:szCs w:val="28"/>
        </w:rPr>
        <w:t>февраля</w:t>
      </w:r>
      <w:r w:rsidRPr="00C577C8">
        <w:rPr>
          <w:rFonts w:ascii="Times New Roman" w:hAnsi="Times New Roman" w:cs="Times New Roman"/>
          <w:sz w:val="28"/>
          <w:szCs w:val="28"/>
        </w:rPr>
        <w:t xml:space="preserve"> 20</w:t>
      </w:r>
      <w:r w:rsidR="00E108F5" w:rsidRPr="00C577C8">
        <w:rPr>
          <w:rFonts w:ascii="Times New Roman" w:hAnsi="Times New Roman" w:cs="Times New Roman"/>
          <w:sz w:val="28"/>
          <w:szCs w:val="28"/>
        </w:rPr>
        <w:t>20</w:t>
      </w:r>
      <w:r w:rsidR="004F6308" w:rsidRPr="00C577C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108F5" w:rsidRPr="00C577C8">
        <w:rPr>
          <w:rFonts w:ascii="Times New Roman" w:hAnsi="Times New Roman" w:cs="Times New Roman"/>
          <w:sz w:val="28"/>
          <w:szCs w:val="28"/>
        </w:rPr>
        <w:t>26</w:t>
      </w:r>
      <w:r w:rsidRPr="00C577C8">
        <w:rPr>
          <w:rFonts w:ascii="Times New Roman" w:hAnsi="Times New Roman" w:cs="Times New Roman"/>
          <w:sz w:val="28"/>
          <w:szCs w:val="28"/>
        </w:rPr>
        <w:t xml:space="preserve"> </w:t>
      </w:r>
      <w:r w:rsidR="00E108F5" w:rsidRPr="00C577C8">
        <w:rPr>
          <w:rFonts w:ascii="Times New Roman" w:hAnsi="Times New Roman" w:cs="Times New Roman"/>
          <w:sz w:val="28"/>
          <w:szCs w:val="28"/>
        </w:rPr>
        <w:t>февраля</w:t>
      </w:r>
      <w:r w:rsidRPr="00C577C8">
        <w:rPr>
          <w:rFonts w:ascii="Times New Roman" w:hAnsi="Times New Roman" w:cs="Times New Roman"/>
          <w:sz w:val="28"/>
          <w:szCs w:val="28"/>
        </w:rPr>
        <w:t xml:space="preserve"> 20</w:t>
      </w:r>
      <w:r w:rsidR="00E108F5" w:rsidRPr="00C577C8">
        <w:rPr>
          <w:rFonts w:ascii="Times New Roman" w:hAnsi="Times New Roman" w:cs="Times New Roman"/>
          <w:sz w:val="28"/>
          <w:szCs w:val="28"/>
        </w:rPr>
        <w:t>20</w:t>
      </w:r>
      <w:r w:rsidRPr="00C577C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F6308" w:rsidRPr="00C577C8" w:rsidRDefault="004F6308" w:rsidP="004F63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1BAA" w:rsidRPr="00C577C8" w:rsidRDefault="00BA1BAA" w:rsidP="004F63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7C8">
        <w:rPr>
          <w:rFonts w:ascii="Times New Roman" w:hAnsi="Times New Roman" w:cs="Times New Roman"/>
          <w:sz w:val="28"/>
          <w:szCs w:val="28"/>
        </w:rPr>
        <w:t>Орган, ответственный за разработку проекта документа стратегического</w:t>
      </w:r>
      <w:r w:rsidR="004F6308" w:rsidRPr="00C577C8">
        <w:rPr>
          <w:rFonts w:ascii="Times New Roman" w:hAnsi="Times New Roman" w:cs="Times New Roman"/>
          <w:sz w:val="28"/>
          <w:szCs w:val="28"/>
        </w:rPr>
        <w:t xml:space="preserve"> </w:t>
      </w:r>
      <w:r w:rsidRPr="00C577C8">
        <w:rPr>
          <w:rFonts w:ascii="Times New Roman" w:hAnsi="Times New Roman" w:cs="Times New Roman"/>
          <w:sz w:val="28"/>
          <w:szCs w:val="28"/>
        </w:rPr>
        <w:t>планирования:</w:t>
      </w:r>
      <w:r w:rsidR="00397696">
        <w:rPr>
          <w:rFonts w:ascii="Times New Roman" w:hAnsi="Times New Roman" w:cs="Times New Roman"/>
          <w:sz w:val="28"/>
          <w:szCs w:val="28"/>
        </w:rPr>
        <w:t xml:space="preserve"> </w:t>
      </w:r>
      <w:r w:rsidR="004F6308" w:rsidRPr="00C577C8">
        <w:rPr>
          <w:rFonts w:ascii="Times New Roman" w:hAnsi="Times New Roman" w:cs="Times New Roman"/>
          <w:sz w:val="28"/>
          <w:szCs w:val="28"/>
        </w:rPr>
        <w:t>Департамент планирования и мониторинга администрации города Перми</w:t>
      </w:r>
    </w:p>
    <w:p w:rsidR="00BA1BAA" w:rsidRPr="00C577C8" w:rsidRDefault="00BA1B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1BAA" w:rsidRDefault="00BA1B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7C8">
        <w:rPr>
          <w:rFonts w:ascii="Times New Roman" w:hAnsi="Times New Roman" w:cs="Times New Roman"/>
          <w:sz w:val="28"/>
          <w:szCs w:val="28"/>
        </w:rPr>
        <w:t>Результаты общественного обсуждения</w:t>
      </w:r>
      <w:r w:rsidR="00F72F1D">
        <w:rPr>
          <w:rFonts w:ascii="Times New Roman" w:hAnsi="Times New Roman" w:cs="Times New Roman"/>
          <w:sz w:val="28"/>
          <w:szCs w:val="28"/>
        </w:rPr>
        <w:t xml:space="preserve"> представлены в приложении.</w:t>
      </w:r>
    </w:p>
    <w:p w:rsidR="00F72F1D" w:rsidRDefault="00F7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2F1D" w:rsidRPr="00C577C8" w:rsidRDefault="00F72F1D" w:rsidP="00F7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7C8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общественного обсуждения проект документа стратегического планирования города Перми </w:t>
      </w:r>
      <w:r w:rsidR="008E33FA">
        <w:rPr>
          <w:rFonts w:ascii="Times New Roman" w:hAnsi="Times New Roman" w:cs="Times New Roman"/>
          <w:sz w:val="28"/>
          <w:szCs w:val="28"/>
        </w:rPr>
        <w:t>доработан</w:t>
      </w:r>
      <w:r w:rsidRPr="00C577C8">
        <w:rPr>
          <w:rFonts w:ascii="Times New Roman" w:hAnsi="Times New Roman" w:cs="Times New Roman"/>
          <w:sz w:val="28"/>
          <w:szCs w:val="28"/>
        </w:rPr>
        <w:t>.</w:t>
      </w:r>
    </w:p>
    <w:p w:rsidR="00397696" w:rsidRDefault="00397696" w:rsidP="00397696">
      <w:pPr>
        <w:pStyle w:val="a5"/>
        <w:spacing w:before="40" w:after="40"/>
        <w:jc w:val="both"/>
        <w:rPr>
          <w:szCs w:val="28"/>
        </w:rPr>
      </w:pPr>
    </w:p>
    <w:p w:rsidR="00397696" w:rsidRDefault="00397696" w:rsidP="00397696">
      <w:pPr>
        <w:pStyle w:val="a5"/>
        <w:spacing w:before="40" w:after="40"/>
        <w:jc w:val="both"/>
        <w:rPr>
          <w:szCs w:val="28"/>
        </w:rPr>
      </w:pPr>
    </w:p>
    <w:p w:rsidR="00397696" w:rsidRDefault="00397696" w:rsidP="00397696">
      <w:pPr>
        <w:pStyle w:val="a5"/>
        <w:spacing w:before="40" w:after="40"/>
        <w:jc w:val="both"/>
        <w:rPr>
          <w:szCs w:val="28"/>
        </w:rPr>
      </w:pPr>
      <w:r>
        <w:rPr>
          <w:szCs w:val="28"/>
        </w:rPr>
        <w:t>Н</w:t>
      </w:r>
      <w:r w:rsidRPr="001250F5">
        <w:rPr>
          <w:szCs w:val="28"/>
        </w:rPr>
        <w:t>ачальник департамента</w:t>
      </w:r>
    </w:p>
    <w:p w:rsidR="00397696" w:rsidRDefault="00397696" w:rsidP="00397696">
      <w:pPr>
        <w:pStyle w:val="a5"/>
        <w:spacing w:before="40" w:after="40"/>
        <w:jc w:val="both"/>
        <w:rPr>
          <w:szCs w:val="28"/>
        </w:rPr>
      </w:pPr>
      <w:r>
        <w:rPr>
          <w:szCs w:val="28"/>
        </w:rPr>
        <w:t>планирования и мониторинга</w:t>
      </w:r>
    </w:p>
    <w:p w:rsidR="00397696" w:rsidRDefault="00397696" w:rsidP="00397696">
      <w:pPr>
        <w:pStyle w:val="a5"/>
        <w:spacing w:before="40" w:after="40"/>
        <w:jc w:val="both"/>
        <w:rPr>
          <w:szCs w:val="28"/>
        </w:rPr>
      </w:pPr>
      <w:r>
        <w:rPr>
          <w:szCs w:val="28"/>
        </w:rPr>
        <w:t>администрации города Перми</w:t>
      </w:r>
      <w:r w:rsidRPr="001250F5">
        <w:rPr>
          <w:szCs w:val="28"/>
        </w:rPr>
        <w:t xml:space="preserve">        </w:t>
      </w:r>
      <w:r>
        <w:rPr>
          <w:szCs w:val="28"/>
        </w:rPr>
        <w:t xml:space="preserve">  </w:t>
      </w:r>
      <w:r w:rsidRPr="001250F5">
        <w:rPr>
          <w:szCs w:val="28"/>
        </w:rPr>
        <w:t xml:space="preserve">                               </w:t>
      </w:r>
      <w:r>
        <w:rPr>
          <w:szCs w:val="28"/>
        </w:rPr>
        <w:t xml:space="preserve">          </w:t>
      </w:r>
      <w:r w:rsidRPr="001250F5">
        <w:rPr>
          <w:szCs w:val="28"/>
        </w:rPr>
        <w:t xml:space="preserve">              Е.</w:t>
      </w:r>
      <w:r>
        <w:rPr>
          <w:szCs w:val="28"/>
        </w:rPr>
        <w:t>И</w:t>
      </w:r>
      <w:r w:rsidRPr="001250F5">
        <w:rPr>
          <w:szCs w:val="28"/>
        </w:rPr>
        <w:t xml:space="preserve">. </w:t>
      </w:r>
      <w:r>
        <w:rPr>
          <w:szCs w:val="28"/>
        </w:rPr>
        <w:t>Крузель</w:t>
      </w:r>
    </w:p>
    <w:p w:rsidR="00397696" w:rsidRDefault="00397696" w:rsidP="00F7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7696" w:rsidRDefault="00397696" w:rsidP="00F7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2F1D" w:rsidRDefault="00F72F1D" w:rsidP="00F7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77C8">
        <w:rPr>
          <w:rFonts w:ascii="Times New Roman" w:hAnsi="Times New Roman" w:cs="Times New Roman"/>
          <w:sz w:val="28"/>
          <w:szCs w:val="28"/>
        </w:rPr>
        <w:t>Дата</w:t>
      </w:r>
    </w:p>
    <w:p w:rsidR="00F72F1D" w:rsidRDefault="00F72F1D" w:rsidP="00F7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2F1D" w:rsidRPr="00C577C8" w:rsidRDefault="00F72F1D" w:rsidP="00F72F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77C8" w:rsidRDefault="00C577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C577C8" w:rsidSect="00C577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F1D" w:rsidRPr="00F72F1D" w:rsidRDefault="00F72F1D" w:rsidP="00F72F1D">
      <w:pPr>
        <w:pStyle w:val="a4"/>
        <w:keepNext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72F1D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Приложение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122"/>
        <w:gridCol w:w="6215"/>
        <w:gridCol w:w="5956"/>
      </w:tblGrid>
      <w:tr w:rsidR="00C577C8" w:rsidRPr="000A4F7D" w:rsidTr="00F72F1D">
        <w:tc>
          <w:tcPr>
            <w:tcW w:w="143" w:type="pct"/>
          </w:tcPr>
          <w:p w:rsidR="00BA1BAA" w:rsidRPr="000A4F7D" w:rsidRDefault="00BA1BAA" w:rsidP="00F72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21" w:type="pct"/>
          </w:tcPr>
          <w:p w:rsidR="00BA1BAA" w:rsidRPr="000A4F7D" w:rsidRDefault="00BA1BAA" w:rsidP="00F72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Участник общественного обсуждения (наименование юридического лица, Ф.И.О. физического лица)</w:t>
            </w:r>
          </w:p>
        </w:tc>
        <w:tc>
          <w:tcPr>
            <w:tcW w:w="2112" w:type="pct"/>
          </w:tcPr>
          <w:p w:rsidR="00BA1BAA" w:rsidRPr="000A4F7D" w:rsidRDefault="00BA1BAA" w:rsidP="00F72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BA1BAA" w:rsidRPr="000A4F7D" w:rsidRDefault="00BA1BAA" w:rsidP="00F72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предложения/замечания</w:t>
            </w:r>
          </w:p>
        </w:tc>
        <w:tc>
          <w:tcPr>
            <w:tcW w:w="2024" w:type="pct"/>
          </w:tcPr>
          <w:p w:rsidR="00BA1BAA" w:rsidRPr="000A4F7D" w:rsidRDefault="00BA1BAA" w:rsidP="00F72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(учтено/отклонено, с мотивированным обоснованием)</w:t>
            </w:r>
          </w:p>
        </w:tc>
      </w:tr>
      <w:tr w:rsidR="00C577C8" w:rsidRPr="000A4F7D" w:rsidTr="00F72F1D">
        <w:tc>
          <w:tcPr>
            <w:tcW w:w="143" w:type="pct"/>
          </w:tcPr>
          <w:p w:rsidR="00BA1BAA" w:rsidRPr="000A4F7D" w:rsidRDefault="00BA1BAA" w:rsidP="00F72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</w:tcPr>
          <w:p w:rsidR="00BA1BAA" w:rsidRPr="000A4F7D" w:rsidRDefault="00BA1BAA" w:rsidP="00F72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pct"/>
          </w:tcPr>
          <w:p w:rsidR="00BA1BAA" w:rsidRPr="000A4F7D" w:rsidRDefault="00BA1BAA" w:rsidP="00F72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4" w:type="pct"/>
          </w:tcPr>
          <w:p w:rsidR="00BA1BAA" w:rsidRPr="000A4F7D" w:rsidRDefault="00BA1BAA" w:rsidP="00F72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12A9" w:rsidRPr="000A4F7D" w:rsidTr="00F72F1D">
        <w:tc>
          <w:tcPr>
            <w:tcW w:w="143" w:type="pct"/>
            <w:vMerge w:val="restart"/>
          </w:tcPr>
          <w:p w:rsidR="004D12A9" w:rsidRPr="000A4F7D" w:rsidRDefault="004D12A9" w:rsidP="00F72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" w:type="pct"/>
            <w:vMerge w:val="restart"/>
          </w:tcPr>
          <w:p w:rsidR="004D12A9" w:rsidRPr="000A4F7D" w:rsidRDefault="004D12A9" w:rsidP="00F72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Гончарик Алексей Александрович</w:t>
            </w:r>
          </w:p>
        </w:tc>
        <w:tc>
          <w:tcPr>
            <w:tcW w:w="2112" w:type="pct"/>
          </w:tcPr>
          <w:p w:rsidR="004D12A9" w:rsidRPr="000A4F7D" w:rsidRDefault="004D12A9" w:rsidP="00F72F1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Во-первых, в рамках проведения общественного обсуждения к проекту решения Пермской городской Думы на официальном сайте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D04FAE" w:rsidRPr="000A4F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https://www.gorodperm.ru/actions/strategy/conception_development/Planir/strategiy2030/</w:t>
              </w:r>
            </w:hyperlink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отсутствует пояснительная записка, которая объясняет необходимость изменений в состав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содержания функционально-целевых направлений и задач социально-экономического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развития, а также введения отдельного пункта стратегического проекта «Пермь-300» с точки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зрения научных исследований в сфере городского стратегического планирования.</w:t>
            </w:r>
          </w:p>
        </w:tc>
        <w:tc>
          <w:tcPr>
            <w:tcW w:w="2024" w:type="pct"/>
          </w:tcPr>
          <w:p w:rsidR="00696AFE" w:rsidRPr="000A4F7D" w:rsidRDefault="00696AFE" w:rsidP="00F72F1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Предложение отклонено.</w:t>
            </w:r>
          </w:p>
          <w:p w:rsidR="004D12A9" w:rsidRPr="000A4F7D" w:rsidRDefault="00696AFE" w:rsidP="00EB7D7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3.3. </w:t>
            </w:r>
            <w:r w:rsidR="00EB7D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ешени</w:t>
            </w:r>
            <w:r w:rsidR="00E458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24.09.2019 </w:t>
            </w:r>
            <w:r w:rsidR="000763CA" w:rsidRPr="000A4F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209</w:t>
            </w:r>
            <w:r w:rsidR="00C3792C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3CA" w:rsidRPr="000A4F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общественного обсуждения проектов документов стратегиче</w:t>
            </w:r>
            <w:r w:rsidR="000763CA" w:rsidRPr="000A4F7D">
              <w:rPr>
                <w:rFonts w:ascii="Times New Roman" w:hAnsi="Times New Roman" w:cs="Times New Roman"/>
                <w:sz w:val="24"/>
                <w:szCs w:val="24"/>
              </w:rPr>
              <w:t>ского планирования города Перми»</w:t>
            </w:r>
            <w:r w:rsidR="00F178F6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</w:t>
            </w:r>
            <w:r w:rsidR="00F178F6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о корректировке документов стратегического планирования на официальном Интернет-сайте размещается только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проект о корректировке документов стратегического планирования.</w:t>
            </w:r>
          </w:p>
        </w:tc>
      </w:tr>
      <w:tr w:rsidR="004D12A9" w:rsidRPr="000A4F7D" w:rsidTr="00F72F1D">
        <w:tc>
          <w:tcPr>
            <w:tcW w:w="143" w:type="pct"/>
            <w:vMerge/>
          </w:tcPr>
          <w:p w:rsidR="004D12A9" w:rsidRPr="000A4F7D" w:rsidRDefault="004D12A9" w:rsidP="00F72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</w:tcPr>
          <w:p w:rsidR="004D12A9" w:rsidRPr="000A4F7D" w:rsidRDefault="004D12A9" w:rsidP="00F72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:rsidR="004D12A9" w:rsidRPr="000A4F7D" w:rsidRDefault="004D12A9" w:rsidP="00F72F1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Во-вторых, введение раздела, посвященного стратегическому проекту «Пермь-300»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приводит к появлению методологических проблем Стратегии как документа. Предлагаемый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стратегический проект «Пермь-300» рассматривается отдельно от трех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функционально-целевых направлений «Человеческий капитал», «Экономический рост»,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«Комфортная среда для жизни» и выделяется в одном разделе с данными направлениями без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как данный проект связан с ними. Также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заявленные цели и задачи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стратегического проекта связаны с целями и задачами этих функциональных направлений, а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некоторые из них дублируют их.</w:t>
            </w:r>
          </w:p>
          <w:p w:rsidR="004D12A9" w:rsidRPr="000A4F7D" w:rsidRDefault="004D12A9" w:rsidP="00F72F1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В стратегиях социально-экономического развития других городов в разделах,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посвященных определению направлений, целей и задач определение стратегических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проектов на одном иерархическом уровне не встречается. Например, в стратегическом плане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Екатеринбурга определены стратегические проекты, но они не являются самостоятельными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проектами (и не связаны с юбилеем города, который также состоит в 2023 году), а вписаны с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стратегические программы развития, которые в свою очередь являются отражением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стратегических направлений.</w:t>
            </w:r>
          </w:p>
          <w:p w:rsidR="004D12A9" w:rsidRPr="000A4F7D" w:rsidRDefault="004D12A9" w:rsidP="00F72F1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Данная постановка стратегического проекта и выделение его подробного описания в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отдельный раздел “3.2. Стратегический проект «Пермь-300»” противоречит логике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стратегического планирования и является “механическим” включением в стратегию тем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более без пояснений и обоснований научных исследований в сфере городского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стратегического планирования.</w:t>
            </w:r>
          </w:p>
        </w:tc>
        <w:tc>
          <w:tcPr>
            <w:tcW w:w="2024" w:type="pct"/>
          </w:tcPr>
          <w:p w:rsidR="004D12A9" w:rsidRDefault="00B658C1" w:rsidP="00B658C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учтено.</w:t>
            </w:r>
          </w:p>
          <w:p w:rsidR="00B658C1" w:rsidRDefault="00B658C1" w:rsidP="00B658C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проект «Пермь-300» исключен из проекта решения Пермской городской Думы о </w:t>
            </w:r>
            <w:r w:rsidR="002629CF">
              <w:rPr>
                <w:rFonts w:ascii="Times New Roman" w:hAnsi="Times New Roman" w:cs="Times New Roman"/>
                <w:sz w:val="24"/>
                <w:szCs w:val="24"/>
              </w:rPr>
              <w:t>внесении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Стратегии социально-экономического развития города Перми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-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Стратеги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8C1" w:rsidRPr="000A4F7D" w:rsidRDefault="00B658C1" w:rsidP="002629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и механизмы стратегического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«Пермь-300»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 отражены </w:t>
            </w:r>
            <w:r w:rsidRPr="0091731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реализации Стратегии города (далее - План мероприятий)</w:t>
            </w:r>
            <w:bookmarkStart w:id="0" w:name="_GoBack"/>
            <w:bookmarkEnd w:id="0"/>
            <w:r w:rsidR="00917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12A9" w:rsidRPr="000A4F7D" w:rsidTr="00F72F1D">
        <w:tc>
          <w:tcPr>
            <w:tcW w:w="143" w:type="pct"/>
            <w:vMerge/>
          </w:tcPr>
          <w:p w:rsidR="004D12A9" w:rsidRPr="000A4F7D" w:rsidRDefault="004D12A9" w:rsidP="00F72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</w:tcPr>
          <w:p w:rsidR="004D12A9" w:rsidRPr="000A4F7D" w:rsidRDefault="004D12A9" w:rsidP="00F72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:rsidR="004D12A9" w:rsidRPr="000A4F7D" w:rsidRDefault="004D12A9" w:rsidP="00F72F1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В-третьих, обозначение ключевой точки развития города как 300-летнего юбилея Перми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возможно с точки зрения логики стратегического планирования посредством введения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989" w:rsidRPr="000A4F7D">
              <w:rPr>
                <w:rFonts w:ascii="Times New Roman" w:hAnsi="Times New Roman" w:cs="Times New Roman"/>
                <w:sz w:val="24"/>
                <w:szCs w:val="24"/>
              </w:rPr>
              <w:t>отдельного раздела в Стратегии «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Основные этапы реализации стратегии</w:t>
            </w:r>
            <w:r w:rsidR="003E4989" w:rsidRPr="000A4F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(как это сделано в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большинстве стратегий-аналогов в других городах) и, соответственно, разбить реализацию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Стратегии на два этапа - 2014-2023, 2023-2030 с формированием для каждого этапа образа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города, который будет описывать характерные черты преобразования города. Задачи же,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связанные с проведением юбилея необходимо в данном случае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переформулировать с учетом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целей и задач основных функционально-целевых направлений Стратегии.</w:t>
            </w:r>
          </w:p>
        </w:tc>
        <w:tc>
          <w:tcPr>
            <w:tcW w:w="2024" w:type="pct"/>
          </w:tcPr>
          <w:p w:rsidR="008822D4" w:rsidRPr="000A4F7D" w:rsidRDefault="008822D4" w:rsidP="00F72F1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отклонено.</w:t>
            </w:r>
          </w:p>
          <w:p w:rsidR="00F054F5" w:rsidRDefault="001A03CB" w:rsidP="00F054F5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решени</w:t>
            </w:r>
            <w:r w:rsidR="002F68C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23.08.2016 № 166 «Об утверждении Положения о стратегическом планировании в городе Перми»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943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этапов реализации </w:t>
            </w:r>
            <w:r w:rsidR="002646CF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города </w:t>
            </w:r>
            <w:r w:rsidR="00D82943" w:rsidRPr="000A4F7D">
              <w:rPr>
                <w:rFonts w:ascii="Times New Roman" w:hAnsi="Times New Roman" w:cs="Times New Roman"/>
                <w:sz w:val="24"/>
                <w:szCs w:val="24"/>
              </w:rPr>
              <w:t>определяется Главой города Перми.</w:t>
            </w:r>
          </w:p>
          <w:p w:rsidR="00071A66" w:rsidRPr="000A4F7D" w:rsidRDefault="00D82943" w:rsidP="00B658C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каждый этап реализации </w:t>
            </w:r>
            <w:r w:rsidR="002646CF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</w:t>
            </w:r>
            <w:r w:rsidR="00F054F5">
              <w:rPr>
                <w:rFonts w:ascii="Times New Roman" w:hAnsi="Times New Roman" w:cs="Times New Roman"/>
                <w:sz w:val="24"/>
                <w:szCs w:val="24"/>
              </w:rPr>
              <w:t>города разрабатывается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мероприятий </w:t>
            </w:r>
            <w:r w:rsidR="002646CF">
              <w:rPr>
                <w:rFonts w:ascii="Times New Roman" w:hAnsi="Times New Roman" w:cs="Times New Roman"/>
                <w:sz w:val="24"/>
                <w:szCs w:val="24"/>
              </w:rPr>
              <w:t>с периодичностью каждые 5 лет.</w:t>
            </w:r>
          </w:p>
        </w:tc>
      </w:tr>
      <w:tr w:rsidR="004D12A9" w:rsidRPr="000A4F7D" w:rsidTr="00F72F1D">
        <w:tc>
          <w:tcPr>
            <w:tcW w:w="143" w:type="pct"/>
            <w:vMerge/>
          </w:tcPr>
          <w:p w:rsidR="004D12A9" w:rsidRPr="000A4F7D" w:rsidRDefault="004D12A9" w:rsidP="00F72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</w:tcPr>
          <w:p w:rsidR="004D12A9" w:rsidRPr="000A4F7D" w:rsidRDefault="004D12A9" w:rsidP="00F72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:rsidR="004D12A9" w:rsidRPr="000A4F7D" w:rsidRDefault="004D12A9" w:rsidP="00F72F1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Предлагаемые изменения не учитывают изменения в другие документы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стратегического планирования, которые составляют иерархию документов стратегического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планирования города Перми. Функционально-целевые направления, цели и задачи Стратегии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продублированы в Плане мероприятий по реализации Стратегии СЭР Перми и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программах. Принятие данных поправок без параллельного внесения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изменений в эти документы, создаст противоречия в иерархии целей и задач всех документов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стратегического планирования города Перми. Помимо этого, включение раздела,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посвященного стратегическому проекту «Пермь-300», как описано в пункте выше, создаст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противоречия в текущей логике целей и задач Плана мероприятий по реализации Стратегии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и муниципальных программ. В рамках проведения общественного обсуждения проекта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 города Перми необходимо было также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одновременно подготовить и представить общественности проекты решения Пермской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городской Думы с внесением изменений в План мероприятий о реализации Стратегии и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программы.</w:t>
            </w:r>
          </w:p>
        </w:tc>
        <w:tc>
          <w:tcPr>
            <w:tcW w:w="2024" w:type="pct"/>
          </w:tcPr>
          <w:p w:rsidR="00CC0C30" w:rsidRDefault="008822D4" w:rsidP="00CC0C3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Предложение отклонено.</w:t>
            </w:r>
          </w:p>
          <w:p w:rsidR="00A007FF" w:rsidRPr="000A4F7D" w:rsidRDefault="00EB7D79" w:rsidP="003B6EC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разработки документов стратегического планирования устанавливается в соответствии с </w:t>
            </w:r>
            <w:r w:rsidR="00F862C8" w:rsidRPr="000A4F7D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CC0C30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862C8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23.08.2016 № 166 «Об утверждении Положения о стратегическом планировании в городе Перми»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2C8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C30">
              <w:rPr>
                <w:rFonts w:ascii="Times New Roman" w:hAnsi="Times New Roman" w:cs="Times New Roman"/>
                <w:sz w:val="24"/>
                <w:szCs w:val="24"/>
              </w:rPr>
              <w:t>План мероприятий разрабатывается на основе положений Стратегии</w:t>
            </w:r>
            <w:r w:rsidR="00416D65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CC0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12A9" w:rsidRPr="000A4F7D" w:rsidTr="00F72F1D">
        <w:tc>
          <w:tcPr>
            <w:tcW w:w="143" w:type="pct"/>
            <w:vMerge/>
          </w:tcPr>
          <w:p w:rsidR="004D12A9" w:rsidRPr="000A4F7D" w:rsidRDefault="004D12A9" w:rsidP="00F72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4D12A9" w:rsidRPr="000A4F7D" w:rsidRDefault="004D12A9" w:rsidP="00F72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pct"/>
          </w:tcPr>
          <w:p w:rsidR="004D12A9" w:rsidRPr="000A4F7D" w:rsidRDefault="004D12A9" w:rsidP="00F72F1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Предлагаемые изменения в Стратегию касаются только раздела 3, однако Стратегия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предполагает изменения других частей документа.</w:t>
            </w:r>
          </w:p>
          <w:p w:rsidR="004D12A9" w:rsidRPr="000A4F7D" w:rsidRDefault="004D12A9" w:rsidP="00F72F1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Во-первых, в большинстве подобных стратегий других городов России введен раздел,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посвященный сценариям развития социально-экономической ситуации в связи с реализацией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целей и задач Стратегии. Описание сценариев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предполагает и сам процесс подготовки и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корректировки документов стратегического планирования.</w:t>
            </w:r>
          </w:p>
          <w:p w:rsidR="004D12A9" w:rsidRPr="000A4F7D" w:rsidRDefault="004D12A9" w:rsidP="00F72F1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Во-вторых, Стратегия подразумевает осмысление предыдущего развития города,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текущего состояния города и его будущего. В настоящем варианте отсутствует данная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характеристика города, миссия города в пространственно-временном отношении отсутствует,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обозначена только стратегическая цель города к 2030 году. В Стратегии необходимо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обязательно прописать будущее место города в пространстве России и федерального округа,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прежде всего, по отношению к городам - административным центрам Приволжского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федерального округа, но для этого необходимо провести дополнительную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научно-исследовательскую работу.</w:t>
            </w:r>
          </w:p>
          <w:p w:rsidR="004D12A9" w:rsidRPr="000A4F7D" w:rsidRDefault="004D12A9" w:rsidP="00F72F1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В-третьих, для более четкого понимания терминов, используемых в Стратегии,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словарь терминов, как это, например, предложено в стратегическом</w:t>
            </w:r>
            <w:r w:rsidR="00D04FAE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>плане города Екатеринбурга и комплексной стратегии развития городского округа Самары.</w:t>
            </w:r>
          </w:p>
        </w:tc>
        <w:tc>
          <w:tcPr>
            <w:tcW w:w="2024" w:type="pct"/>
          </w:tcPr>
          <w:p w:rsidR="008822D4" w:rsidRPr="000A4F7D" w:rsidRDefault="008822D4" w:rsidP="00F72F1D">
            <w:pPr>
              <w:autoSpaceDE w:val="0"/>
              <w:autoSpaceDN w:val="0"/>
              <w:adjustRightInd w:val="0"/>
              <w:spacing w:after="0" w:line="240" w:lineRule="auto"/>
              <w:ind w:firstLine="5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отклонено.</w:t>
            </w:r>
          </w:p>
          <w:p w:rsidR="002A6FEA" w:rsidRPr="000A4F7D" w:rsidRDefault="002A6FEA" w:rsidP="00F72F1D">
            <w:pPr>
              <w:autoSpaceDE w:val="0"/>
              <w:autoSpaceDN w:val="0"/>
              <w:adjustRightInd w:val="0"/>
              <w:spacing w:after="0" w:line="240" w:lineRule="auto"/>
              <w:ind w:firstLine="5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F37784" w:rsidRPr="000A4F7D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2F68C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37784"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23.08.2016 № 166 «Об утверждении Положения о стратегическом планировании в городе Перми»</w:t>
            </w:r>
            <w:r w:rsidRPr="000A4F7D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города должна содержать оценку конкурентных преимуществ и потенциала города Перми, а также систему стратегических целей и задач в сфере социально-экономического развития города Перми.</w:t>
            </w:r>
          </w:p>
          <w:p w:rsidR="000A4187" w:rsidRPr="000A4F7D" w:rsidRDefault="0095333A" w:rsidP="002F68C4">
            <w:pPr>
              <w:autoSpaceDE w:val="0"/>
              <w:autoSpaceDN w:val="0"/>
              <w:adjustRightInd w:val="0"/>
              <w:spacing w:after="0" w:line="240" w:lineRule="auto"/>
              <w:ind w:firstLine="5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проекту Стратегии города прилагаются справочные материалы, содержащие характеристику социально-экономического положения города Перми, анализ тенденций и проблем в экономике и социальной сфере, оценку достигнутых целей и задач социально-экономического развития города Перми.</w:t>
            </w:r>
          </w:p>
        </w:tc>
      </w:tr>
    </w:tbl>
    <w:p w:rsidR="00BA1BAA" w:rsidRPr="00C577C8" w:rsidRDefault="00BA1BAA" w:rsidP="00F72F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A1BAA" w:rsidRPr="00C577C8" w:rsidSect="00C577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AA"/>
    <w:rsid w:val="00015851"/>
    <w:rsid w:val="00071A66"/>
    <w:rsid w:val="0007296A"/>
    <w:rsid w:val="000763CA"/>
    <w:rsid w:val="000A4187"/>
    <w:rsid w:val="000A4F7D"/>
    <w:rsid w:val="00111FEC"/>
    <w:rsid w:val="001A03CB"/>
    <w:rsid w:val="00260311"/>
    <w:rsid w:val="002629CF"/>
    <w:rsid w:val="002646CF"/>
    <w:rsid w:val="00264A52"/>
    <w:rsid w:val="002A6FEA"/>
    <w:rsid w:val="002E66C9"/>
    <w:rsid w:val="002F06C3"/>
    <w:rsid w:val="002F68C4"/>
    <w:rsid w:val="00366A82"/>
    <w:rsid w:val="00397696"/>
    <w:rsid w:val="003B6EC7"/>
    <w:rsid w:val="003E4989"/>
    <w:rsid w:val="00416D65"/>
    <w:rsid w:val="004D12A9"/>
    <w:rsid w:val="004F6308"/>
    <w:rsid w:val="005137F0"/>
    <w:rsid w:val="0052067E"/>
    <w:rsid w:val="00696AFE"/>
    <w:rsid w:val="007A6CEE"/>
    <w:rsid w:val="008822D4"/>
    <w:rsid w:val="00884DAE"/>
    <w:rsid w:val="008B1ED5"/>
    <w:rsid w:val="008E33FA"/>
    <w:rsid w:val="0091731E"/>
    <w:rsid w:val="0095333A"/>
    <w:rsid w:val="009A49B3"/>
    <w:rsid w:val="00A007FF"/>
    <w:rsid w:val="00A11C4A"/>
    <w:rsid w:val="00AB45E2"/>
    <w:rsid w:val="00B658C1"/>
    <w:rsid w:val="00BA1BAA"/>
    <w:rsid w:val="00C116AA"/>
    <w:rsid w:val="00C3792C"/>
    <w:rsid w:val="00C577C8"/>
    <w:rsid w:val="00CC0C30"/>
    <w:rsid w:val="00D04FAE"/>
    <w:rsid w:val="00D82943"/>
    <w:rsid w:val="00E108F5"/>
    <w:rsid w:val="00E45843"/>
    <w:rsid w:val="00EB7D79"/>
    <w:rsid w:val="00F054F5"/>
    <w:rsid w:val="00F178F6"/>
    <w:rsid w:val="00F37784"/>
    <w:rsid w:val="00F72F1D"/>
    <w:rsid w:val="00F8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21108-671A-4779-9956-0E9E11AF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1B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108F5"/>
    <w:rPr>
      <w:color w:val="0563C1" w:themeColor="hyperlink"/>
      <w:u w:val="single"/>
    </w:rPr>
  </w:style>
  <w:style w:type="paragraph" w:styleId="a4">
    <w:name w:val="caption"/>
    <w:basedOn w:val="a"/>
    <w:next w:val="a"/>
    <w:uiPriority w:val="35"/>
    <w:unhideWhenUsed/>
    <w:qFormat/>
    <w:rsid w:val="00F72F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Body Text"/>
    <w:basedOn w:val="a"/>
    <w:link w:val="a6"/>
    <w:rsid w:val="003976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976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rodperm.ru/actions/strategy/conception_development/Planir/strategiy2030/" TargetMode="External"/><Relationship Id="rId4" Type="http://schemas.openxmlformats.org/officeDocument/2006/relationships/hyperlink" Target="https://www.gorodperm.ru/actions/strategy/conception_development/Planir/strategiy2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Мансурова Юлия Андреевна</dc:creator>
  <cp:keywords/>
  <dc:description/>
  <cp:lastModifiedBy>Мансурова Юлия Андреевна</cp:lastModifiedBy>
  <cp:revision>11</cp:revision>
  <cp:lastPrinted>2020-02-26T12:56:00Z</cp:lastPrinted>
  <dcterms:created xsi:type="dcterms:W3CDTF">2020-03-04T09:06:00Z</dcterms:created>
  <dcterms:modified xsi:type="dcterms:W3CDTF">2020-03-05T07:22:00Z</dcterms:modified>
</cp:coreProperties>
</file>