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D4" w:rsidRDefault="00A62AD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62AD4" w:rsidRDefault="00A62AD4">
      <w:pPr>
        <w:pStyle w:val="ConsPlusNormal"/>
        <w:jc w:val="both"/>
        <w:outlineLvl w:val="0"/>
      </w:pPr>
    </w:p>
    <w:p w:rsidR="00A62AD4" w:rsidRDefault="00A62AD4">
      <w:pPr>
        <w:pStyle w:val="ConsPlusTitle"/>
        <w:jc w:val="center"/>
        <w:outlineLvl w:val="0"/>
      </w:pPr>
      <w:r>
        <w:t>АДМИНИСТРАЦИЯ ГОРОДА ПЕРМИ</w:t>
      </w:r>
    </w:p>
    <w:p w:rsidR="00A62AD4" w:rsidRDefault="00A62AD4">
      <w:pPr>
        <w:pStyle w:val="ConsPlusTitle"/>
        <w:jc w:val="center"/>
      </w:pPr>
    </w:p>
    <w:p w:rsidR="00A62AD4" w:rsidRDefault="00A62AD4">
      <w:pPr>
        <w:pStyle w:val="ConsPlusTitle"/>
        <w:jc w:val="center"/>
      </w:pPr>
      <w:r>
        <w:t>НАЧАЛЬНИК УПРАВЛЕНИЯ ЗАПИСИ АКТОВ ГРАЖДАНСКОГО СОСТОЯНИЯ</w:t>
      </w:r>
    </w:p>
    <w:p w:rsidR="00A62AD4" w:rsidRDefault="00A62AD4">
      <w:pPr>
        <w:pStyle w:val="ConsPlusTitle"/>
        <w:jc w:val="both"/>
      </w:pPr>
    </w:p>
    <w:p w:rsidR="00A62AD4" w:rsidRDefault="00A62AD4">
      <w:pPr>
        <w:pStyle w:val="ConsPlusTitle"/>
        <w:jc w:val="center"/>
      </w:pPr>
      <w:r>
        <w:t>РАСПОРЯЖЕНИЕ</w:t>
      </w:r>
    </w:p>
    <w:p w:rsidR="00A62AD4" w:rsidRDefault="00A62AD4">
      <w:pPr>
        <w:pStyle w:val="ConsPlusTitle"/>
        <w:jc w:val="center"/>
      </w:pPr>
      <w:r>
        <w:t>от 24 апреля 2019 г. N 059-28-01-14-2</w:t>
      </w:r>
    </w:p>
    <w:p w:rsidR="00A62AD4" w:rsidRDefault="00A62AD4">
      <w:pPr>
        <w:pStyle w:val="ConsPlusTitle"/>
        <w:jc w:val="both"/>
      </w:pPr>
    </w:p>
    <w:p w:rsidR="00A62AD4" w:rsidRDefault="00A62AD4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A62AD4" w:rsidRDefault="00A62AD4">
      <w:pPr>
        <w:pStyle w:val="ConsPlusTitle"/>
        <w:jc w:val="center"/>
      </w:pPr>
      <w:r>
        <w:t>В АДМИНИСТРАЦИИ ГОРОДА ПЕРМИ, ПРИ НАЗНАЧЕНИИ НА КОТОРЫЕ</w:t>
      </w:r>
    </w:p>
    <w:p w:rsidR="00A62AD4" w:rsidRDefault="00A62AD4">
      <w:pPr>
        <w:pStyle w:val="ConsPlusTitle"/>
        <w:jc w:val="center"/>
      </w:pPr>
      <w:r>
        <w:t>ГРАЖДАНЕ ОБЯЗАНЫ ПРЕДСТАВЛЯТЬ СВЕДЕНИЯ О СВОИХ ДОХОДАХ,</w:t>
      </w:r>
    </w:p>
    <w:p w:rsidR="00A62AD4" w:rsidRDefault="00A62AD4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62AD4" w:rsidRDefault="00A62AD4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A62AD4" w:rsidRDefault="00A62AD4">
      <w:pPr>
        <w:pStyle w:val="ConsPlusTitle"/>
        <w:jc w:val="center"/>
      </w:pPr>
      <w:r>
        <w:t>ИМУЩЕСТВЕННОГО ХАРАКТЕРА СВОИХ СУПРУГИ (СУПРУГА)</w:t>
      </w:r>
    </w:p>
    <w:p w:rsidR="00A62AD4" w:rsidRDefault="00A62AD4">
      <w:pPr>
        <w:pStyle w:val="ConsPlusTitle"/>
        <w:jc w:val="center"/>
      </w:pPr>
      <w:r>
        <w:t>И НЕСОВЕРШЕННОЛЕТНИХ ДЕТЕЙ И ПРИ ЗАМЕЩЕНИИ КОТОРЫХ</w:t>
      </w:r>
    </w:p>
    <w:p w:rsidR="00A62AD4" w:rsidRDefault="00A62AD4">
      <w:pPr>
        <w:pStyle w:val="ConsPlusTitle"/>
        <w:jc w:val="center"/>
      </w:pPr>
      <w:r>
        <w:t>МУНИЦИПАЛЬНЫЕ СЛУЖАЩИЕ ОБЯЗАНЫ ПРЕДСТАВЛЯТЬ СВЕДЕНИЯ О СВОИХ</w:t>
      </w:r>
    </w:p>
    <w:p w:rsidR="00A62AD4" w:rsidRDefault="00A62AD4">
      <w:pPr>
        <w:pStyle w:val="ConsPlusTitle"/>
        <w:jc w:val="center"/>
      </w:pPr>
      <w:r>
        <w:t>ДОХОДАХ, РАСХОДАХ, ОБ ИМУЩЕСТВЕ И ОБЯЗАТЕЛЬСТВАХ</w:t>
      </w:r>
    </w:p>
    <w:p w:rsidR="00A62AD4" w:rsidRDefault="00A62AD4">
      <w:pPr>
        <w:pStyle w:val="ConsPlusTitle"/>
        <w:jc w:val="center"/>
      </w:pPr>
      <w:r>
        <w:t>ИМУЩЕСТВЕННОГО ХАРАКТЕРА, А ТАКЖЕ СВЕДЕНИЯ О ДОХОДАХ,</w:t>
      </w:r>
    </w:p>
    <w:p w:rsidR="00A62AD4" w:rsidRDefault="00A62AD4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A62AD4" w:rsidRDefault="00A62AD4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A62AD4" w:rsidRDefault="00A62AD4">
      <w:pPr>
        <w:pStyle w:val="ConsPlusNormal"/>
        <w:jc w:val="both"/>
      </w:pPr>
    </w:p>
    <w:p w:rsidR="00A62AD4" w:rsidRDefault="00A62AD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доходам", </w:t>
      </w:r>
      <w:hyperlink r:id="rId8" w:history="1">
        <w:r>
          <w:rPr>
            <w:color w:val="0000FF"/>
          </w:rPr>
          <w:t>пунктом 3</w:t>
        </w:r>
      </w:hyperlink>
      <w:r>
        <w:t xml:space="preserve"> Указа губернатора Пермского края от 3 июля 2009 г. N 27 "Об отдельных мерах по реализации нормативных правовых актов Российской Федерации в сфере противодействия коррупции",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администрации города Перми от 21 августа 2009 г. N 178-р "Об утверждении Перечня должностей муниципальной службы в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детей":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управлении записи актов гражданского состояния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 xml:space="preserve">2. Признать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начальника управления записи актов гражданского состояния от 12 апреля 2019 года N 059-28-01-14-1 "Об утверждении Перечня должностей муниципальной службы в управлении записи актов гражданского состояния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</w:t>
      </w:r>
      <w:r>
        <w:lastRenderedPageBreak/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утратившим силу.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1 февраля 2019 года.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4. Контроль за исполнением распоряжения оставляю за собой.</w:t>
      </w:r>
    </w:p>
    <w:p w:rsidR="00A62AD4" w:rsidRDefault="00A62AD4">
      <w:pPr>
        <w:pStyle w:val="ConsPlusNormal"/>
        <w:jc w:val="both"/>
      </w:pPr>
    </w:p>
    <w:p w:rsidR="00A62AD4" w:rsidRDefault="00A62AD4">
      <w:pPr>
        <w:pStyle w:val="ConsPlusNormal"/>
        <w:jc w:val="right"/>
      </w:pPr>
      <w:r>
        <w:t>Начальник управления</w:t>
      </w:r>
    </w:p>
    <w:p w:rsidR="00A62AD4" w:rsidRDefault="00A62AD4">
      <w:pPr>
        <w:pStyle w:val="ConsPlusNormal"/>
        <w:jc w:val="right"/>
      </w:pPr>
      <w:r>
        <w:t>С.А.БЕРДНИКОВА</w:t>
      </w:r>
    </w:p>
    <w:p w:rsidR="00A62AD4" w:rsidRDefault="00A62AD4">
      <w:pPr>
        <w:pStyle w:val="ConsPlusNormal"/>
        <w:jc w:val="both"/>
      </w:pPr>
    </w:p>
    <w:p w:rsidR="00A62AD4" w:rsidRDefault="00A62AD4">
      <w:pPr>
        <w:pStyle w:val="ConsPlusNormal"/>
        <w:jc w:val="both"/>
      </w:pPr>
    </w:p>
    <w:p w:rsidR="00A62AD4" w:rsidRDefault="00A62AD4">
      <w:pPr>
        <w:pStyle w:val="ConsPlusNormal"/>
        <w:jc w:val="both"/>
      </w:pPr>
    </w:p>
    <w:p w:rsidR="00A62AD4" w:rsidRDefault="00A62AD4">
      <w:pPr>
        <w:pStyle w:val="ConsPlusNormal"/>
        <w:jc w:val="both"/>
      </w:pPr>
    </w:p>
    <w:p w:rsidR="00A62AD4" w:rsidRDefault="00A62AD4">
      <w:pPr>
        <w:pStyle w:val="ConsPlusNormal"/>
        <w:jc w:val="both"/>
      </w:pPr>
    </w:p>
    <w:p w:rsidR="00A62AD4" w:rsidRDefault="00A62AD4">
      <w:pPr>
        <w:pStyle w:val="ConsPlusNormal"/>
        <w:jc w:val="right"/>
        <w:outlineLvl w:val="0"/>
      </w:pPr>
      <w:r>
        <w:t>УТВЕРЖДЕН</w:t>
      </w:r>
    </w:p>
    <w:p w:rsidR="00A62AD4" w:rsidRDefault="00A62AD4">
      <w:pPr>
        <w:pStyle w:val="ConsPlusNormal"/>
        <w:jc w:val="right"/>
      </w:pPr>
      <w:r>
        <w:t>распоряжением</w:t>
      </w:r>
    </w:p>
    <w:p w:rsidR="00A62AD4" w:rsidRDefault="00A62AD4">
      <w:pPr>
        <w:pStyle w:val="ConsPlusNormal"/>
        <w:jc w:val="right"/>
      </w:pPr>
      <w:r>
        <w:t>начальника управления</w:t>
      </w:r>
    </w:p>
    <w:p w:rsidR="00A62AD4" w:rsidRDefault="00A62AD4">
      <w:pPr>
        <w:pStyle w:val="ConsPlusNormal"/>
        <w:jc w:val="right"/>
      </w:pPr>
      <w:r>
        <w:t>записи актов гражданского</w:t>
      </w:r>
    </w:p>
    <w:p w:rsidR="00A62AD4" w:rsidRDefault="00A62AD4">
      <w:pPr>
        <w:pStyle w:val="ConsPlusNormal"/>
        <w:jc w:val="right"/>
      </w:pPr>
      <w:r>
        <w:t>состояния администрации</w:t>
      </w:r>
    </w:p>
    <w:p w:rsidR="00A62AD4" w:rsidRDefault="00A62AD4">
      <w:pPr>
        <w:pStyle w:val="ConsPlusNormal"/>
        <w:jc w:val="right"/>
      </w:pPr>
      <w:r>
        <w:t>города Перми</w:t>
      </w:r>
    </w:p>
    <w:p w:rsidR="00A62AD4" w:rsidRDefault="00A62AD4">
      <w:pPr>
        <w:pStyle w:val="ConsPlusNormal"/>
        <w:jc w:val="right"/>
      </w:pPr>
      <w:r>
        <w:t>от 24.04.2019 N 059-28-01-14-2</w:t>
      </w:r>
    </w:p>
    <w:p w:rsidR="00A62AD4" w:rsidRDefault="00A62AD4">
      <w:pPr>
        <w:pStyle w:val="ConsPlusNormal"/>
        <w:jc w:val="both"/>
      </w:pPr>
    </w:p>
    <w:p w:rsidR="00A62AD4" w:rsidRDefault="00A62AD4">
      <w:pPr>
        <w:pStyle w:val="ConsPlusTitle"/>
        <w:jc w:val="center"/>
      </w:pPr>
      <w:bookmarkStart w:id="1" w:name="P42"/>
      <w:bookmarkEnd w:id="1"/>
      <w:r>
        <w:t>ПЕРЕЧЕНЬ</w:t>
      </w:r>
    </w:p>
    <w:p w:rsidR="00A62AD4" w:rsidRDefault="00A62AD4">
      <w:pPr>
        <w:pStyle w:val="ConsPlusTitle"/>
        <w:jc w:val="center"/>
      </w:pPr>
      <w:r>
        <w:t>ДОЛЖНОСТЕЙ МУНИЦИПАЛЬНОЙ СЛУЖБЫ В УПРАВЛЕНИИ ЗАПИСИ АКТОВ</w:t>
      </w:r>
    </w:p>
    <w:p w:rsidR="00A62AD4" w:rsidRDefault="00A62AD4">
      <w:pPr>
        <w:pStyle w:val="ConsPlusTitle"/>
        <w:jc w:val="center"/>
      </w:pPr>
      <w:r>
        <w:t>ГРАЖДАНСКОГО СОСТОЯНИЯ АДМИНИСТРАЦИИ ГОРОДА ПЕРМИ,</w:t>
      </w:r>
    </w:p>
    <w:p w:rsidR="00A62AD4" w:rsidRDefault="00A62AD4">
      <w:pPr>
        <w:pStyle w:val="ConsPlusTitle"/>
        <w:jc w:val="center"/>
      </w:pPr>
      <w:r>
        <w:t>ПРИ НАЗНАЧЕНИИ НА КОТОРЫЕ ГРАЖДАНЕ ОБЯЗАНЫ ПРЕДСТАВЛЯТЬ</w:t>
      </w:r>
    </w:p>
    <w:p w:rsidR="00A62AD4" w:rsidRDefault="00A62AD4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A62AD4" w:rsidRDefault="00A62AD4">
      <w:pPr>
        <w:pStyle w:val="ConsPlusTitle"/>
        <w:jc w:val="center"/>
      </w:pPr>
      <w:r>
        <w:t>ИМУЩЕСТВЕННОГО ХАРАКТЕРА, А ТАКЖЕ СВЕДЕНИЯ О ДОХОДАХ,</w:t>
      </w:r>
    </w:p>
    <w:p w:rsidR="00A62AD4" w:rsidRDefault="00A62AD4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A62AD4" w:rsidRDefault="00A62AD4">
      <w:pPr>
        <w:pStyle w:val="ConsPlusTitle"/>
        <w:jc w:val="center"/>
      </w:pPr>
      <w:r>
        <w:t>СУПРУГИ (СУПРУГА) И НЕСОВЕРШЕННОЛЕТНИХ ДЕТЕЙ И ПРИ ЗАМЕЩЕНИИ</w:t>
      </w:r>
    </w:p>
    <w:p w:rsidR="00A62AD4" w:rsidRDefault="00A62AD4">
      <w:pPr>
        <w:pStyle w:val="ConsPlusTitle"/>
        <w:jc w:val="center"/>
      </w:pPr>
      <w:r>
        <w:t>КОТОРЫХ МУНИЦИПАЛЬНЫЕ СЛУЖАЩИЕ ОБЯЗАНЫ ПРЕДСТАВЛЯТЬ СВЕДЕНИЯ</w:t>
      </w:r>
    </w:p>
    <w:p w:rsidR="00A62AD4" w:rsidRDefault="00A62AD4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A62AD4" w:rsidRDefault="00A62AD4">
      <w:pPr>
        <w:pStyle w:val="ConsPlusTitle"/>
        <w:jc w:val="center"/>
      </w:pPr>
      <w:r>
        <w:t>ИМУЩЕСТВЕННОГО ХАРАКТЕРА, А ТАКЖЕ СВЕДЕНИЯ О ДОХОДАХ,</w:t>
      </w:r>
    </w:p>
    <w:p w:rsidR="00A62AD4" w:rsidRDefault="00A62AD4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A62AD4" w:rsidRDefault="00A62AD4">
      <w:pPr>
        <w:pStyle w:val="ConsPlusTitle"/>
        <w:jc w:val="center"/>
      </w:pPr>
      <w:r>
        <w:t>ХАРАКТЕРА, СВОИХ СУПРУГИ (СУПРУГА) И НЕСОВЕРШЕННОЛЕТНИХ</w:t>
      </w:r>
    </w:p>
    <w:p w:rsidR="00A62AD4" w:rsidRDefault="00A62AD4">
      <w:pPr>
        <w:pStyle w:val="ConsPlusTitle"/>
        <w:jc w:val="center"/>
      </w:pPr>
      <w:r>
        <w:t>ДЕТЕЙ</w:t>
      </w:r>
    </w:p>
    <w:p w:rsidR="00A62AD4" w:rsidRDefault="00A62AD4">
      <w:pPr>
        <w:pStyle w:val="ConsPlusNormal"/>
        <w:jc w:val="both"/>
      </w:pPr>
    </w:p>
    <w:p w:rsidR="00A62AD4" w:rsidRDefault="00A62AD4">
      <w:pPr>
        <w:pStyle w:val="ConsPlusNormal"/>
        <w:ind w:firstLine="540"/>
        <w:jc w:val="both"/>
      </w:pPr>
      <w:r>
        <w:t>Заместитель начальника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начальник финансово-экономического отдела - главный бухгалтер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консультант финансово-экономического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главный специалист финансово-экономического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 xml:space="preserve">консультант-юрист управления записи актов гражданского состояния администрации города </w:t>
      </w:r>
      <w:r>
        <w:lastRenderedPageBreak/>
        <w:t>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консультант по закупкам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консультант по вопросам информационных технологий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главный специалист по делопроизводству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главный специалист по кадрам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начальник Дзержинского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консультант Дзержинского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главный специалист Дзержинского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начальник Индустриального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консультант Индустриального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главный специалист Индустриального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начальник Кировского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консультант Кировского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главный специалист Кировского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начальник Ленинского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консультант Ленинского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главный специалист Ленинского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начальник Мотовилихинского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консультант Мотовилихинского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 xml:space="preserve">главный специалист Мотовилихинского отдела управления записи актов гражданского </w:t>
      </w:r>
      <w:r>
        <w:lastRenderedPageBreak/>
        <w:t>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начальник Орджоникидзевского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консультант Орджоникидзевского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главный специалист Орджоникидзевского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начальник Свердловского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консультант Свердловского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>главный специалист Свердловского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 xml:space="preserve">начальник сектора поселка Новые </w:t>
      </w:r>
      <w:proofErr w:type="spellStart"/>
      <w:r>
        <w:t>Ляды</w:t>
      </w:r>
      <w:proofErr w:type="spellEnd"/>
      <w:r>
        <w:t xml:space="preserve"> Свердловского отдела управления записи актов гражданского состояния администрации города Перми;</w:t>
      </w:r>
    </w:p>
    <w:p w:rsidR="00A62AD4" w:rsidRDefault="00A62AD4">
      <w:pPr>
        <w:pStyle w:val="ConsPlusNormal"/>
        <w:spacing w:before="220"/>
        <w:ind w:firstLine="540"/>
        <w:jc w:val="both"/>
      </w:pPr>
      <w:r>
        <w:t xml:space="preserve">главный специалист поселка Новые </w:t>
      </w:r>
      <w:proofErr w:type="spellStart"/>
      <w:r>
        <w:t>Ляды</w:t>
      </w:r>
      <w:proofErr w:type="spellEnd"/>
      <w:r>
        <w:t xml:space="preserve"> Свердловского отдела управления записи актов гражданского состояния администрации города Перми.</w:t>
      </w:r>
    </w:p>
    <w:p w:rsidR="00A62AD4" w:rsidRDefault="00A62AD4">
      <w:pPr>
        <w:pStyle w:val="ConsPlusNormal"/>
        <w:jc w:val="both"/>
      </w:pPr>
    </w:p>
    <w:p w:rsidR="00A62AD4" w:rsidRDefault="00A62AD4">
      <w:pPr>
        <w:pStyle w:val="ConsPlusNormal"/>
        <w:jc w:val="both"/>
      </w:pPr>
    </w:p>
    <w:p w:rsidR="00A62AD4" w:rsidRDefault="00A62A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333" w:rsidRDefault="002B3333"/>
    <w:sectPr w:rsidR="002B3333" w:rsidSect="000E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D4"/>
    <w:rsid w:val="002B3333"/>
    <w:rsid w:val="00775148"/>
    <w:rsid w:val="00A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943B6D5D7E9DC322D1DC5BAF2D529584659B525678DB5DB2F6C060ECDF1FCFF84EBED2A5955FD875209C1CD83C0F17DEB10AA7EDE8E38180693lE5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E943B6D5D7E9DC322D03C8AC9E882252440EBD296380EB8770375B59C4FBABAACBEAA36E514AFD814C0FC2C7lD5E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E943B6D5D7E9DC322D03C8AC9E8822534C07B92E6180EB8770375B59C4FBABB8CBB2AF6E5455FE8559599382829CB52DF810A97EDC8827l153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AE943B6D5D7E9DC322D1DC5BAF2D529584659B52C668DBDDC20310C0694FDFEF88BB4FA3F1001F0875713C2C0C993B529lE5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E943B6D5D7E9DC322D1DC5BAF2D529584659B52C6488BADF2C310C0694FDFEF88BB4FA3F1001F0875713C2C0C993B529lE5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Молокотин Артем Михайлович</dc:creator>
  <cp:lastModifiedBy>Шибаева Вероника Олеговна</cp:lastModifiedBy>
  <cp:revision>2</cp:revision>
  <dcterms:created xsi:type="dcterms:W3CDTF">2020-12-28T11:50:00Z</dcterms:created>
  <dcterms:modified xsi:type="dcterms:W3CDTF">2020-12-28T11:50:00Z</dcterms:modified>
</cp:coreProperties>
</file>