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2D" w:rsidRDefault="0013752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752D" w:rsidRDefault="0013752D">
      <w:pPr>
        <w:pStyle w:val="ConsPlusNormal"/>
        <w:jc w:val="both"/>
        <w:outlineLvl w:val="0"/>
      </w:pPr>
    </w:p>
    <w:p w:rsidR="0013752D" w:rsidRDefault="0013752D">
      <w:pPr>
        <w:pStyle w:val="ConsPlusTitle"/>
        <w:jc w:val="center"/>
        <w:outlineLvl w:val="0"/>
      </w:pPr>
      <w:r>
        <w:t>ГЛАВА АДМИНИСТРАЦИИ МОТОВИЛИХИНСКОГО РАЙОНА ГОРОДА ПЕРМИ</w:t>
      </w:r>
    </w:p>
    <w:p w:rsidR="0013752D" w:rsidRDefault="0013752D">
      <w:pPr>
        <w:pStyle w:val="ConsPlusTitle"/>
        <w:jc w:val="center"/>
      </w:pPr>
    </w:p>
    <w:p w:rsidR="0013752D" w:rsidRDefault="0013752D">
      <w:pPr>
        <w:pStyle w:val="ConsPlusTitle"/>
        <w:jc w:val="center"/>
      </w:pPr>
      <w:r>
        <w:t>РАСПОРЯЖЕНИЕ</w:t>
      </w:r>
    </w:p>
    <w:p w:rsidR="0013752D" w:rsidRDefault="0013752D">
      <w:pPr>
        <w:pStyle w:val="ConsPlusTitle"/>
        <w:jc w:val="center"/>
      </w:pPr>
      <w:r>
        <w:t>от 9 ноября 2018 г. N СЭД-059-36-01-05-254</w:t>
      </w:r>
    </w:p>
    <w:p w:rsidR="0013752D" w:rsidRDefault="0013752D">
      <w:pPr>
        <w:pStyle w:val="ConsPlusTitle"/>
        <w:jc w:val="center"/>
      </w:pPr>
    </w:p>
    <w:p w:rsidR="0013752D" w:rsidRDefault="0013752D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13752D" w:rsidRDefault="0013752D">
      <w:pPr>
        <w:pStyle w:val="ConsPlusTitle"/>
        <w:jc w:val="center"/>
      </w:pPr>
      <w:r>
        <w:t>В АДМИНИСТРАЦИИ МОТОВИЛИХИНСКОГО РАЙОНА ГОРОДА ПЕРМИ,</w:t>
      </w:r>
    </w:p>
    <w:p w:rsidR="0013752D" w:rsidRDefault="0013752D">
      <w:pPr>
        <w:pStyle w:val="ConsPlusTitle"/>
        <w:jc w:val="center"/>
      </w:pPr>
      <w:r>
        <w:t>ПРИ НАЗНАЧЕНИИ НА КОТОРЫЕ ГРАЖДАНЕ ОБЯЗАНЫ ПРЕДСТАВЛЯТЬ</w:t>
      </w:r>
    </w:p>
    <w:p w:rsidR="0013752D" w:rsidRDefault="0013752D">
      <w:pPr>
        <w:pStyle w:val="ConsPlusTitle"/>
        <w:jc w:val="center"/>
      </w:pPr>
      <w:r>
        <w:t>СВЕДЕНИЯ О СВОИХ ДОХОДАХ, ОБ ИМУЩЕСТВЕ И ОБЯЗАТЕЛЬСТВАХ</w:t>
      </w:r>
      <w:bookmarkStart w:id="0" w:name="_GoBack"/>
      <w:bookmarkEnd w:id="0"/>
    </w:p>
    <w:p w:rsidR="0013752D" w:rsidRDefault="0013752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3752D" w:rsidRDefault="0013752D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13752D" w:rsidRDefault="0013752D">
      <w:pPr>
        <w:pStyle w:val="ConsPlusTitle"/>
        <w:jc w:val="center"/>
      </w:pPr>
      <w:r>
        <w:t>СУПРУГИ (СУПРУГА) И НЕСОВЕРШЕННОЛЕТНИХ ДЕТЕЙ И ПРИ ЗАМЕЩЕНИИ</w:t>
      </w:r>
    </w:p>
    <w:p w:rsidR="0013752D" w:rsidRDefault="0013752D">
      <w:pPr>
        <w:pStyle w:val="ConsPlusTitle"/>
        <w:jc w:val="center"/>
      </w:pPr>
      <w:r>
        <w:t>КОТОРЫХ МУНИЦИПАЛЬНЫЕ СЛУЖАЩИЕ ОБЯЗАНЫ ПРЕДСТАВЛЯТЬ СВЕДЕНИЯ</w:t>
      </w:r>
    </w:p>
    <w:p w:rsidR="0013752D" w:rsidRDefault="0013752D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13752D" w:rsidRDefault="0013752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3752D" w:rsidRDefault="0013752D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13752D" w:rsidRDefault="0013752D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13752D" w:rsidRDefault="00137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7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752D" w:rsidRDefault="00137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752D" w:rsidRDefault="00137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Мотовилихинского района г. Перми</w:t>
            </w:r>
          </w:p>
          <w:p w:rsidR="0013752D" w:rsidRDefault="0013752D">
            <w:pPr>
              <w:pStyle w:val="ConsPlusNormal"/>
              <w:jc w:val="center"/>
            </w:pPr>
            <w:r>
              <w:rPr>
                <w:color w:val="392C69"/>
              </w:rPr>
              <w:t>от 26.03.2019 N 059-36-01-05-29)</w:t>
            </w:r>
          </w:p>
        </w:tc>
      </w:tr>
    </w:tbl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сентября 2018 г. N 624 "Об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Мотовилихинского района города Перми (далее - администрация района),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2. Шмыковой И.Ю., главному специалисту общего отдела администрации района: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2.1. ознакомить муниципальных служащих администрации района с настоящим распоряжением под подпись до 31 декабря 2018 года;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lastRenderedPageBreak/>
        <w:t>2.2. в течение 5 дней со дня подписания настоящего распоряжения 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2.3. в течение 5 дней со дня подписания настоящего распоряжения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4. Контроль за исполнением настоящего распоряжения оставляю за собой.</w:t>
      </w: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right"/>
      </w:pPr>
      <w:r>
        <w:t>А.А.ХАТКЕВИЧ</w:t>
      </w: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right"/>
        <w:outlineLvl w:val="0"/>
      </w:pPr>
      <w:r>
        <w:t>УТВЕРЖДЕН</w:t>
      </w:r>
    </w:p>
    <w:p w:rsidR="0013752D" w:rsidRDefault="0013752D">
      <w:pPr>
        <w:pStyle w:val="ConsPlusNormal"/>
        <w:jc w:val="right"/>
      </w:pPr>
      <w:r>
        <w:t>распоряжением</w:t>
      </w:r>
    </w:p>
    <w:p w:rsidR="0013752D" w:rsidRDefault="0013752D">
      <w:pPr>
        <w:pStyle w:val="ConsPlusNormal"/>
        <w:jc w:val="right"/>
      </w:pPr>
      <w:r>
        <w:t>главы администрации</w:t>
      </w:r>
    </w:p>
    <w:p w:rsidR="0013752D" w:rsidRDefault="0013752D">
      <w:pPr>
        <w:pStyle w:val="ConsPlusNormal"/>
        <w:jc w:val="right"/>
      </w:pPr>
      <w:r>
        <w:t>Мотовилихинского района</w:t>
      </w:r>
    </w:p>
    <w:p w:rsidR="0013752D" w:rsidRDefault="0013752D">
      <w:pPr>
        <w:pStyle w:val="ConsPlusNormal"/>
        <w:jc w:val="right"/>
      </w:pPr>
      <w:r>
        <w:t>города Перми</w:t>
      </w:r>
    </w:p>
    <w:p w:rsidR="0013752D" w:rsidRDefault="0013752D">
      <w:pPr>
        <w:pStyle w:val="ConsPlusNormal"/>
        <w:jc w:val="right"/>
      </w:pPr>
      <w:r>
        <w:t>от 09.11.2018 N СЭД-059-36-01-05-254</w:t>
      </w: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Title"/>
        <w:jc w:val="center"/>
      </w:pPr>
      <w:bookmarkStart w:id="1" w:name="P44"/>
      <w:bookmarkEnd w:id="1"/>
      <w:r>
        <w:t>ПЕРЕЧЕНЬ</w:t>
      </w:r>
    </w:p>
    <w:p w:rsidR="0013752D" w:rsidRDefault="0013752D">
      <w:pPr>
        <w:pStyle w:val="ConsPlusTitle"/>
        <w:jc w:val="center"/>
      </w:pPr>
      <w:r>
        <w:t>ДОЛЖНОСТЕЙ МУНИЦИПАЛЬНОЙ СЛУЖБЫ В АДМИНИСТРАЦИИ</w:t>
      </w:r>
    </w:p>
    <w:p w:rsidR="0013752D" w:rsidRDefault="0013752D">
      <w:pPr>
        <w:pStyle w:val="ConsPlusTitle"/>
        <w:jc w:val="center"/>
      </w:pPr>
      <w:r>
        <w:t>МОТОВИЛИХИНСКОГО РАЙОНА ГОРОДА ПЕРМИ, ПРИ НАЗНАЧЕНИИ</w:t>
      </w:r>
    </w:p>
    <w:p w:rsidR="0013752D" w:rsidRDefault="0013752D">
      <w:pPr>
        <w:pStyle w:val="ConsPlusTitle"/>
        <w:jc w:val="center"/>
      </w:pPr>
      <w:r>
        <w:t>НА КОТОРЫЕ ГРАЖДАНЕ ОБЯЗАНЫ ПРЕДСТАВЛЯТЬ СВЕДЕНИЯ О СВОИХ</w:t>
      </w:r>
    </w:p>
    <w:p w:rsidR="0013752D" w:rsidRDefault="0013752D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13752D" w:rsidRDefault="0013752D">
      <w:pPr>
        <w:pStyle w:val="ConsPlusTitle"/>
        <w:jc w:val="center"/>
      </w:pPr>
      <w:r>
        <w:t>ХАРАКТЕРА, А ТАКЖЕ СВЕДЕНИЯ О ДОХОДАХ, ОБ ИМУЩЕСТВЕ</w:t>
      </w:r>
    </w:p>
    <w:p w:rsidR="0013752D" w:rsidRDefault="0013752D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13752D" w:rsidRDefault="0013752D">
      <w:pPr>
        <w:pStyle w:val="ConsPlusTitle"/>
        <w:jc w:val="center"/>
      </w:pPr>
      <w:r>
        <w:t>(СУПРУГА) И НЕСОВЕРШЕННОЛЕТНИХ ДЕТЕЙ И ПРИ ЗАМЕЩЕНИИ КОТОРЫХ</w:t>
      </w:r>
    </w:p>
    <w:p w:rsidR="0013752D" w:rsidRDefault="0013752D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13752D" w:rsidRDefault="0013752D">
      <w:pPr>
        <w:pStyle w:val="ConsPlusTitle"/>
        <w:jc w:val="center"/>
      </w:pPr>
      <w:r>
        <w:t>ДОХОДАХ, РАСХОДАХ, ОБ ИМУЩЕСТВЕ И ОБЯЗАТЕЛЬСТВАХ</w:t>
      </w:r>
    </w:p>
    <w:p w:rsidR="0013752D" w:rsidRDefault="0013752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3752D" w:rsidRDefault="0013752D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13752D" w:rsidRDefault="0013752D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13752D" w:rsidRDefault="00137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37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752D" w:rsidRDefault="00137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752D" w:rsidRDefault="001375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Мотовилихинского района г. Перми</w:t>
            </w:r>
          </w:p>
          <w:p w:rsidR="0013752D" w:rsidRDefault="0013752D">
            <w:pPr>
              <w:pStyle w:val="ConsPlusNormal"/>
              <w:jc w:val="center"/>
            </w:pPr>
            <w:r>
              <w:rPr>
                <w:color w:val="392C69"/>
              </w:rPr>
              <w:t>от 26.03.2019 N 059-36-01-05-29)</w:t>
            </w:r>
          </w:p>
        </w:tc>
      </w:tr>
    </w:tbl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ind w:firstLine="540"/>
        <w:jc w:val="both"/>
      </w:pPr>
      <w:r>
        <w:t>1. Главная группа должностей муниципальной службы: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первый заместитель главы администрации района;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заместитель главы администрации района;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начальник самостоятельного отдела.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lastRenderedPageBreak/>
        <w:t>2. Ведущая группа должностей муниципальной службы: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начальник самостоятельного сектора;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заместитель начальника самостоятельного отдела;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помощник главы администрации района.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3. Старшая группа должностей муниципальной службы: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финансово-экономического отдела;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отдела учета и отчетности;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отдела благоустройства;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отдела по культуре, спорту и молодежной политике;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отдела градостроительства, земельных и имущественных отношений;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общего отдела по материально-техническому обеспечению;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общего отдела, ответственный за кадровое делопроизводство и противодействие коррупции;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сектора потребительского рынка;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юридического отдела;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отдела ЖКХ и жилищных отношений;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сектора по взаимодействию с административными органами;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отдела по работе с общественностью;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ведущий специалист отдела ЖКХ и жилищных отношений;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ведущий специалист отдела по работе с общественностью;</w:t>
      </w:r>
    </w:p>
    <w:p w:rsidR="0013752D" w:rsidRDefault="0013752D">
      <w:pPr>
        <w:pStyle w:val="ConsPlusNormal"/>
        <w:spacing w:before="220"/>
        <w:ind w:firstLine="540"/>
        <w:jc w:val="both"/>
      </w:pPr>
      <w:r>
        <w:t>главный специалист сектора по обеспечению деятельности комиссии по делам несовершеннолетних, уполномоченный составлять протоколы об административных правонарушениях.</w:t>
      </w:r>
    </w:p>
    <w:p w:rsidR="0013752D" w:rsidRDefault="0013752D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Главы администрации Мотовилихинского района г. Перми от 26.03.2019 N 059-36-01-05-29)</w:t>
      </w: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jc w:val="both"/>
      </w:pPr>
    </w:p>
    <w:p w:rsidR="0013752D" w:rsidRDefault="00137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6820" w:rsidRDefault="00536820"/>
    <w:sectPr w:rsidR="00536820" w:rsidSect="00E0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D"/>
    <w:rsid w:val="0013752D"/>
    <w:rsid w:val="001D2A82"/>
    <w:rsid w:val="005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AD4B-F044-4068-941B-E0B449E2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1B60448369FD1E939698D44DEE666E2EB8E64265FF9C16F58D8E173870C82B4688EC77D9EF2B5D4F68DCB42316DA4651111C55F32D04C23503C990zEO7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1B60448369FD1E939686D95B823B6524BAB14A60FA9349ADDD88406720CE7E14C8B22E9AAE385C4976DEB620z1O4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1B60448369FD1E939686D95B823B6525B2B84E67F89349ADDD88406720CE7E06C8EA229AAB275F4D6388E765488317105A1153E83104C5z2O2N" TargetMode="External"/><Relationship Id="rId11" Type="http://schemas.openxmlformats.org/officeDocument/2006/relationships/hyperlink" Target="consultantplus://offline/ref=131B60448369FD1E939698D44DEE666E2EB8E64265FF9D1BF58A8E173870C82B4688EC77D9EF2B5D4F68DCB62716DA4651111C55F32D04C23503C990zEO7N" TargetMode="External"/><Relationship Id="rId5" Type="http://schemas.openxmlformats.org/officeDocument/2006/relationships/hyperlink" Target="consultantplus://offline/ref=131B60448369FD1E939698D44DEE666E2EB8E64265FF9D1BF58A8E173870C82B4688EC77D9EF2B5D4F68DCB62416DA4651111C55F32D04C23503C990zEO7N" TargetMode="External"/><Relationship Id="rId10" Type="http://schemas.openxmlformats.org/officeDocument/2006/relationships/hyperlink" Target="consultantplus://offline/ref=131B60448369FD1E939698D44DEE666E2EB8E64265FF9D1BF58A8E173870C82B4688EC77D9EF2B5D4F68DCB62416DA4651111C55F32D04C23503C990zEO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1B60448369FD1E939698D44DEE666E2EB8E64265FF991FF78B8E173870C82B4688EC77D9EF2B5D4F68DCB72216DA4651111C55F32D04C23503C990zEO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2</cp:revision>
  <dcterms:created xsi:type="dcterms:W3CDTF">2020-12-23T09:29:00Z</dcterms:created>
  <dcterms:modified xsi:type="dcterms:W3CDTF">2020-12-23T09:29:00Z</dcterms:modified>
</cp:coreProperties>
</file>