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0" w:rsidRDefault="00B233D8">
      <w:pPr>
        <w:pStyle w:val="ConsPlusNormal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Инициативный проект</w:t>
      </w:r>
    </w:p>
    <w:p w:rsidR="003A6090" w:rsidRDefault="003A6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090" w:rsidRDefault="00B23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:rsidR="003A6090" w:rsidRDefault="00B23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«Реконструкция хоккейной коробки (часть № 2) </w:t>
      </w:r>
      <w:r>
        <w:rPr>
          <w:rFonts w:ascii="Times New Roman" w:hAnsi="Times New Roman" w:cs="Times New Roman"/>
          <w:b/>
          <w:sz w:val="24"/>
          <w:szCs w:val="24"/>
        </w:rPr>
        <w:t>на стадионе по адресу: г. Пермь, ул. Бродовское Кольцо, восточнее 10 дома».</w:t>
      </w:r>
    </w:p>
    <w:p w:rsidR="003A6090" w:rsidRDefault="003A6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090" w:rsidRDefault="00B233D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Сведения о видах источников софинансирования инициативного проекта:</w:t>
      </w:r>
    </w:p>
    <w:p w:rsidR="003A6090" w:rsidRDefault="003A609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30"/>
        <w:gridCol w:w="2661"/>
        <w:gridCol w:w="2554"/>
      </w:tblGrid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157 900,00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67 900,00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средства населения в денежной форме, 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990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(трудовое и имущественное участие юридических лиц)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990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2 999 000,00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A609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3 156 900,00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90" w:rsidRDefault="00B233D8" w:rsidP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6090" w:rsidRDefault="003A6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3A6090">
        <w:tc>
          <w:tcPr>
            <w:tcW w:w="9065" w:type="dxa"/>
            <w:gridSpan w:val="2"/>
          </w:tcPr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общественное самоуправление (далее - ТОС)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Местная общественная организация «Территориальное общественное самоуправление «Новобродовский» Свердловского района г. Перми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ТОС)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3A6090" w:rsidRDefault="00B233D8">
            <w:pPr>
              <w:widowControl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МОО ТОС "Новобродовский", микрорайон Новобродовский, Свердловского района г. Перми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Сроки реализации инициативного проекта: до 15 ноября 2024г.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Наименование вопроса местного значения в соответствии с Федеральным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6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16. «Вопросы местного значения городского округа»  </w:t>
            </w:r>
          </w:p>
          <w:p w:rsidR="003A6090" w:rsidRDefault="00B2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 «</w:t>
            </w:r>
            <w:hyperlink r:id="rId7" w:anchor="dst10003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Обеспечение условий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округа».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инициативного проекта: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микрорайона Новобродовский является любимым местом отдыха жителей. Популярностью он пользуется у детей, подростков, семейных пар и жителей серебряного возраста, численность которых достигает свыше пяти тысяч человек. На стадионе размещается хоккейная коробка, которая особенно востребована у детей и подростков. 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Однако, стадион в настоящее время находится в не нормативном состоянии. </w:t>
            </w:r>
          </w:p>
          <w:p w:rsidR="003A6090" w:rsidRDefault="00B233D8">
            <w:pPr>
              <w:pStyle w:val="a5"/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Проблемой, которую стоит рассмотреть в рамках инициативного проекта по реконструкции старых бортов у хоккейной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коробки,  отсутствие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тёплой раздевалки для спортсменов, навеса для запасных игроков и зрителей. Это важный аспект комфорта и безопасности спортсменов, поскольку процесс разминки и подготовки к игре требует определенных условий, включая удобное место для переодевания.</w:t>
            </w:r>
          </w:p>
          <w:p w:rsidR="003A6090" w:rsidRDefault="00B233D8">
            <w:pPr>
              <w:pStyle w:val="a5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Кроме того, старые борта хоккейной коробки могут быть изношены и не соответствовать современным требованиям безопасности. Замена старых бортов на новые поможет улучшить общее состояние игровой площадки, сделать её более безопасной для игроков и повысить качество самой игры.</w:t>
            </w:r>
          </w:p>
          <w:p w:rsidR="003A6090" w:rsidRDefault="00B233D8">
            <w:pPr>
              <w:pStyle w:val="a5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Таким образом, основные проблемы, которые инициативный проект по реконструкции хоккейной коробки может решить, включают в себя обеспечение тёплой раздевалки для спортсменов, замену старых изношенных бортов на новые, соответствующие современным стандартам качества и безопасности и установка бокса для запасных игроков.</w:t>
            </w: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3A6090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этого, планируется около стадиона высадить ели для озеленения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шумоизоляции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спортивных праздников и турниров.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благополучателей результатов проекта более 5000 тысяч человек с учётом количества жителей микрорайона и гостей.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стадиона будут проводиться согласно разработанному дизайн — проекту.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 продолжением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благоустройства стадиона в отдаленном микрорайоне Новобродовский, Свердловского района               г. Перми.</w:t>
            </w:r>
          </w:p>
          <w:p w:rsidR="003A6090" w:rsidRDefault="00B233D8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 </w:t>
            </w:r>
          </w:p>
          <w:p w:rsidR="003A6090" w:rsidRDefault="00990187">
            <w:pPr>
              <w:widowControl w:val="0"/>
              <w:spacing w:after="0" w:line="240" w:lineRule="auto"/>
              <w:jc w:val="both"/>
            </w:pPr>
            <w:hyperlink r:id="rId8" w:anchor="dst100038" w:history="1">
              <w:r w:rsidR="00B233D8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Обеспечение условий</w:t>
              </w:r>
            </w:hyperlink>
            <w:r w:rsidR="00B233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развития массового спорта в микрорайоне Новобродовский Свердловского района города Перми.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A6090" w:rsidRDefault="00B233D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Реконструировать хоккейную коробку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 Пермь, ул. Бродовское Кольцо, восточнее 10 дома»,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дизайн - проекта.</w:t>
            </w:r>
          </w:p>
          <w:p w:rsidR="003A6090" w:rsidRDefault="00B233D8">
            <w:pPr>
              <w:widowControl w:val="0"/>
              <w:suppressAutoHyphens w:val="0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Высадить зелёные насаждения</w:t>
            </w:r>
          </w:p>
          <w:p w:rsidR="003A6090" w:rsidRDefault="00B233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Вовлечь порядка 300 семей с детьми в занятия спортом на постоянной основе.</w:t>
            </w:r>
          </w:p>
          <w:p w:rsidR="003A6090" w:rsidRDefault="00B233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Осветить ход исполнения и результат заявки в информационном пространстве. 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результаты:</w:t>
            </w:r>
          </w:p>
          <w:p w:rsidR="003A6090" w:rsidRDefault="00B233D8">
            <w:pPr>
              <w:widowControl w:val="0"/>
              <w:spacing w:after="0" w:line="240" w:lineRule="auto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Установка новых бортов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стекло-пластика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мм толщиной 40*20 м</w:t>
            </w:r>
          </w:p>
          <w:p w:rsidR="003A6090" w:rsidRDefault="00B233D8">
            <w:pPr>
              <w:widowControl w:val="0"/>
              <w:spacing w:after="0" w:line="240" w:lineRule="auto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ограждения-защиты за воротами</w:t>
            </w:r>
          </w:p>
          <w:p w:rsidR="003A6090" w:rsidRDefault="00B233D8">
            <w:pPr>
              <w:widowControl w:val="0"/>
              <w:spacing w:after="0" w:line="240" w:lineRule="auto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Поставка хоккейных ворот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3A6090" w:rsidRDefault="00B233D8">
            <w:pPr>
              <w:widowControl w:val="0"/>
              <w:spacing w:after="0" w:line="240" w:lineRule="auto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Поставка модульной раздевалки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</w:p>
          <w:p w:rsidR="003A6090" w:rsidRDefault="00B233D8">
            <w:pPr>
              <w:widowControl w:val="0"/>
              <w:spacing w:after="0" w:line="240" w:lineRule="auto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Установка бокса для запасных игроков</w:t>
            </w:r>
          </w:p>
          <w:p w:rsidR="003A6090" w:rsidRDefault="00B233D8">
            <w:pPr>
              <w:pStyle w:val="ConsPlusNormal"/>
              <w:ind w:firstLine="8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Высадка зелёных насаждений (елей).</w:t>
            </w:r>
          </w:p>
          <w:p w:rsidR="003A6090" w:rsidRDefault="003A6090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(описать проблему и ее актуальность, указать цель и задачи инициативного проекта,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инициативного проекта)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2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унифицированная форма локально-сметного расчета;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3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смета расходов на приобретение товаров / оказание услуг.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видеозаписи (прикладывается к проекту на электронном носителе)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 Информационный стенд МОО ТОС «Новобродовский на остановочных комплексах: Стадион, 2-Радиальная, 3-я Радиальная,4-Радиальная, Бродовское кольцо, ОЦ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Вести-Пермь</w:t>
            </w:r>
          </w:p>
          <w:p w:rsidR="003A6090" w:rsidRDefault="00B233D8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https://vesti-perm.ru/pages/cdd99ec58bb84e86b311b88c64d00a9b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Администрации Свердловского района</w:t>
            </w:r>
          </w:p>
          <w:p w:rsidR="003A6090" w:rsidRDefault="00990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233D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https://raion.gorodperm.ru/sverdlovskij/novosti/2024/02/20/113486/</w:t>
              </w:r>
            </w:hyperlink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необходимо указать ссылку на отдельный выпуск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обновление сетевого издания, к проекту необходимо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скриншот материалов, опубликованных в отдельном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выпуске либо обновлении сетевого издания)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Публикации в группе «Новобродовский это Пермь» социальной сети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https://vk.com/nbperm?w=wall-103278393_21026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«Общественность Свердловского района»</w:t>
            </w:r>
          </w:p>
          <w:p w:rsidR="003A6090" w:rsidRDefault="00B23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https://vk.com/sverdlovskiyraioncommunity?w=wall-124973979_15712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необходимо указать ссылку на материалы,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в социальных сетях, к проекту необходимо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скриншот материалов, опубликованных в социальных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сетях)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5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3A6090" w:rsidRDefault="003A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0" w:rsidRDefault="00B233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инициаторе проекта: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Анна Владимировна, председатель МОО 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Новобродовсий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(представитель инициаторов проекта, председатель МОО ТОС)</w:t>
            </w:r>
          </w:p>
          <w:p w:rsidR="003A6090" w:rsidRDefault="00B233D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8-958-23-911-81</w:t>
            </w:r>
          </w:p>
          <w:p w:rsidR="003A6090" w:rsidRDefault="00B233D8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nbperm@list.ru </w:t>
            </w:r>
          </w:p>
        </w:tc>
      </w:tr>
      <w:tr w:rsidR="003A6090">
        <w:tc>
          <w:tcPr>
            <w:tcW w:w="2490" w:type="dxa"/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5" w:type="dxa"/>
          </w:tcPr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3A6090" w:rsidRDefault="00B23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 И. О.)</w:t>
            </w:r>
          </w:p>
        </w:tc>
      </w:tr>
      <w:tr w:rsidR="003A6090">
        <w:tc>
          <w:tcPr>
            <w:tcW w:w="9065" w:type="dxa"/>
            <w:gridSpan w:val="2"/>
          </w:tcPr>
          <w:p w:rsidR="003A6090" w:rsidRDefault="00B23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A6090" w:rsidRDefault="003A6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090" w:rsidRDefault="003A6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090" w:rsidRDefault="003A6090">
      <w:pPr>
        <w:rPr>
          <w:rFonts w:ascii="Times New Roman" w:hAnsi="Times New Roman" w:cs="Times New Roman"/>
          <w:sz w:val="24"/>
          <w:szCs w:val="24"/>
        </w:rPr>
      </w:pPr>
    </w:p>
    <w:sectPr w:rsidR="003A609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0"/>
    <w:rsid w:val="003A6090"/>
    <w:rsid w:val="00990187"/>
    <w:rsid w:val="00B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27671-830F-4DB4-9524-C1CF0C7B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A72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98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39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F6A10B6A8C1A6939CB8E856624438EC8D846C628C3DE2CE29A0F9ACBD4980F1E84458A1D687AA3F5E4D501A7B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5270965AC2203C8CD5FE53330A2E85C9A32E9EB8D5D744FB9617FCC504A987926162360454DEFF7B59D3D1A9RBP0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raion.gorodperm.ru/sverdlovskij/novosti/2024/02/20/113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Стародворская Любовь Николаевна</dc:creator>
  <dc:description/>
  <cp:lastModifiedBy>Шембергер Владислав Рафисович</cp:lastModifiedBy>
  <cp:revision>19</cp:revision>
  <cp:lastPrinted>2024-02-26T23:45:00Z</cp:lastPrinted>
  <dcterms:created xsi:type="dcterms:W3CDTF">2023-01-16T12:16:00Z</dcterms:created>
  <dcterms:modified xsi:type="dcterms:W3CDTF">2024-02-28T11:30:00Z</dcterms:modified>
  <dc:language>ru-RU</dc:language>
</cp:coreProperties>
</file>