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center"/>
      </w:pPr>
      <w:r/>
      <w:bookmarkStart w:id="0" w:name="undefined"/>
      <w:r/>
      <w:bookmarkEnd w:id="0"/>
      <w:r>
        <w:rPr>
          <w:sz w:val="24"/>
        </w:rPr>
        <w:t xml:space="preserve">ОТЧЕТ</w:t>
      </w:r>
      <w:r/>
    </w:p>
    <w:p>
      <w:pPr>
        <w:pStyle w:val="836"/>
        <w:jc w:val="center"/>
      </w:pPr>
      <w:r>
        <w:rPr>
          <w:sz w:val="24"/>
        </w:rPr>
        <w:t xml:space="preserve">об итогах реализации инициативного проекта</w:t>
      </w:r>
      <w:r/>
    </w:p>
    <w:p>
      <w:pPr>
        <w:pStyle w:val="836"/>
        <w:jc w:val="center"/>
        <w:rPr>
          <w:sz w:val="28"/>
          <w:szCs w:val="28"/>
        </w:rPr>
      </w:pPr>
      <w:r>
        <w:rPr>
          <w:b/>
          <w:sz w:val="24"/>
          <w:szCs w:val="24"/>
        </w:rPr>
        <w:t xml:space="preserve">«</w:t>
      </w:r>
      <w:r>
        <w:rPr>
          <w:bCs/>
          <w:sz w:val="24"/>
          <w:szCs w:val="24"/>
        </w:rPr>
        <w:t xml:space="preserve">Обустройство актового зала общественного центра, расположенного по адресу: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836"/>
        <w:jc w:val="center"/>
        <w:rPr>
          <w:b/>
          <w:bCs/>
        </w:rPr>
      </w:pPr>
      <w:r>
        <w:rPr>
          <w:bCs/>
          <w:sz w:val="24"/>
          <w:szCs w:val="24"/>
        </w:rPr>
        <w:t xml:space="preserve">г. Пермь, ул. Клары Цеткин, д.21а для развития юноармейского движения</w:t>
      </w:r>
      <w:r>
        <w:rPr>
          <w:b/>
          <w:sz w:val="24"/>
          <w:szCs w:val="24"/>
        </w:rPr>
        <w:t xml:space="preserve">».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jc w:val="center"/>
      </w:pPr>
      <w:r>
        <w:rPr>
          <w:sz w:val="24"/>
        </w:rPr>
        <w:t xml:space="preserve">(наименование инициативного проекта)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Сведения о поступлении денежных средств в разрезе источников финансирования:</w:t>
      </w:r>
      <w:r/>
    </w:p>
    <w:p>
      <w:pPr>
        <w:pStyle w:val="8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338"/>
        <w:gridCol w:w="1213"/>
        <w:gridCol w:w="912"/>
        <w:gridCol w:w="1401"/>
        <w:gridCol w:w="1513"/>
        <w:gridCol w:w="1856"/>
        <w:gridCol w:w="1404"/>
        <w:gridCol w:w="1701"/>
        <w:gridCol w:w="1276"/>
        <w:gridCol w:w="1338"/>
        <w:gridCol w:w="1417"/>
      </w:tblGrid>
      <w:tr>
        <w:tblPrEx/>
        <w:trPr/>
        <w:tc>
          <w:tcPr>
            <w:gridSpan w:val="4"/>
            <w:tcW w:w="486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Предусмотрено средств на реализацию инициативного проекта, руб.</w:t>
            </w:r>
            <w:r/>
          </w:p>
        </w:tc>
        <w:tc>
          <w:tcPr>
            <w:gridSpan w:val="3"/>
            <w:tcW w:w="477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Фактическое поступление средств на реализацию инициативного проекта, руб.</w:t>
            </w:r>
            <w:r/>
          </w:p>
        </w:tc>
        <w:tc>
          <w:tcPr>
            <w:gridSpan w:val="3"/>
            <w:tcW w:w="431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Использовано средств на реализацию инициативного проекта, руб.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Остаток неиспользованных средств, руб.</w:t>
            </w:r>
            <w:r/>
          </w:p>
        </w:tc>
      </w:tr>
      <w:tr>
        <w:tblPrEx/>
        <w:trPr/>
        <w:tc>
          <w:tcPr>
            <w:tcW w:w="133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21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4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ДС3</w:t>
            </w:r>
            <w:r/>
          </w:p>
        </w:tc>
        <w:tc>
          <w:tcPr>
            <w:tcW w:w="151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85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33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 = 2 + 3 + 4</w:t>
            </w:r>
            <w:r/>
          </w:p>
        </w:tc>
        <w:tc>
          <w:tcPr>
            <w:tcW w:w="121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4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51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5 = 6 + 7</w:t>
            </w:r>
            <w:r/>
          </w:p>
        </w:tc>
        <w:tc>
          <w:tcPr>
            <w:tcW w:w="185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8 = 9 + 10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11 = 5 - 8</w:t>
            </w:r>
            <w:r/>
          </w:p>
        </w:tc>
      </w:tr>
      <w:tr>
        <w:tblPrEx/>
        <w:trPr/>
        <w:tc>
          <w:tcPr>
            <w:tcW w:w="1338" w:type="dxa"/>
            <w:textDirection w:val="lrTb"/>
            <w:noWrap w:val="false"/>
          </w:tcPr>
          <w:p>
            <w:pPr>
              <w:pStyle w:val="8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1 442 263,77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13" w:type="dxa"/>
            <w:textDirection w:val="lrTb"/>
            <w:noWrap w:val="false"/>
          </w:tcPr>
          <w:p>
            <w:pPr>
              <w:pStyle w:val="83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  <w:t xml:space="preserve">1 115 268,77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830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326 995,00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pStyle w:val="83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</w:rPr>
              <w:t xml:space="preserve">1 115 268,77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1856" w:type="dxa"/>
            <w:textDirection w:val="lrTb"/>
            <w:noWrap w:val="false"/>
          </w:tcPr>
          <w:p>
            <w:pPr>
              <w:pStyle w:val="83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</w:rPr>
              <w:t xml:space="preserve">1 115 268,77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1 105 283,78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6"/>
            </w:pPr>
            <w:r>
              <w:rPr>
                <w:sz w:val="24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1 105 283,78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36"/>
            </w:pPr>
            <w:r>
              <w:rPr>
                <w:sz w:val="24"/>
              </w:rPr>
            </w:r>
            <w:r/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8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0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9 984,99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/>
          </w:p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</w:tbl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ДС1 - средства бюджета города Перми;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ДС2 - финансовое участие заинтересованных лиц в реализации инициативного проекта в денежном эквиваленте;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ДС3 - имущественное и (или) трудовое участие заинтересованных лиц в реализации инициативного проекта в денежном эквиваленте.</w:t>
      </w:r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center"/>
        <w:rPr>
          <w:sz w:val="24"/>
          <w:szCs w:val="24"/>
          <w:highlight w:val="none"/>
        </w:rPr>
      </w:pPr>
      <w:r>
        <w:rPr>
          <w:sz w:val="24"/>
        </w:rPr>
        <w:t xml:space="preserve">Информация о реализации инициативного проекта:</w:t>
      </w:r>
      <w:r/>
    </w:p>
    <w:p>
      <w:pPr>
        <w:pStyle w:val="836"/>
        <w:ind w:firstLine="540"/>
        <w:jc w:val="center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8849"/>
        <w:gridCol w:w="1559"/>
        <w:gridCol w:w="992"/>
        <w:gridCol w:w="1276"/>
      </w:tblGrid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884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Наименование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План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Факт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884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8849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  <w:t xml:space="preserve">Заключение муниципального(-ых) контракта(-ов) (договора(-ов), соглашения(-й) в соответствии с действующим законодательством на выполнение работ, поставку товара, оказание услуг для муниципальных нужд в рамках реализации инициативного проекта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мес.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8849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  <w:t xml:space="preserve">Реализация инициативного проекта в течение календарного года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день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286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153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Глава города Перми                                                                                                                                                                         Э.О.Соснин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Дата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М.П.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2025-08-12T11:23:05Z</dcterms:modified>
</cp:coreProperties>
</file>