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b/>
          <w:szCs w:val="28"/>
        </w:rPr>
      </w:pPr>
      <w:r>
        <w:rPr>
          <w:b/>
          <w:szCs w:val="28"/>
        </w:rPr>
        <w:t xml:space="preserve">«</w:t>
      </w:r>
      <w:r>
        <w:t xml:space="preserve">Дооснащение универсальной спортивной площадки по адресу: ул. Лебединская, д. 91</w:t>
      </w:r>
      <w:r>
        <w:rPr>
          <w:b/>
          <w:szCs w:val="28"/>
        </w:rPr>
      </w:r>
      <w:r>
        <w:rPr>
          <w:b/>
          <w:szCs w:val="28"/>
        </w:rPr>
        <w:t xml:space="preserve">».</w:t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268"/>
        <w:gridCol w:w="2835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инициативным проектом,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 использованных в текущем году средств,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= 2 + 3 + 4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= (2 + 3) - 5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2 455 296,27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2 040 727,31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414 568,96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2 040 727,31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1134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>
    <w:name w:val="Body text (2)_"/>
    <w:next w:val="898"/>
    <w:link w:val="899"/>
    <w:rPr>
      <w:sz w:val="28"/>
      <w:szCs w:val="28"/>
      <w:shd w:val="clear" w:color="auto" w:fill="ffffff"/>
    </w:rPr>
  </w:style>
  <w:style w:type="paragraph" w:styleId="899">
    <w:name w:val="Body text (2)"/>
    <w:basedOn w:val="878"/>
    <w:next w:val="899"/>
    <w:link w:val="898"/>
    <w:pPr>
      <w:jc w:val="right"/>
      <w:spacing w:after="60" w:line="241" w:lineRule="exact"/>
      <w:shd w:val="clear" w:color="auto" w:fill="ffffff"/>
      <w:widowControl w:val="off"/>
    </w:pPr>
    <w:rPr>
      <w:sz w:val="28"/>
      <w:szCs w:val="28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2023-08-18T04:48:00Z</dcterms:created>
  <dcterms:modified xsi:type="dcterms:W3CDTF">2025-06-09T09:14:11Z</dcterms:modified>
  <cp:version>1048576</cp:version>
</cp:coreProperties>
</file>