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97" w:rsidRDefault="00971297" w:rsidP="00971297">
      <w:pPr>
        <w:tabs>
          <w:tab w:val="left" w:pos="0"/>
        </w:tabs>
        <w:suppressAutoHyphens/>
        <w:spacing w:after="0" w:line="240" w:lineRule="auto"/>
        <w:ind w:left="4678"/>
        <w:rPr>
          <w:szCs w:val="28"/>
        </w:rPr>
      </w:pPr>
      <w:r>
        <w:rPr>
          <w:szCs w:val="28"/>
        </w:rPr>
        <w:t>УТВЕРЖДЕН</w:t>
      </w:r>
    </w:p>
    <w:p w:rsidR="00971297" w:rsidRDefault="00971297" w:rsidP="00971297">
      <w:pPr>
        <w:tabs>
          <w:tab w:val="left" w:pos="0"/>
        </w:tabs>
        <w:suppressAutoHyphens/>
        <w:spacing w:after="0" w:line="240" w:lineRule="auto"/>
        <w:ind w:left="4678"/>
        <w:rPr>
          <w:szCs w:val="28"/>
        </w:rPr>
      </w:pPr>
      <w:r>
        <w:rPr>
          <w:szCs w:val="28"/>
        </w:rPr>
        <w:t xml:space="preserve">приказом начальника департамента образования администрации </w:t>
      </w:r>
    </w:p>
    <w:p w:rsidR="00971297" w:rsidRDefault="00971297" w:rsidP="00971297">
      <w:pPr>
        <w:tabs>
          <w:tab w:val="left" w:pos="0"/>
        </w:tabs>
        <w:suppressAutoHyphens/>
        <w:spacing w:after="0" w:line="240" w:lineRule="auto"/>
        <w:ind w:left="4678"/>
        <w:rPr>
          <w:szCs w:val="28"/>
        </w:rPr>
      </w:pPr>
      <w:r>
        <w:rPr>
          <w:szCs w:val="28"/>
        </w:rPr>
        <w:t xml:space="preserve">города Перми </w:t>
      </w:r>
    </w:p>
    <w:p w:rsidR="00971297" w:rsidRDefault="00971297" w:rsidP="00971297">
      <w:pPr>
        <w:tabs>
          <w:tab w:val="left" w:pos="0"/>
        </w:tabs>
        <w:spacing w:after="0" w:line="240" w:lineRule="auto"/>
        <w:ind w:left="4678"/>
        <w:rPr>
          <w:szCs w:val="28"/>
        </w:rPr>
      </w:pPr>
      <w:r>
        <w:rPr>
          <w:szCs w:val="28"/>
        </w:rPr>
        <w:t xml:space="preserve">от  </w:t>
      </w:r>
      <w:r w:rsidRPr="00971297">
        <w:rPr>
          <w:szCs w:val="28"/>
          <w:u w:val="single"/>
        </w:rPr>
        <w:t>06.10.2023</w:t>
      </w:r>
      <w:r>
        <w:rPr>
          <w:szCs w:val="28"/>
        </w:rPr>
        <w:t xml:space="preserve"> № </w:t>
      </w:r>
      <w:r w:rsidRPr="00971297">
        <w:rPr>
          <w:szCs w:val="28"/>
          <w:u w:val="single"/>
        </w:rPr>
        <w:t>059-08-01-09-800</w:t>
      </w:r>
    </w:p>
    <w:p w:rsidR="00971297" w:rsidRDefault="00971297" w:rsidP="00971297">
      <w:pPr>
        <w:tabs>
          <w:tab w:val="left" w:pos="5567"/>
        </w:tabs>
        <w:jc w:val="center"/>
        <w:rPr>
          <w:b/>
          <w:szCs w:val="28"/>
        </w:rPr>
      </w:pPr>
    </w:p>
    <w:p w:rsidR="00971297" w:rsidRDefault="00971297" w:rsidP="00971297">
      <w:pPr>
        <w:tabs>
          <w:tab w:val="left" w:pos="5567"/>
        </w:tabs>
        <w:suppressAutoHyphens/>
        <w:jc w:val="center"/>
        <w:rPr>
          <w:b/>
          <w:szCs w:val="28"/>
        </w:rPr>
      </w:pPr>
    </w:p>
    <w:p w:rsidR="00971297" w:rsidRDefault="00971297" w:rsidP="00971297">
      <w:pPr>
        <w:pStyle w:val="ConsPlusTitle"/>
        <w:suppressAutoHyphens/>
        <w:jc w:val="center"/>
        <w:rPr>
          <w:szCs w:val="28"/>
        </w:rPr>
      </w:pPr>
      <w:r>
        <w:rPr>
          <w:szCs w:val="28"/>
        </w:rPr>
        <w:t>ПОРЯДОК</w:t>
      </w:r>
    </w:p>
    <w:p w:rsidR="00971297" w:rsidRDefault="00971297" w:rsidP="00971297">
      <w:pPr>
        <w:pStyle w:val="ConsPlusTitle"/>
        <w:suppressAutoHyphens/>
        <w:jc w:val="center"/>
        <w:rPr>
          <w:szCs w:val="28"/>
        </w:rPr>
      </w:pPr>
      <w:r>
        <w:rPr>
          <w:szCs w:val="28"/>
        </w:rPr>
        <w:t>уведомления работодателя  руководителями муниципальных автономных, муниципальных бюджетных учреждений, подведомственных департаменту образования администрации города Перми,  о возникшем конфликте интересов или о возможности его возникновения</w:t>
      </w:r>
    </w:p>
    <w:p w:rsidR="00971297" w:rsidRDefault="00971297" w:rsidP="00971297">
      <w:pPr>
        <w:pStyle w:val="ConsPlusNormal"/>
        <w:suppressAutoHyphens/>
        <w:jc w:val="both"/>
        <w:rPr>
          <w:szCs w:val="28"/>
        </w:rPr>
      </w:pPr>
    </w:p>
    <w:p w:rsidR="00971297" w:rsidRPr="00971297" w:rsidRDefault="00971297" w:rsidP="00971297">
      <w:pPr>
        <w:pStyle w:val="ConsPlusNormal"/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Настоящий Порядок уведомления работодателя руководителями муниципальных автономных, муниципальных бюджетных учреждений, подведомственных департаменту образования администрации города Перми </w:t>
      </w:r>
      <w:r>
        <w:rPr>
          <w:szCs w:val="28"/>
        </w:rPr>
        <w:br/>
        <w:t xml:space="preserve">о возникшем конфликте интересов или о возможности его возникновения (далее - Порядок) разработан в </w:t>
      </w:r>
      <w:r w:rsidRPr="00971297">
        <w:rPr>
          <w:szCs w:val="28"/>
        </w:rPr>
        <w:t xml:space="preserve">соответствии со </w:t>
      </w:r>
      <w:hyperlink r:id="rId4" w:history="1">
        <w:r w:rsidRPr="00971297">
          <w:rPr>
            <w:rStyle w:val="a3"/>
            <w:color w:val="auto"/>
            <w:szCs w:val="28"/>
            <w:u w:val="none"/>
          </w:rPr>
          <w:t>статьями 10</w:t>
        </w:r>
      </w:hyperlink>
      <w:r w:rsidRPr="00971297">
        <w:rPr>
          <w:szCs w:val="28"/>
        </w:rPr>
        <w:t xml:space="preserve">, </w:t>
      </w:r>
      <w:hyperlink r:id="rId5" w:history="1">
        <w:r w:rsidRPr="00971297">
          <w:rPr>
            <w:rStyle w:val="a3"/>
            <w:color w:val="auto"/>
            <w:szCs w:val="28"/>
            <w:u w:val="none"/>
          </w:rPr>
          <w:t>11</w:t>
        </w:r>
      </w:hyperlink>
      <w:r w:rsidRPr="00971297">
        <w:rPr>
          <w:szCs w:val="28"/>
        </w:rPr>
        <w:t xml:space="preserve">, </w:t>
      </w:r>
      <w:hyperlink r:id="rId6" w:history="1">
        <w:r w:rsidRPr="00971297">
          <w:rPr>
            <w:rStyle w:val="a3"/>
            <w:color w:val="auto"/>
            <w:szCs w:val="28"/>
            <w:u w:val="none"/>
          </w:rPr>
          <w:t>13.3</w:t>
        </w:r>
      </w:hyperlink>
      <w:r w:rsidRPr="00971297">
        <w:rPr>
          <w:szCs w:val="28"/>
        </w:rPr>
        <w:t xml:space="preserve"> Федерального закона от 25 декабря 2008 г. № 273-ФЗ «О противодействии коррупции» (далее - Федеральный закон о противодействии коррупции), </w:t>
      </w:r>
      <w:hyperlink r:id="rId7" w:history="1">
        <w:r w:rsidRPr="00971297">
          <w:rPr>
            <w:rStyle w:val="a3"/>
            <w:color w:val="auto"/>
            <w:szCs w:val="28"/>
            <w:u w:val="none"/>
          </w:rPr>
          <w:t>статьей 27</w:t>
        </w:r>
      </w:hyperlink>
      <w:r w:rsidRPr="00971297">
        <w:rPr>
          <w:szCs w:val="28"/>
        </w:rPr>
        <w:t xml:space="preserve"> Федерального закона от 12 января 1996</w:t>
      </w:r>
      <w:proofErr w:type="gramEnd"/>
      <w:r w:rsidRPr="00971297">
        <w:rPr>
          <w:szCs w:val="28"/>
        </w:rPr>
        <w:t xml:space="preserve"> </w:t>
      </w:r>
      <w:proofErr w:type="gramStart"/>
      <w:r w:rsidRPr="00971297">
        <w:rPr>
          <w:szCs w:val="28"/>
        </w:rPr>
        <w:t xml:space="preserve">г. </w:t>
      </w:r>
      <w:proofErr w:type="gramEnd"/>
      <w:r w:rsidRPr="00971297">
        <w:rPr>
          <w:szCs w:val="28"/>
        </w:rPr>
        <w:t xml:space="preserve">№ 7-ФЗ </w:t>
      </w:r>
      <w:r w:rsidR="00212961">
        <w:rPr>
          <w:szCs w:val="28"/>
        </w:rPr>
        <w:br/>
      </w:r>
      <w:r w:rsidRPr="00971297">
        <w:rPr>
          <w:szCs w:val="28"/>
        </w:rPr>
        <w:t>«О некоммерческих организациях»</w:t>
      </w:r>
      <w:r w:rsidR="00212961">
        <w:rPr>
          <w:szCs w:val="28"/>
        </w:rPr>
        <w:t xml:space="preserve"> </w:t>
      </w:r>
      <w:r w:rsidRPr="00971297">
        <w:rPr>
          <w:szCs w:val="28"/>
        </w:rPr>
        <w:t xml:space="preserve">и определяет порядок уведомления работодателя муниципальных автономных, муниципальных бюджетных учреждений, подведомственных департаменту образования администрации города Перми (далее - руководитель учреждения), </w:t>
      </w:r>
      <w:r w:rsidRPr="00971297">
        <w:rPr>
          <w:szCs w:val="28"/>
        </w:rPr>
        <w:br/>
        <w:t xml:space="preserve">о возникшем конфликте интересов или о возможности его возникновения, перечень сведений, содержащихся в уведомлениях, порядок регистрации </w:t>
      </w:r>
      <w:r w:rsidRPr="00971297">
        <w:rPr>
          <w:szCs w:val="28"/>
        </w:rPr>
        <w:br/>
        <w:t>и рассмотрения уведомлений.</w:t>
      </w:r>
    </w:p>
    <w:p w:rsidR="00971297" w:rsidRPr="00971297" w:rsidRDefault="00971297" w:rsidP="00971297">
      <w:pPr>
        <w:pStyle w:val="ConsPlusNormal"/>
        <w:suppressAutoHyphens/>
        <w:ind w:firstLine="709"/>
        <w:jc w:val="both"/>
        <w:rPr>
          <w:szCs w:val="28"/>
        </w:rPr>
      </w:pPr>
      <w:r w:rsidRPr="00971297">
        <w:rPr>
          <w:szCs w:val="28"/>
        </w:rPr>
        <w:t xml:space="preserve">2. Понятия «личная заинтересованность» и «конфликт интересов» </w:t>
      </w:r>
      <w:r w:rsidRPr="00971297">
        <w:rPr>
          <w:szCs w:val="28"/>
        </w:rPr>
        <w:br/>
        <w:t xml:space="preserve">в настоящем Порядке применяются в значениях, определенных Федеральным </w:t>
      </w:r>
      <w:hyperlink r:id="rId8" w:history="1">
        <w:r w:rsidRPr="00971297">
          <w:rPr>
            <w:rStyle w:val="a3"/>
            <w:color w:val="auto"/>
            <w:szCs w:val="28"/>
            <w:u w:val="none"/>
          </w:rPr>
          <w:t>законом</w:t>
        </w:r>
      </w:hyperlink>
      <w:r w:rsidRPr="00971297">
        <w:rPr>
          <w:szCs w:val="28"/>
        </w:rPr>
        <w:t xml:space="preserve"> о противодействии коррупции.</w:t>
      </w:r>
    </w:p>
    <w:p w:rsidR="00971297" w:rsidRDefault="00971297" w:rsidP="00971297">
      <w:pPr>
        <w:pStyle w:val="ConsPlusNormal"/>
        <w:suppressAutoHyphens/>
        <w:ind w:firstLine="709"/>
        <w:jc w:val="both"/>
        <w:rPr>
          <w:szCs w:val="28"/>
        </w:rPr>
      </w:pPr>
      <w:r>
        <w:rPr>
          <w:szCs w:val="28"/>
        </w:rPr>
        <w:t>3. Во всех случаях возникновения у руководителя учреждения конфликта интересов либо появления возможности возникновения конфликта интересов руководитель учреждения обязан направить уведомление о возникшем конфликте интересов или о возможности его возникновения (далее - уведомление) работодателю не позднее одного рабочего дня, следующего за днем, когда ему стало об этом известно.</w:t>
      </w:r>
    </w:p>
    <w:p w:rsidR="00971297" w:rsidRDefault="00971297" w:rsidP="00971297">
      <w:pPr>
        <w:pStyle w:val="ConsPlusNormal"/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4. В </w:t>
      </w:r>
      <w:proofErr w:type="gramStart"/>
      <w:r>
        <w:rPr>
          <w:szCs w:val="28"/>
        </w:rPr>
        <w:t>уведомлении</w:t>
      </w:r>
      <w:proofErr w:type="gramEnd"/>
      <w:r>
        <w:rPr>
          <w:szCs w:val="28"/>
        </w:rPr>
        <w:t xml:space="preserve"> указываются следующие сведения:</w:t>
      </w:r>
    </w:p>
    <w:p w:rsidR="00971297" w:rsidRDefault="00971297" w:rsidP="00971297">
      <w:pPr>
        <w:pStyle w:val="ConsPlusNormal"/>
        <w:suppressAutoHyphens/>
        <w:ind w:firstLine="709"/>
        <w:jc w:val="both"/>
        <w:rPr>
          <w:szCs w:val="28"/>
        </w:rPr>
      </w:pPr>
      <w:r>
        <w:rPr>
          <w:szCs w:val="28"/>
        </w:rPr>
        <w:t>4.1. фамилия, имя, отчество руководителя учреждения, заполняющего уведомление, его должность;</w:t>
      </w:r>
    </w:p>
    <w:p w:rsidR="00971297" w:rsidRDefault="00971297" w:rsidP="00971297">
      <w:pPr>
        <w:pStyle w:val="ConsPlusNormal"/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4.2. описание ситуации, при которой личная заинтересованность руководителя учреждения (прямая или косвенная) влияет или может повлиять </w:t>
      </w:r>
      <w:r>
        <w:rPr>
          <w:szCs w:val="28"/>
        </w:rPr>
        <w:br/>
      </w:r>
      <w:r>
        <w:rPr>
          <w:szCs w:val="28"/>
        </w:rPr>
        <w:lastRenderedPageBreak/>
        <w:t>на надлежащее, объективное и беспристрастное исполнение им трудовых обязанностей;</w:t>
      </w:r>
    </w:p>
    <w:p w:rsidR="00971297" w:rsidRDefault="00971297" w:rsidP="00971297">
      <w:pPr>
        <w:pStyle w:val="ConsPlusNormal"/>
        <w:suppressAutoHyphens/>
        <w:ind w:firstLine="709"/>
        <w:jc w:val="both"/>
        <w:rPr>
          <w:szCs w:val="28"/>
        </w:rPr>
      </w:pPr>
      <w:proofErr w:type="gramStart"/>
      <w:r>
        <w:rPr>
          <w:szCs w:val="28"/>
        </w:rPr>
        <w:t>4.3. квалифицирующие признаки личной заинтересованности, которая влияет или может повлиять на надлежащее исполнение руководителем учреждения трудовых обязанностей (возможность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руководителем учреждения и (или) состоящими с ним в близком родстве или свойстве лицами (родителями, супругами, детьми, братьями, сестрами, а также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братьями, сестрами, родителями, детьми супругов и супругами детей), гражданами или организациями, с которыми руководитель учреждения и (или) лица, состоящие с ним в близком родстве или свойстве, связаны имущественными, корпоративными или иными близкими отношениями);</w:t>
      </w:r>
      <w:proofErr w:type="gramEnd"/>
    </w:p>
    <w:p w:rsidR="00971297" w:rsidRDefault="00971297" w:rsidP="00971297">
      <w:pPr>
        <w:pStyle w:val="ConsPlusNormal"/>
        <w:suppressAutoHyphens/>
        <w:ind w:firstLine="709"/>
        <w:jc w:val="both"/>
        <w:rPr>
          <w:szCs w:val="28"/>
        </w:rPr>
      </w:pPr>
      <w:r>
        <w:rPr>
          <w:szCs w:val="28"/>
        </w:rPr>
        <w:t>4.4. описание трудовых обязанностей, на исполнение которых может повлиять либо влияет личная заинтересованность;</w:t>
      </w:r>
    </w:p>
    <w:p w:rsidR="00971297" w:rsidRDefault="00971297" w:rsidP="00971297">
      <w:pPr>
        <w:pStyle w:val="ConsPlusNormal"/>
        <w:suppressAutoHyphens/>
        <w:ind w:firstLine="709"/>
        <w:jc w:val="both"/>
        <w:rPr>
          <w:szCs w:val="28"/>
        </w:rPr>
      </w:pPr>
      <w:r>
        <w:rPr>
          <w:szCs w:val="28"/>
        </w:rPr>
        <w:t>4.5. предлагаемые меры, которые могли бы предотвратить возможность возникновения конфликта интересов или урегулировать возникший конфликт интересов;</w:t>
      </w:r>
    </w:p>
    <w:p w:rsidR="00971297" w:rsidRDefault="00971297" w:rsidP="00971297">
      <w:pPr>
        <w:pStyle w:val="ConsPlusNormal"/>
        <w:suppressAutoHyphens/>
        <w:ind w:firstLine="709"/>
        <w:jc w:val="both"/>
        <w:rPr>
          <w:szCs w:val="28"/>
        </w:rPr>
      </w:pPr>
      <w:r>
        <w:rPr>
          <w:szCs w:val="28"/>
        </w:rPr>
        <w:t>4.6. дата заполнения уведомления;</w:t>
      </w:r>
    </w:p>
    <w:p w:rsidR="00971297" w:rsidRDefault="00971297" w:rsidP="00971297">
      <w:pPr>
        <w:pStyle w:val="ConsPlusNormal"/>
        <w:suppressAutoHyphens/>
        <w:ind w:firstLine="709"/>
        <w:jc w:val="both"/>
        <w:rPr>
          <w:szCs w:val="28"/>
        </w:rPr>
      </w:pPr>
      <w:r>
        <w:rPr>
          <w:szCs w:val="28"/>
        </w:rPr>
        <w:t>4.7. подпись лица, заполнившего уведомление.</w:t>
      </w:r>
    </w:p>
    <w:p w:rsidR="00971297" w:rsidRPr="00971297" w:rsidRDefault="00971297" w:rsidP="00971297">
      <w:pPr>
        <w:pStyle w:val="ConsPlusNormal"/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hyperlink r:id="rId9" w:anchor="P80" w:history="1">
        <w:r w:rsidRPr="00971297">
          <w:rPr>
            <w:rStyle w:val="a3"/>
            <w:color w:val="auto"/>
            <w:szCs w:val="28"/>
            <w:u w:val="none"/>
          </w:rPr>
          <w:t>Уведомление</w:t>
        </w:r>
      </w:hyperlink>
      <w:r w:rsidRPr="00971297">
        <w:rPr>
          <w:szCs w:val="28"/>
        </w:rPr>
        <w:t xml:space="preserve"> составляется по форме согласно приложению 1 </w:t>
      </w:r>
      <w:r w:rsidRPr="00971297">
        <w:rPr>
          <w:szCs w:val="28"/>
        </w:rPr>
        <w:br/>
        <w:t>к настоящему Порядку.</w:t>
      </w:r>
    </w:p>
    <w:p w:rsidR="00971297" w:rsidRPr="00971297" w:rsidRDefault="00971297" w:rsidP="00971297">
      <w:pPr>
        <w:pStyle w:val="ConsPlusNormal"/>
        <w:suppressAutoHyphens/>
        <w:ind w:firstLine="709"/>
        <w:jc w:val="both"/>
        <w:rPr>
          <w:szCs w:val="28"/>
        </w:rPr>
      </w:pPr>
      <w:r w:rsidRPr="00971297">
        <w:rPr>
          <w:szCs w:val="28"/>
        </w:rPr>
        <w:t xml:space="preserve">6. Руководителями учреждений уведомление </w:t>
      </w:r>
      <w:proofErr w:type="gramStart"/>
      <w:r w:rsidRPr="00971297">
        <w:rPr>
          <w:szCs w:val="28"/>
        </w:rPr>
        <w:t>составляется на имя работодателя и передается</w:t>
      </w:r>
      <w:proofErr w:type="gramEnd"/>
      <w:r w:rsidRPr="00971297">
        <w:rPr>
          <w:szCs w:val="28"/>
        </w:rPr>
        <w:t xml:space="preserve"> лично специалисту, ответственному за выполнение кадровых функций в отношении руководителей учреждений, подведомственных департаменту образования администрации города Перми  (далее - ответственный специалист), для регистрации.</w:t>
      </w:r>
    </w:p>
    <w:p w:rsidR="00971297" w:rsidRDefault="00971297" w:rsidP="00971297">
      <w:pPr>
        <w:pStyle w:val="ConsPlusNormal"/>
        <w:suppressAutoHyphens/>
        <w:ind w:firstLine="709"/>
        <w:jc w:val="both"/>
        <w:rPr>
          <w:szCs w:val="28"/>
        </w:rPr>
      </w:pPr>
      <w:r w:rsidRPr="00971297">
        <w:rPr>
          <w:szCs w:val="28"/>
        </w:rPr>
        <w:t xml:space="preserve">7. Ответственный специалист осуществляет регистрацию уведомления </w:t>
      </w:r>
      <w:r w:rsidRPr="00971297">
        <w:rPr>
          <w:szCs w:val="28"/>
        </w:rPr>
        <w:br/>
        <w:t xml:space="preserve">в </w:t>
      </w:r>
      <w:hyperlink r:id="rId10" w:anchor="P133" w:history="1">
        <w:r w:rsidRPr="00971297">
          <w:rPr>
            <w:rStyle w:val="a3"/>
            <w:color w:val="auto"/>
            <w:szCs w:val="28"/>
            <w:u w:val="none"/>
          </w:rPr>
          <w:t>журнале</w:t>
        </w:r>
      </w:hyperlink>
      <w:r w:rsidRPr="00971297">
        <w:rPr>
          <w:szCs w:val="28"/>
        </w:rPr>
        <w:t xml:space="preserve"> рег</w:t>
      </w:r>
      <w:r>
        <w:rPr>
          <w:szCs w:val="28"/>
        </w:rPr>
        <w:t xml:space="preserve">истрации уведомлений работодателя руководителями муниципальных учреждений, подведомственных департаменту образования администрации города Перми, о возникшем конфликте интересов или </w:t>
      </w:r>
      <w:r>
        <w:rPr>
          <w:szCs w:val="28"/>
        </w:rPr>
        <w:br/>
        <w:t xml:space="preserve">о возможности его возникновения (далее - журнал регистрации уведомлений) </w:t>
      </w:r>
      <w:r>
        <w:rPr>
          <w:szCs w:val="28"/>
        </w:rPr>
        <w:br/>
        <w:t>по форме согласно приложению 2 к настоящему Порядку в день его поступления.</w:t>
      </w:r>
    </w:p>
    <w:p w:rsidR="00971297" w:rsidRDefault="00971297" w:rsidP="00971297">
      <w:pPr>
        <w:pStyle w:val="ConsPlusNormal"/>
        <w:suppressAutoHyphens/>
        <w:ind w:firstLine="709"/>
        <w:jc w:val="both"/>
        <w:rPr>
          <w:szCs w:val="28"/>
        </w:rPr>
      </w:pPr>
      <w:r>
        <w:rPr>
          <w:szCs w:val="28"/>
        </w:rPr>
        <w:t>8. Копия зарегистрированного уведомления выдается руководителю учреждения, подавшему уведомление.</w:t>
      </w:r>
    </w:p>
    <w:p w:rsidR="00971297" w:rsidRDefault="00971297" w:rsidP="00971297">
      <w:pPr>
        <w:pStyle w:val="ConsPlusNormal"/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9. Листы журнала регистрации уведомлений должны быть пронумерованы, </w:t>
      </w:r>
      <w:proofErr w:type="gramStart"/>
      <w:r>
        <w:rPr>
          <w:szCs w:val="28"/>
        </w:rPr>
        <w:t>прошнурованы и скреплены</w:t>
      </w:r>
      <w:proofErr w:type="gramEnd"/>
      <w:r>
        <w:rPr>
          <w:szCs w:val="28"/>
        </w:rPr>
        <w:t xml:space="preserve"> гербовой печатью.</w:t>
      </w:r>
    </w:p>
    <w:p w:rsidR="00971297" w:rsidRDefault="00971297" w:rsidP="00971297">
      <w:pPr>
        <w:pStyle w:val="ConsPlusNormal"/>
        <w:suppressAutoHyphens/>
        <w:ind w:firstLine="709"/>
        <w:jc w:val="both"/>
        <w:rPr>
          <w:szCs w:val="28"/>
        </w:rPr>
      </w:pPr>
      <w:r>
        <w:rPr>
          <w:szCs w:val="28"/>
        </w:rPr>
        <w:t>10. Журнал регистрации уведомлений хранится в шкафах (сейфах), обеспечивающих защиту от несанкционированного доступа.</w:t>
      </w:r>
    </w:p>
    <w:p w:rsidR="00971297" w:rsidRDefault="00971297" w:rsidP="00971297">
      <w:pPr>
        <w:pStyle w:val="ConsPlusNormal"/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11. Ответственный специалист осуществляет предварительное рассмотрение уведомления и подготовку мотивированного заключения. Мотивированное заключение должно содержать: информацию, изложенную </w:t>
      </w:r>
      <w:r>
        <w:rPr>
          <w:szCs w:val="28"/>
        </w:rPr>
        <w:br/>
        <w:t xml:space="preserve">в уведомлении, мотивированный вывод по результатам рассмотрения </w:t>
      </w:r>
      <w:r>
        <w:rPr>
          <w:szCs w:val="28"/>
        </w:rPr>
        <w:lastRenderedPageBreak/>
        <w:t xml:space="preserve">уведомления, а также рекомендации для работодателя о мерах </w:t>
      </w:r>
      <w:r>
        <w:rPr>
          <w:szCs w:val="28"/>
        </w:rPr>
        <w:br/>
        <w:t>по предотвращению или урегулированию конфликта интересов.</w:t>
      </w:r>
    </w:p>
    <w:p w:rsidR="00971297" w:rsidRDefault="00971297" w:rsidP="00971297">
      <w:pPr>
        <w:pStyle w:val="ConsPlusNormal"/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12. Уведомление, мотивированное заключение по результатам предварительного рассмотрения уведомления не позднее 2 рабочих дней </w:t>
      </w:r>
      <w:r>
        <w:rPr>
          <w:szCs w:val="28"/>
        </w:rPr>
        <w:br/>
        <w:t>с момента регистрации уведомления передаются для рассмотрения работодателю.</w:t>
      </w:r>
    </w:p>
    <w:p w:rsidR="00971297" w:rsidRDefault="00971297" w:rsidP="00971297">
      <w:pPr>
        <w:pStyle w:val="ConsPlusNormal"/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13. По итогам рассмотрения уведомления работодатель, руководствуясь действующим законодательством, принимает меры по предотвращению </w:t>
      </w:r>
      <w:r>
        <w:rPr>
          <w:szCs w:val="28"/>
        </w:rPr>
        <w:br/>
        <w:t>или урегулированию конфликта интересов.</w:t>
      </w:r>
    </w:p>
    <w:p w:rsidR="00971297" w:rsidRDefault="00971297" w:rsidP="00971297">
      <w:pPr>
        <w:pStyle w:val="ConsPlusNormal"/>
        <w:suppressAutoHyphens/>
        <w:ind w:firstLine="709"/>
        <w:jc w:val="both"/>
        <w:rPr>
          <w:szCs w:val="28"/>
        </w:rPr>
      </w:pPr>
      <w:r>
        <w:rPr>
          <w:szCs w:val="28"/>
        </w:rPr>
        <w:t>14. Зарегистрированное уведомление хранится у ответственного специалиста.</w:t>
      </w:r>
    </w:p>
    <w:p w:rsidR="00971297" w:rsidRDefault="00971297" w:rsidP="00971297">
      <w:pPr>
        <w:pStyle w:val="ConsPlusNormal"/>
        <w:suppressAutoHyphens/>
        <w:ind w:firstLine="540"/>
        <w:jc w:val="both"/>
        <w:rPr>
          <w:szCs w:val="28"/>
        </w:rPr>
      </w:pPr>
    </w:p>
    <w:p w:rsidR="00971297" w:rsidRDefault="00971297" w:rsidP="00971297">
      <w:pPr>
        <w:pStyle w:val="ConsPlusNormal"/>
        <w:suppressAutoHyphens/>
        <w:ind w:firstLine="540"/>
        <w:jc w:val="both"/>
        <w:rPr>
          <w:szCs w:val="28"/>
        </w:rPr>
      </w:pPr>
    </w:p>
    <w:p w:rsidR="00971297" w:rsidRDefault="00971297" w:rsidP="00971297">
      <w:pPr>
        <w:pStyle w:val="ConsPlusNormal"/>
        <w:suppressAutoHyphens/>
        <w:ind w:firstLine="540"/>
        <w:jc w:val="both"/>
        <w:rPr>
          <w:szCs w:val="28"/>
        </w:rPr>
      </w:pPr>
    </w:p>
    <w:p w:rsidR="00971297" w:rsidRDefault="00971297" w:rsidP="00971297">
      <w:pPr>
        <w:pStyle w:val="ConsPlusNormal"/>
        <w:suppressAutoHyphens/>
        <w:ind w:firstLine="540"/>
        <w:jc w:val="both"/>
        <w:rPr>
          <w:szCs w:val="28"/>
        </w:rPr>
      </w:pPr>
    </w:p>
    <w:p w:rsidR="00971297" w:rsidRDefault="00971297" w:rsidP="00971297">
      <w:pPr>
        <w:pStyle w:val="ConsPlusNormal"/>
        <w:suppressAutoHyphens/>
        <w:ind w:firstLine="540"/>
        <w:jc w:val="both"/>
        <w:rPr>
          <w:szCs w:val="28"/>
        </w:rPr>
      </w:pPr>
    </w:p>
    <w:p w:rsidR="00971297" w:rsidRDefault="00971297" w:rsidP="00971297">
      <w:pPr>
        <w:pStyle w:val="ConsPlusNormal"/>
        <w:suppressAutoHyphens/>
        <w:ind w:firstLine="540"/>
        <w:jc w:val="both"/>
        <w:rPr>
          <w:szCs w:val="28"/>
        </w:rPr>
      </w:pPr>
    </w:p>
    <w:p w:rsidR="00971297" w:rsidRDefault="00971297" w:rsidP="00971297">
      <w:pPr>
        <w:pStyle w:val="ConsPlusNormal"/>
        <w:suppressAutoHyphens/>
        <w:ind w:firstLine="540"/>
        <w:jc w:val="both"/>
        <w:rPr>
          <w:szCs w:val="28"/>
        </w:rPr>
      </w:pPr>
    </w:p>
    <w:p w:rsidR="00971297" w:rsidRDefault="00971297" w:rsidP="00971297">
      <w:pPr>
        <w:pStyle w:val="ConsPlusNormal"/>
        <w:suppressAutoHyphens/>
        <w:ind w:firstLine="540"/>
        <w:jc w:val="both"/>
        <w:rPr>
          <w:szCs w:val="28"/>
        </w:rPr>
      </w:pPr>
    </w:p>
    <w:p w:rsidR="00971297" w:rsidRDefault="00971297" w:rsidP="00971297">
      <w:pPr>
        <w:pStyle w:val="ConsPlusNormal"/>
        <w:suppressAutoHyphens/>
        <w:ind w:firstLine="540"/>
        <w:jc w:val="both"/>
        <w:rPr>
          <w:szCs w:val="28"/>
        </w:rPr>
      </w:pPr>
    </w:p>
    <w:p w:rsidR="00971297" w:rsidRDefault="00971297" w:rsidP="00971297">
      <w:pPr>
        <w:pStyle w:val="ConsPlusNormal"/>
        <w:suppressAutoHyphens/>
        <w:ind w:firstLine="540"/>
        <w:jc w:val="both"/>
        <w:rPr>
          <w:szCs w:val="28"/>
        </w:rPr>
      </w:pPr>
    </w:p>
    <w:p w:rsidR="00971297" w:rsidRDefault="00971297" w:rsidP="00971297">
      <w:pPr>
        <w:pStyle w:val="ConsPlusNormal"/>
        <w:suppressAutoHyphens/>
        <w:ind w:firstLine="540"/>
        <w:jc w:val="both"/>
        <w:rPr>
          <w:szCs w:val="28"/>
        </w:rPr>
      </w:pPr>
    </w:p>
    <w:p w:rsidR="00971297" w:rsidRDefault="00971297" w:rsidP="00971297">
      <w:pPr>
        <w:pStyle w:val="ConsPlusNormal"/>
        <w:suppressAutoHyphens/>
        <w:ind w:firstLine="540"/>
        <w:jc w:val="both"/>
        <w:rPr>
          <w:szCs w:val="28"/>
        </w:rPr>
      </w:pPr>
    </w:p>
    <w:p w:rsidR="00971297" w:rsidRDefault="00971297" w:rsidP="00971297">
      <w:pPr>
        <w:pStyle w:val="ConsPlusNormal"/>
        <w:suppressAutoHyphens/>
        <w:ind w:firstLine="540"/>
        <w:jc w:val="both"/>
        <w:rPr>
          <w:szCs w:val="28"/>
        </w:rPr>
      </w:pPr>
    </w:p>
    <w:p w:rsidR="00971297" w:rsidRDefault="00971297" w:rsidP="00971297">
      <w:pPr>
        <w:pStyle w:val="ConsPlusNormal"/>
        <w:suppressAutoHyphens/>
        <w:ind w:firstLine="540"/>
        <w:jc w:val="both"/>
        <w:rPr>
          <w:szCs w:val="28"/>
        </w:rPr>
      </w:pPr>
    </w:p>
    <w:p w:rsidR="00971297" w:rsidRDefault="00971297" w:rsidP="00971297">
      <w:pPr>
        <w:pStyle w:val="ConsPlusNormal"/>
        <w:suppressAutoHyphens/>
        <w:ind w:firstLine="540"/>
        <w:jc w:val="both"/>
        <w:rPr>
          <w:szCs w:val="28"/>
        </w:rPr>
      </w:pPr>
    </w:p>
    <w:p w:rsidR="00971297" w:rsidRDefault="00971297" w:rsidP="00971297">
      <w:pPr>
        <w:pStyle w:val="ConsPlusNormal"/>
        <w:suppressAutoHyphens/>
        <w:ind w:firstLine="540"/>
        <w:jc w:val="both"/>
        <w:rPr>
          <w:szCs w:val="28"/>
        </w:rPr>
      </w:pPr>
    </w:p>
    <w:p w:rsidR="00676938" w:rsidRDefault="00676938" w:rsidP="00971297">
      <w:pPr>
        <w:pStyle w:val="ConsPlusNormal"/>
        <w:suppressAutoHyphens/>
        <w:ind w:firstLine="540"/>
        <w:jc w:val="both"/>
        <w:rPr>
          <w:szCs w:val="28"/>
        </w:rPr>
      </w:pPr>
    </w:p>
    <w:p w:rsidR="00676938" w:rsidRDefault="00676938" w:rsidP="00971297">
      <w:pPr>
        <w:pStyle w:val="ConsPlusNormal"/>
        <w:suppressAutoHyphens/>
        <w:ind w:firstLine="540"/>
        <w:jc w:val="both"/>
        <w:rPr>
          <w:szCs w:val="28"/>
        </w:rPr>
      </w:pPr>
    </w:p>
    <w:p w:rsidR="00676938" w:rsidRDefault="00676938" w:rsidP="00971297">
      <w:pPr>
        <w:pStyle w:val="ConsPlusNormal"/>
        <w:suppressAutoHyphens/>
        <w:ind w:firstLine="540"/>
        <w:jc w:val="both"/>
        <w:rPr>
          <w:szCs w:val="28"/>
        </w:rPr>
      </w:pPr>
    </w:p>
    <w:p w:rsidR="00676938" w:rsidRDefault="00676938" w:rsidP="00971297">
      <w:pPr>
        <w:pStyle w:val="ConsPlusNormal"/>
        <w:suppressAutoHyphens/>
        <w:ind w:firstLine="540"/>
        <w:jc w:val="both"/>
        <w:rPr>
          <w:szCs w:val="28"/>
        </w:rPr>
      </w:pPr>
    </w:p>
    <w:p w:rsidR="00676938" w:rsidRDefault="00676938" w:rsidP="00971297">
      <w:pPr>
        <w:pStyle w:val="ConsPlusNormal"/>
        <w:suppressAutoHyphens/>
        <w:ind w:firstLine="540"/>
        <w:jc w:val="both"/>
        <w:rPr>
          <w:szCs w:val="28"/>
        </w:rPr>
      </w:pPr>
    </w:p>
    <w:p w:rsidR="00676938" w:rsidRDefault="00676938" w:rsidP="00971297">
      <w:pPr>
        <w:pStyle w:val="ConsPlusNormal"/>
        <w:suppressAutoHyphens/>
        <w:ind w:firstLine="540"/>
        <w:jc w:val="both"/>
        <w:rPr>
          <w:szCs w:val="28"/>
        </w:rPr>
      </w:pPr>
    </w:p>
    <w:p w:rsidR="00676938" w:rsidRDefault="00676938" w:rsidP="00971297">
      <w:pPr>
        <w:pStyle w:val="ConsPlusNormal"/>
        <w:suppressAutoHyphens/>
        <w:ind w:firstLine="540"/>
        <w:jc w:val="both"/>
        <w:rPr>
          <w:szCs w:val="28"/>
        </w:rPr>
      </w:pPr>
    </w:p>
    <w:p w:rsidR="00676938" w:rsidRDefault="00676938" w:rsidP="00971297">
      <w:pPr>
        <w:pStyle w:val="ConsPlusNormal"/>
        <w:suppressAutoHyphens/>
        <w:ind w:firstLine="540"/>
        <w:jc w:val="both"/>
        <w:rPr>
          <w:szCs w:val="28"/>
        </w:rPr>
      </w:pPr>
    </w:p>
    <w:p w:rsidR="00971297" w:rsidRDefault="00971297" w:rsidP="00971297">
      <w:pPr>
        <w:pStyle w:val="ConsPlusNormal"/>
        <w:suppressAutoHyphens/>
        <w:ind w:firstLine="540"/>
        <w:jc w:val="both"/>
        <w:rPr>
          <w:szCs w:val="28"/>
        </w:rPr>
      </w:pPr>
    </w:p>
    <w:p w:rsidR="00971297" w:rsidRDefault="00971297" w:rsidP="00971297">
      <w:pPr>
        <w:pStyle w:val="ConsPlusNormal"/>
        <w:suppressAutoHyphens/>
        <w:ind w:firstLine="540"/>
        <w:jc w:val="both"/>
        <w:rPr>
          <w:szCs w:val="28"/>
        </w:rPr>
      </w:pPr>
    </w:p>
    <w:p w:rsidR="00971297" w:rsidRDefault="00971297" w:rsidP="00971297">
      <w:pPr>
        <w:pStyle w:val="ConsPlusNormal"/>
        <w:suppressAutoHyphens/>
        <w:ind w:firstLine="540"/>
        <w:jc w:val="both"/>
        <w:rPr>
          <w:szCs w:val="28"/>
        </w:rPr>
      </w:pPr>
    </w:p>
    <w:p w:rsidR="00971297" w:rsidRDefault="00971297" w:rsidP="00971297">
      <w:pPr>
        <w:pStyle w:val="ConsPlusNormal"/>
        <w:suppressAutoHyphens/>
        <w:ind w:firstLine="540"/>
        <w:jc w:val="both"/>
        <w:rPr>
          <w:szCs w:val="28"/>
        </w:rPr>
      </w:pPr>
    </w:p>
    <w:p w:rsidR="00971297" w:rsidRDefault="00971297" w:rsidP="00971297">
      <w:pPr>
        <w:pStyle w:val="ConsPlusNormal"/>
        <w:suppressAutoHyphens/>
        <w:ind w:firstLine="540"/>
        <w:jc w:val="both"/>
        <w:rPr>
          <w:szCs w:val="28"/>
        </w:rPr>
      </w:pPr>
    </w:p>
    <w:p w:rsidR="00971297" w:rsidRDefault="00971297" w:rsidP="00971297">
      <w:pPr>
        <w:pStyle w:val="ConsPlusNormal"/>
        <w:suppressAutoHyphens/>
        <w:ind w:firstLine="540"/>
        <w:jc w:val="both"/>
        <w:rPr>
          <w:szCs w:val="28"/>
        </w:rPr>
      </w:pPr>
    </w:p>
    <w:p w:rsidR="00971297" w:rsidRDefault="00971297" w:rsidP="00971297">
      <w:pPr>
        <w:pStyle w:val="ConsPlusNormal"/>
        <w:suppressAutoHyphens/>
        <w:ind w:firstLine="540"/>
        <w:jc w:val="both"/>
        <w:rPr>
          <w:szCs w:val="28"/>
        </w:rPr>
      </w:pPr>
    </w:p>
    <w:p w:rsidR="00971297" w:rsidRDefault="00971297" w:rsidP="00971297">
      <w:pPr>
        <w:pStyle w:val="ConsPlusNormal"/>
        <w:suppressAutoHyphens/>
        <w:ind w:firstLine="540"/>
        <w:jc w:val="both"/>
        <w:rPr>
          <w:szCs w:val="28"/>
        </w:rPr>
      </w:pPr>
    </w:p>
    <w:p w:rsidR="00971297" w:rsidRDefault="00971297" w:rsidP="00971297">
      <w:pPr>
        <w:pStyle w:val="ConsPlusNormal"/>
        <w:suppressAutoHyphens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971297" w:rsidTr="00971297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971297" w:rsidRDefault="00971297">
            <w:pPr>
              <w:pStyle w:val="ConsPlusNormal"/>
              <w:suppressAutoHyphens/>
              <w:ind w:left="5245"/>
              <w:outlineLvl w:val="1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Приложение 1</w:t>
            </w:r>
          </w:p>
          <w:p w:rsidR="00971297" w:rsidRDefault="00971297">
            <w:pPr>
              <w:pStyle w:val="ConsPlusNormal"/>
              <w:suppressAutoHyphens/>
              <w:ind w:left="524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 Порядку уведомления работодателя руководителями муниципальных автономных, муниципальных бюджетных учреждений, подведомственных департаменту образования администрации  города Перми, </w:t>
            </w:r>
            <w:r>
              <w:rPr>
                <w:rFonts w:eastAsia="Calibri"/>
                <w:szCs w:val="28"/>
              </w:rPr>
              <w:br/>
              <w:t xml:space="preserve">о возникшем конфликте интересов или о возможности </w:t>
            </w:r>
            <w:r>
              <w:rPr>
                <w:rFonts w:eastAsia="Calibri"/>
                <w:szCs w:val="28"/>
              </w:rPr>
              <w:br/>
              <w:t>его возникновения</w:t>
            </w:r>
          </w:p>
          <w:p w:rsidR="00971297" w:rsidRDefault="00971297">
            <w:pPr>
              <w:pStyle w:val="ConsPlusNormal"/>
              <w:suppressAutoHyphens/>
              <w:jc w:val="both"/>
              <w:rPr>
                <w:rFonts w:eastAsia="Calibri"/>
                <w:szCs w:val="28"/>
              </w:rPr>
            </w:pPr>
          </w:p>
        </w:tc>
      </w:tr>
    </w:tbl>
    <w:p w:rsidR="00971297" w:rsidRDefault="00971297" w:rsidP="00971297">
      <w:pPr>
        <w:pStyle w:val="ConsPlusNormal"/>
        <w:suppressAutoHyphens/>
        <w:jc w:val="both"/>
        <w:rPr>
          <w:szCs w:val="28"/>
        </w:rPr>
      </w:pPr>
    </w:p>
    <w:p w:rsidR="00971297" w:rsidRDefault="00971297" w:rsidP="00971297">
      <w:pPr>
        <w:pStyle w:val="ConsPlusNormal"/>
        <w:suppressAutoHyphens/>
        <w:jc w:val="both"/>
        <w:rPr>
          <w:szCs w:val="28"/>
        </w:rPr>
      </w:pPr>
    </w:p>
    <w:p w:rsidR="00971297" w:rsidRDefault="00971297" w:rsidP="00971297">
      <w:pPr>
        <w:pStyle w:val="ConsPlusNormal"/>
        <w:suppressAutoHyphens/>
        <w:jc w:val="both"/>
        <w:rPr>
          <w:szCs w:val="28"/>
        </w:rPr>
      </w:pPr>
    </w:p>
    <w:tbl>
      <w:tblPr>
        <w:tblW w:w="10125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"/>
        <w:gridCol w:w="2968"/>
        <w:gridCol w:w="1905"/>
        <w:gridCol w:w="134"/>
        <w:gridCol w:w="297"/>
        <w:gridCol w:w="4109"/>
        <w:gridCol w:w="667"/>
      </w:tblGrid>
      <w:tr w:rsidR="00971297" w:rsidTr="00971297">
        <w:trPr>
          <w:gridBefore w:val="1"/>
          <w:gridAfter w:val="1"/>
          <w:wBefore w:w="46" w:type="dxa"/>
          <w:wAfter w:w="667" w:type="dxa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71297" w:rsidRDefault="00971297">
            <w:pPr>
              <w:pStyle w:val="ConsPlusNormal"/>
              <w:suppressAutoHyphens/>
              <w:spacing w:line="254" w:lineRule="auto"/>
              <w:rPr>
                <w:szCs w:val="28"/>
              </w:rPr>
            </w:pPr>
          </w:p>
        </w:tc>
        <w:tc>
          <w:tcPr>
            <w:tcW w:w="4542" w:type="dxa"/>
            <w:gridSpan w:val="3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71297" w:rsidRDefault="00971297">
            <w:pPr>
              <w:pStyle w:val="ConsPlusNormal"/>
              <w:suppressAutoHyphens/>
              <w:jc w:val="center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Начальнику департамента образования администрации </w:t>
            </w:r>
          </w:p>
          <w:p w:rsidR="00971297" w:rsidRDefault="00971297">
            <w:pPr>
              <w:pStyle w:val="ConsPlusNormal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города Перми</w:t>
            </w:r>
          </w:p>
          <w:p w:rsidR="00971297" w:rsidRDefault="00971297">
            <w:pPr>
              <w:pStyle w:val="ConsPlusNormal"/>
              <w:suppressAutoHyphens/>
              <w:spacing w:line="25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_______________________________</w:t>
            </w:r>
          </w:p>
          <w:p w:rsidR="00971297" w:rsidRDefault="00971297">
            <w:pPr>
              <w:pStyle w:val="ConsPlusNormal"/>
              <w:suppressAutoHyphens/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(Ф.И.О.)</w:t>
            </w:r>
          </w:p>
          <w:p w:rsidR="00971297" w:rsidRDefault="00971297">
            <w:pPr>
              <w:pStyle w:val="ConsPlusNormal"/>
              <w:suppressAutoHyphens/>
              <w:spacing w:line="25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</w:t>
            </w:r>
          </w:p>
          <w:p w:rsidR="00971297" w:rsidRDefault="00971297">
            <w:pPr>
              <w:pStyle w:val="ConsPlusNormal"/>
              <w:suppressAutoHyphens/>
              <w:spacing w:line="25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</w:t>
            </w:r>
          </w:p>
          <w:p w:rsidR="00971297" w:rsidRDefault="00971297">
            <w:pPr>
              <w:pStyle w:val="ConsPlusNormal"/>
              <w:suppressAutoHyphens/>
              <w:spacing w:line="25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</w:t>
            </w:r>
          </w:p>
          <w:p w:rsidR="00971297" w:rsidRDefault="00971297">
            <w:pPr>
              <w:pStyle w:val="ConsPlusNormal"/>
              <w:suppressAutoHyphens/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(Ф.И.О., должность руководителя учреждения)</w:t>
            </w:r>
          </w:p>
        </w:tc>
      </w:tr>
      <w:tr w:rsidR="00971297" w:rsidTr="00971297">
        <w:trPr>
          <w:gridBefore w:val="1"/>
          <w:gridAfter w:val="1"/>
          <w:wBefore w:w="46" w:type="dxa"/>
          <w:wAfter w:w="667" w:type="dxa"/>
        </w:trPr>
        <w:tc>
          <w:tcPr>
            <w:tcW w:w="9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71297" w:rsidRDefault="00971297">
            <w:pPr>
              <w:pStyle w:val="ConsPlusNormal"/>
              <w:suppressAutoHyphens/>
              <w:spacing w:line="254" w:lineRule="auto"/>
              <w:jc w:val="center"/>
              <w:rPr>
                <w:rFonts w:eastAsia="Times New Roman"/>
                <w:b/>
                <w:szCs w:val="28"/>
              </w:rPr>
            </w:pPr>
            <w:bookmarkStart w:id="0" w:name="P80"/>
            <w:bookmarkEnd w:id="0"/>
          </w:p>
          <w:p w:rsidR="00971297" w:rsidRDefault="00971297">
            <w:pPr>
              <w:pStyle w:val="ConsPlusNormal"/>
              <w:suppressAutoHyphens/>
              <w:spacing w:line="25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УВЕДОМЛЕНИЕ</w:t>
            </w:r>
          </w:p>
          <w:p w:rsidR="00971297" w:rsidRDefault="00971297">
            <w:pPr>
              <w:pStyle w:val="ConsPlusNormal"/>
              <w:suppressAutoHyphens/>
              <w:spacing w:line="25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возникшем конфликте интересов или о возможности</w:t>
            </w:r>
          </w:p>
          <w:p w:rsidR="00971297" w:rsidRDefault="00971297">
            <w:pPr>
              <w:pStyle w:val="ConsPlusNormal"/>
              <w:suppressAutoHyphens/>
              <w:spacing w:line="254" w:lineRule="auto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его возникновения</w:t>
            </w:r>
          </w:p>
        </w:tc>
      </w:tr>
      <w:tr w:rsidR="00971297" w:rsidTr="00971297">
        <w:trPr>
          <w:gridBefore w:val="1"/>
          <w:gridAfter w:val="1"/>
          <w:wBefore w:w="46" w:type="dxa"/>
          <w:wAfter w:w="667" w:type="dxa"/>
        </w:trPr>
        <w:tc>
          <w:tcPr>
            <w:tcW w:w="9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71297" w:rsidRDefault="00971297">
            <w:pPr>
              <w:pStyle w:val="ConsPlusNormal"/>
              <w:suppressAutoHyphens/>
              <w:spacing w:line="254" w:lineRule="auto"/>
              <w:ind w:firstLine="283"/>
              <w:jc w:val="both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В соответствии с Федеральным </w:t>
            </w:r>
            <w:hyperlink r:id="rId11" w:history="1">
              <w:r>
                <w:rPr>
                  <w:rStyle w:val="a3"/>
                  <w:szCs w:val="28"/>
                </w:rPr>
                <w:t>законом</w:t>
              </w:r>
            </w:hyperlink>
            <w:r>
              <w:rPr>
                <w:szCs w:val="28"/>
              </w:rPr>
              <w:t xml:space="preserve"> от 25 декабря 2008 г. № 273-ФЗ «О противодействии коррупции» 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(</w:t>
            </w:r>
            <w:proofErr w:type="gramStart"/>
            <w:r>
              <w:rPr>
                <w:szCs w:val="28"/>
              </w:rPr>
              <w:t>нужное</w:t>
            </w:r>
            <w:proofErr w:type="gramEnd"/>
            <w:r>
              <w:rPr>
                <w:szCs w:val="28"/>
              </w:rPr>
              <w:t xml:space="preserve"> подчеркнуть).</w:t>
            </w:r>
          </w:p>
          <w:p w:rsidR="00971297" w:rsidRDefault="00971297">
            <w:pPr>
              <w:pStyle w:val="ConsPlusNormal"/>
              <w:suppressAutoHyphens/>
              <w:spacing w:line="254" w:lineRule="auto"/>
              <w:rPr>
                <w:szCs w:val="28"/>
              </w:rPr>
            </w:pPr>
          </w:p>
          <w:p w:rsidR="00971297" w:rsidRDefault="00971297">
            <w:pPr>
              <w:pStyle w:val="ConsPlusNormal"/>
              <w:suppressAutoHyphens/>
              <w:spacing w:line="254" w:lineRule="auto"/>
              <w:ind w:firstLine="283"/>
              <w:jc w:val="both"/>
              <w:rPr>
                <w:szCs w:val="28"/>
              </w:rPr>
            </w:pPr>
            <w:r>
              <w:rPr>
                <w:szCs w:val="28"/>
              </w:rPr>
              <w:t>1. ____________________________________________________________________________________________________________________________________________________________________________________________________</w:t>
            </w:r>
          </w:p>
          <w:p w:rsidR="00971297" w:rsidRDefault="00971297">
            <w:pPr>
              <w:pStyle w:val="ConsPlusNormal"/>
              <w:suppressAutoHyphens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(описание ситуации, при которой личная заинтересованность</w:t>
            </w:r>
            <w:proofErr w:type="gramEnd"/>
          </w:p>
          <w:p w:rsidR="00971297" w:rsidRDefault="00971297">
            <w:pPr>
              <w:pStyle w:val="ConsPlusNormal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влияет или может повлиять на надлежащее, объективное</w:t>
            </w:r>
          </w:p>
          <w:p w:rsidR="00971297" w:rsidRDefault="00971297">
            <w:pPr>
              <w:pStyle w:val="ConsPlusNormal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и беспристрастное исполнение трудовых обязанностей)</w:t>
            </w:r>
          </w:p>
          <w:p w:rsidR="00971297" w:rsidRDefault="00971297">
            <w:pPr>
              <w:pStyle w:val="ConsPlusNormal"/>
              <w:suppressAutoHyphens/>
              <w:spacing w:line="254" w:lineRule="auto"/>
              <w:ind w:firstLine="283"/>
              <w:jc w:val="both"/>
              <w:rPr>
                <w:szCs w:val="28"/>
              </w:rPr>
            </w:pPr>
          </w:p>
          <w:p w:rsidR="00971297" w:rsidRDefault="00971297">
            <w:pPr>
              <w:pStyle w:val="ConsPlusNormal"/>
              <w:suppressAutoHyphens/>
              <w:spacing w:line="254" w:lineRule="auto"/>
              <w:ind w:firstLine="283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2. ________________________________________________________________________________________________________________________________</w:t>
            </w:r>
          </w:p>
          <w:p w:rsidR="00971297" w:rsidRDefault="00971297">
            <w:pPr>
              <w:pStyle w:val="ConsPlusNormal"/>
              <w:suppressAutoHyphens/>
              <w:spacing w:line="254" w:lineRule="auto"/>
              <w:ind w:firstLine="283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</w:t>
            </w:r>
          </w:p>
          <w:p w:rsidR="00971297" w:rsidRDefault="00971297">
            <w:pPr>
              <w:pStyle w:val="ConsPlusNormal"/>
              <w:suppressAutoHyphens/>
              <w:spacing w:line="254" w:lineRule="auto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(квалифицирующие признаки личной заинтересованности, которая влияет или может повлиять на надлежащее исполнение руководителем учреждения трудовых обязанностей (возможность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руководителем учреждения и (или) состоящими с ним в близком родстве или свойстве лицами (родителями, супругами, детьми, братьями, сестрами, а также братьями</w:t>
            </w:r>
            <w:proofErr w:type="gramEnd"/>
            <w:r>
              <w:rPr>
                <w:szCs w:val="28"/>
              </w:rPr>
              <w:t xml:space="preserve">, </w:t>
            </w:r>
            <w:proofErr w:type="gramStart"/>
            <w:r>
              <w:rPr>
                <w:szCs w:val="28"/>
              </w:rPr>
              <w:t>сестрами, родителями, детьми супругов и супругами детей), гражданами или организациями, с которыми руководитель учреждения и (или) лица, состоящие с ним в близком родстве или свойстве, связаны имущественными, корпоративными или иными близкими отношениями)</w:t>
            </w:r>
            <w:proofErr w:type="gramEnd"/>
          </w:p>
          <w:p w:rsidR="00971297" w:rsidRDefault="00971297">
            <w:pPr>
              <w:pStyle w:val="ConsPlusNormal"/>
              <w:suppressAutoHyphens/>
              <w:spacing w:line="254" w:lineRule="auto"/>
              <w:ind w:firstLine="283"/>
              <w:jc w:val="both"/>
              <w:rPr>
                <w:szCs w:val="28"/>
              </w:rPr>
            </w:pPr>
          </w:p>
          <w:p w:rsidR="00971297" w:rsidRDefault="00971297">
            <w:pPr>
              <w:pStyle w:val="ConsPlusNormal"/>
              <w:suppressAutoHyphens/>
              <w:spacing w:line="254" w:lineRule="auto"/>
              <w:ind w:firstLine="283"/>
              <w:jc w:val="both"/>
              <w:rPr>
                <w:szCs w:val="28"/>
              </w:rPr>
            </w:pPr>
            <w:r>
              <w:rPr>
                <w:szCs w:val="28"/>
              </w:rPr>
              <w:t>3. __________________________________________________________________________________________________________________________________________________________________________________________________</w:t>
            </w:r>
          </w:p>
          <w:p w:rsidR="00971297" w:rsidRDefault="00971297">
            <w:pPr>
              <w:pStyle w:val="ConsPlusNormal"/>
              <w:suppressAutoHyphens/>
              <w:spacing w:line="25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(трудовые обязанности, на исполнение которых может повлиять либо влияет личная заинтересованность)</w:t>
            </w:r>
          </w:p>
          <w:p w:rsidR="00971297" w:rsidRDefault="00971297">
            <w:pPr>
              <w:pStyle w:val="ConsPlusNormal"/>
              <w:suppressAutoHyphens/>
              <w:spacing w:line="254" w:lineRule="auto"/>
              <w:jc w:val="center"/>
              <w:rPr>
                <w:szCs w:val="28"/>
              </w:rPr>
            </w:pPr>
          </w:p>
          <w:p w:rsidR="00971297" w:rsidRDefault="00971297">
            <w:pPr>
              <w:pStyle w:val="ConsPlusNormal"/>
              <w:suppressAutoHyphens/>
              <w:spacing w:line="254" w:lineRule="auto"/>
              <w:ind w:firstLine="283"/>
              <w:jc w:val="both"/>
              <w:rPr>
                <w:szCs w:val="28"/>
              </w:rPr>
            </w:pPr>
            <w:r>
              <w:rPr>
                <w:szCs w:val="28"/>
              </w:rPr>
              <w:t>4. 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71297" w:rsidRDefault="00971297">
            <w:pPr>
              <w:pStyle w:val="ConsPlusNormal"/>
              <w:suppressAutoHyphens/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(предлагаемые меры, которые могли бы предотвратить возможность возникновения конфликта интересов или урегулировать возникший конфликт интересов)</w:t>
            </w:r>
          </w:p>
          <w:p w:rsidR="00971297" w:rsidRDefault="00971297">
            <w:pPr>
              <w:pStyle w:val="ConsPlusNormal"/>
              <w:suppressAutoHyphens/>
              <w:spacing w:line="254" w:lineRule="auto"/>
              <w:jc w:val="both"/>
              <w:rPr>
                <w:szCs w:val="28"/>
              </w:rPr>
            </w:pPr>
          </w:p>
        </w:tc>
      </w:tr>
      <w:tr w:rsidR="00971297" w:rsidTr="00971297">
        <w:trPr>
          <w:gridBefore w:val="1"/>
          <w:gridAfter w:val="1"/>
          <w:wBefore w:w="46" w:type="dxa"/>
          <w:wAfter w:w="667" w:type="dxa"/>
        </w:trPr>
        <w:tc>
          <w:tcPr>
            <w:tcW w:w="2970" w:type="dxa"/>
            <w:tcBorders>
              <w:left w:val="single" w:sz="4" w:space="0" w:color="auto"/>
            </w:tcBorders>
            <w:hideMark/>
          </w:tcPr>
          <w:p w:rsidR="00971297" w:rsidRDefault="00971297">
            <w:pPr>
              <w:pStyle w:val="ConsPlusNormal"/>
              <w:suppressAutoHyphens/>
              <w:spacing w:line="254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"___" __________ 20__ г.</w:t>
            </w:r>
          </w:p>
        </w:tc>
        <w:tc>
          <w:tcPr>
            <w:tcW w:w="2040" w:type="dxa"/>
            <w:gridSpan w:val="2"/>
            <w:hideMark/>
          </w:tcPr>
          <w:p w:rsidR="00971297" w:rsidRDefault="00971297">
            <w:pPr>
              <w:pStyle w:val="ConsPlusNormal"/>
              <w:suppressAutoHyphens/>
              <w:spacing w:line="254" w:lineRule="auto"/>
              <w:jc w:val="center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_____________</w:t>
            </w:r>
          </w:p>
          <w:p w:rsidR="00971297" w:rsidRDefault="00971297">
            <w:pPr>
              <w:pStyle w:val="ConsPlusNormal"/>
              <w:suppressAutoHyphens/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4408" w:type="dxa"/>
            <w:gridSpan w:val="2"/>
            <w:tcBorders>
              <w:right w:val="single" w:sz="4" w:space="0" w:color="auto"/>
            </w:tcBorders>
            <w:hideMark/>
          </w:tcPr>
          <w:p w:rsidR="00971297" w:rsidRDefault="00971297">
            <w:pPr>
              <w:pStyle w:val="ConsPlusNormal"/>
              <w:suppressAutoHyphens/>
              <w:spacing w:line="254" w:lineRule="auto"/>
              <w:jc w:val="center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___________________________</w:t>
            </w:r>
          </w:p>
          <w:p w:rsidR="00971297" w:rsidRDefault="00971297">
            <w:pPr>
              <w:pStyle w:val="ConsPlusNormal"/>
              <w:suppressAutoHyphens/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(инициалы, фамилия)</w:t>
            </w:r>
          </w:p>
        </w:tc>
      </w:tr>
      <w:tr w:rsidR="00971297" w:rsidTr="00971297">
        <w:trPr>
          <w:gridBefore w:val="1"/>
          <w:gridAfter w:val="1"/>
          <w:wBefore w:w="46" w:type="dxa"/>
          <w:wAfter w:w="667" w:type="dxa"/>
        </w:trPr>
        <w:tc>
          <w:tcPr>
            <w:tcW w:w="94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97" w:rsidRDefault="00971297">
            <w:pPr>
              <w:pStyle w:val="ConsPlusNormal"/>
              <w:suppressAutoHyphens/>
              <w:spacing w:line="254" w:lineRule="auto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Уведомление зарегистрировано "___" __________ 20__ г. </w:t>
            </w:r>
            <w:proofErr w:type="spellStart"/>
            <w:r>
              <w:rPr>
                <w:szCs w:val="28"/>
              </w:rPr>
              <w:t>рег</w:t>
            </w:r>
            <w:proofErr w:type="spellEnd"/>
            <w:r>
              <w:rPr>
                <w:szCs w:val="28"/>
              </w:rPr>
              <w:t>. № _________</w:t>
            </w:r>
          </w:p>
          <w:p w:rsidR="00971297" w:rsidRDefault="00971297">
            <w:pPr>
              <w:pStyle w:val="ConsPlusNormal"/>
              <w:suppressAutoHyphens/>
              <w:spacing w:line="254" w:lineRule="auto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____________________________________________________________________________________________________________________________________</w:t>
            </w:r>
          </w:p>
          <w:p w:rsidR="00971297" w:rsidRDefault="00971297">
            <w:pPr>
              <w:pStyle w:val="ConsPlusNormal"/>
              <w:suppressAutoHyphens/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(подпись, Ф.И.О., должность лица, зарегистрировавшего уведомление)</w:t>
            </w:r>
          </w:p>
        </w:tc>
      </w:tr>
      <w:tr w:rsidR="00971297" w:rsidTr="00971297">
        <w:tc>
          <w:tcPr>
            <w:tcW w:w="535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297" w:rsidRDefault="00971297">
            <w:pPr>
              <w:pStyle w:val="ConsPlusNormal"/>
              <w:suppressAutoHyphens/>
              <w:jc w:val="right"/>
              <w:outlineLvl w:val="1"/>
              <w:rPr>
                <w:rFonts w:eastAsia="Calibri"/>
                <w:szCs w:val="28"/>
              </w:rPr>
            </w:pPr>
          </w:p>
        </w:tc>
        <w:tc>
          <w:tcPr>
            <w:tcW w:w="47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297" w:rsidRDefault="00971297">
            <w:pPr>
              <w:pStyle w:val="ConsPlusNormal"/>
              <w:suppressAutoHyphens/>
              <w:outlineLvl w:val="1"/>
              <w:rPr>
                <w:rFonts w:eastAsia="Calibri"/>
                <w:szCs w:val="28"/>
              </w:rPr>
            </w:pPr>
          </w:p>
          <w:p w:rsidR="00971297" w:rsidRDefault="00971297">
            <w:pPr>
              <w:pStyle w:val="ConsPlusNormal"/>
              <w:suppressAutoHyphens/>
              <w:outlineLvl w:val="1"/>
              <w:rPr>
                <w:rFonts w:eastAsia="Calibri"/>
                <w:szCs w:val="28"/>
              </w:rPr>
            </w:pPr>
          </w:p>
          <w:p w:rsidR="00971297" w:rsidRDefault="00971297">
            <w:pPr>
              <w:pStyle w:val="ConsPlusNormal"/>
              <w:suppressAutoHyphens/>
              <w:outlineLvl w:val="1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Приложение 2</w:t>
            </w:r>
          </w:p>
          <w:p w:rsidR="00971297" w:rsidRDefault="00971297">
            <w:pPr>
              <w:pStyle w:val="ConsPlusNormal"/>
              <w:suppressAutoHyphens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 Порядку уведомления работодателя</w:t>
            </w:r>
          </w:p>
          <w:p w:rsidR="00971297" w:rsidRDefault="00971297">
            <w:pPr>
              <w:pStyle w:val="ConsPlusNormal"/>
              <w:suppressAutoHyphens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руководителями </w:t>
            </w:r>
            <w:proofErr w:type="gramStart"/>
            <w:r>
              <w:rPr>
                <w:rFonts w:eastAsia="Calibri"/>
                <w:szCs w:val="28"/>
              </w:rPr>
              <w:t>муниципальных</w:t>
            </w:r>
            <w:proofErr w:type="gramEnd"/>
          </w:p>
          <w:p w:rsidR="00971297" w:rsidRDefault="00971297">
            <w:pPr>
              <w:pStyle w:val="ConsPlusNormal"/>
              <w:suppressAutoHyphens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автономных, муниципальных</w:t>
            </w:r>
          </w:p>
          <w:p w:rsidR="00971297" w:rsidRDefault="00971297">
            <w:pPr>
              <w:pStyle w:val="ConsPlusNormal"/>
              <w:suppressAutoHyphens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бюджетных учреждений, </w:t>
            </w:r>
          </w:p>
          <w:p w:rsidR="00971297" w:rsidRDefault="00971297">
            <w:pPr>
              <w:pStyle w:val="ConsPlusNormal"/>
              <w:suppressAutoHyphens/>
              <w:rPr>
                <w:rFonts w:eastAsia="Calibri"/>
                <w:szCs w:val="28"/>
              </w:rPr>
            </w:pPr>
            <w:proofErr w:type="gramStart"/>
            <w:r>
              <w:rPr>
                <w:rFonts w:eastAsia="Calibri"/>
                <w:szCs w:val="28"/>
              </w:rPr>
              <w:t>подведомственных</w:t>
            </w:r>
            <w:proofErr w:type="gramEnd"/>
            <w:r>
              <w:rPr>
                <w:rFonts w:eastAsia="Calibri"/>
                <w:szCs w:val="28"/>
              </w:rPr>
              <w:t xml:space="preserve"> департаменту </w:t>
            </w:r>
          </w:p>
          <w:p w:rsidR="00971297" w:rsidRDefault="00971297">
            <w:pPr>
              <w:pStyle w:val="ConsPlusNormal"/>
              <w:suppressAutoHyphens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образования администрации  города</w:t>
            </w:r>
          </w:p>
          <w:p w:rsidR="00971297" w:rsidRDefault="00971297">
            <w:pPr>
              <w:pStyle w:val="ConsPlusNormal"/>
              <w:suppressAutoHyphens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Перми, о возникшем конфликте</w:t>
            </w:r>
          </w:p>
          <w:p w:rsidR="00971297" w:rsidRDefault="00971297">
            <w:pPr>
              <w:pStyle w:val="ConsPlusNormal"/>
              <w:suppressAutoHyphens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интересов или о возможности</w:t>
            </w:r>
          </w:p>
          <w:p w:rsidR="00971297" w:rsidRDefault="00971297">
            <w:pPr>
              <w:pStyle w:val="ConsPlusNormal"/>
              <w:suppressAutoHyphens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его возникновения</w:t>
            </w:r>
          </w:p>
          <w:p w:rsidR="00971297" w:rsidRDefault="00971297">
            <w:pPr>
              <w:pStyle w:val="ConsPlusNormal"/>
              <w:suppressAutoHyphens/>
              <w:jc w:val="right"/>
              <w:outlineLvl w:val="1"/>
              <w:rPr>
                <w:rFonts w:eastAsia="Calibri"/>
                <w:szCs w:val="28"/>
              </w:rPr>
            </w:pPr>
          </w:p>
        </w:tc>
      </w:tr>
    </w:tbl>
    <w:p w:rsidR="00971297" w:rsidRDefault="00971297" w:rsidP="00971297">
      <w:pPr>
        <w:pStyle w:val="ConsPlusNormal"/>
        <w:suppressAutoHyphens/>
        <w:jc w:val="right"/>
        <w:rPr>
          <w:szCs w:val="28"/>
        </w:rPr>
      </w:pPr>
    </w:p>
    <w:p w:rsidR="00971297" w:rsidRDefault="00971297" w:rsidP="00971297">
      <w:pPr>
        <w:pStyle w:val="ConsPlusNormal"/>
        <w:suppressAutoHyphens/>
        <w:jc w:val="center"/>
        <w:rPr>
          <w:szCs w:val="28"/>
        </w:rPr>
      </w:pPr>
      <w:bookmarkStart w:id="1" w:name="P133"/>
      <w:bookmarkEnd w:id="1"/>
    </w:p>
    <w:p w:rsidR="00971297" w:rsidRDefault="00971297" w:rsidP="00971297">
      <w:pPr>
        <w:pStyle w:val="ConsPlusNormal"/>
        <w:suppressAutoHyphens/>
        <w:jc w:val="center"/>
        <w:rPr>
          <w:b/>
          <w:szCs w:val="28"/>
        </w:rPr>
      </w:pPr>
      <w:r>
        <w:rPr>
          <w:b/>
          <w:szCs w:val="28"/>
        </w:rPr>
        <w:t>ЖУРНАЛ РЕГИСТРАЦИИ УВЕДОМЛЕНИЙ</w:t>
      </w:r>
    </w:p>
    <w:p w:rsidR="00971297" w:rsidRDefault="00971297" w:rsidP="00971297">
      <w:pPr>
        <w:pStyle w:val="ConsPlusNormal"/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работодателя руководителями </w:t>
      </w:r>
      <w:proofErr w:type="gramStart"/>
      <w:r>
        <w:rPr>
          <w:b/>
          <w:szCs w:val="28"/>
        </w:rPr>
        <w:t>муниципальных</w:t>
      </w:r>
      <w:proofErr w:type="gramEnd"/>
    </w:p>
    <w:p w:rsidR="00971297" w:rsidRDefault="00971297" w:rsidP="00971297">
      <w:pPr>
        <w:pStyle w:val="ConsPlusNormal"/>
        <w:suppressAutoHyphens/>
        <w:jc w:val="center"/>
        <w:rPr>
          <w:b/>
          <w:szCs w:val="28"/>
        </w:rPr>
      </w:pPr>
      <w:r>
        <w:rPr>
          <w:b/>
          <w:szCs w:val="28"/>
        </w:rPr>
        <w:t>автономных, муниципальных бюджетных учреждений,</w:t>
      </w:r>
    </w:p>
    <w:p w:rsidR="00971297" w:rsidRDefault="00971297" w:rsidP="00971297">
      <w:pPr>
        <w:pStyle w:val="ConsPlusNormal"/>
        <w:suppressAutoHyphens/>
        <w:jc w:val="center"/>
        <w:rPr>
          <w:b/>
          <w:szCs w:val="28"/>
        </w:rPr>
      </w:pPr>
      <w:proofErr w:type="gramStart"/>
      <w:r>
        <w:rPr>
          <w:b/>
          <w:szCs w:val="28"/>
        </w:rPr>
        <w:t>подведомственных</w:t>
      </w:r>
      <w:proofErr w:type="gramEnd"/>
      <w:r>
        <w:rPr>
          <w:b/>
          <w:szCs w:val="28"/>
        </w:rPr>
        <w:t xml:space="preserve"> департаменту</w:t>
      </w:r>
    </w:p>
    <w:p w:rsidR="00971297" w:rsidRDefault="00971297" w:rsidP="00971297">
      <w:pPr>
        <w:pStyle w:val="ConsPlusNormal"/>
        <w:suppressAutoHyphens/>
        <w:jc w:val="center"/>
        <w:rPr>
          <w:b/>
          <w:szCs w:val="28"/>
        </w:rPr>
      </w:pPr>
      <w:r>
        <w:rPr>
          <w:b/>
          <w:szCs w:val="28"/>
        </w:rPr>
        <w:t>образования администрации  города</w:t>
      </w:r>
    </w:p>
    <w:p w:rsidR="00971297" w:rsidRDefault="00971297" w:rsidP="00971297">
      <w:pPr>
        <w:pStyle w:val="ConsPlusNormal"/>
        <w:suppressAutoHyphens/>
        <w:jc w:val="center"/>
        <w:rPr>
          <w:b/>
          <w:szCs w:val="28"/>
        </w:rPr>
      </w:pPr>
      <w:r>
        <w:rPr>
          <w:b/>
          <w:szCs w:val="28"/>
        </w:rPr>
        <w:t>Перми, о возникшем конфликте интересов</w:t>
      </w:r>
    </w:p>
    <w:p w:rsidR="00971297" w:rsidRDefault="00971297" w:rsidP="00971297">
      <w:pPr>
        <w:pStyle w:val="ConsPlusNormal"/>
        <w:suppressAutoHyphens/>
        <w:jc w:val="center"/>
        <w:rPr>
          <w:szCs w:val="28"/>
        </w:rPr>
      </w:pPr>
      <w:r>
        <w:rPr>
          <w:b/>
          <w:szCs w:val="28"/>
        </w:rPr>
        <w:t>или о возможности его возникновения</w:t>
      </w:r>
    </w:p>
    <w:p w:rsidR="00971297" w:rsidRDefault="00971297" w:rsidP="00971297">
      <w:pPr>
        <w:pStyle w:val="ConsPlusNormal"/>
        <w:suppressAutoHyphens/>
        <w:jc w:val="both"/>
        <w:rPr>
          <w:szCs w:val="28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1507"/>
        <w:gridCol w:w="2125"/>
        <w:gridCol w:w="1700"/>
        <w:gridCol w:w="1984"/>
        <w:gridCol w:w="1842"/>
      </w:tblGrid>
      <w:tr w:rsidR="00971297" w:rsidTr="0097129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97" w:rsidRDefault="00971297">
            <w:pPr>
              <w:pStyle w:val="ConsPlusNormal"/>
              <w:suppressAutoHyphens/>
              <w:spacing w:line="25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97" w:rsidRDefault="00971297">
            <w:pPr>
              <w:pStyle w:val="ConsPlusNormal"/>
              <w:suppressAutoHyphens/>
              <w:spacing w:line="254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Дата 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97" w:rsidRDefault="00971297">
            <w:pPr>
              <w:pStyle w:val="ConsPlusNormal"/>
              <w:suppressAutoHyphens/>
              <w:spacing w:line="254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Регистрационный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97" w:rsidRDefault="00971297">
            <w:pPr>
              <w:pStyle w:val="ConsPlusNormal"/>
              <w:suppressAutoHyphens/>
              <w:spacing w:line="254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Ф.И.О. лица, направившего уведомление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97" w:rsidRDefault="00971297">
            <w:pPr>
              <w:pStyle w:val="ConsPlusNormal"/>
              <w:suppressAutoHyphens/>
              <w:spacing w:line="254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Должность лица, направившего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97" w:rsidRDefault="00971297">
            <w:pPr>
              <w:pStyle w:val="ConsPlusNormal"/>
              <w:suppressAutoHyphens/>
              <w:spacing w:line="254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Ф.И.О, подпись регистратора</w:t>
            </w:r>
          </w:p>
        </w:tc>
      </w:tr>
      <w:tr w:rsidR="00971297" w:rsidTr="0097129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97" w:rsidRDefault="00971297">
            <w:pPr>
              <w:pStyle w:val="ConsPlusNormal"/>
              <w:suppressAutoHyphens/>
              <w:spacing w:line="25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97" w:rsidRDefault="00971297">
            <w:pPr>
              <w:pStyle w:val="ConsPlusNormal"/>
              <w:suppressAutoHyphens/>
              <w:spacing w:line="25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97" w:rsidRDefault="00971297">
            <w:pPr>
              <w:pStyle w:val="ConsPlusNormal"/>
              <w:suppressAutoHyphens/>
              <w:spacing w:line="25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97" w:rsidRDefault="00971297">
            <w:pPr>
              <w:pStyle w:val="ConsPlusNormal"/>
              <w:suppressAutoHyphens/>
              <w:spacing w:line="25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97" w:rsidRDefault="00971297">
            <w:pPr>
              <w:pStyle w:val="ConsPlusNormal"/>
              <w:suppressAutoHyphens/>
              <w:spacing w:line="25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97" w:rsidRDefault="00971297">
            <w:pPr>
              <w:pStyle w:val="ConsPlusNormal"/>
              <w:suppressAutoHyphens/>
              <w:spacing w:line="25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971297" w:rsidTr="0097129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97" w:rsidRDefault="00971297">
            <w:pPr>
              <w:pStyle w:val="ConsPlusNormal"/>
              <w:suppressAutoHyphens/>
              <w:spacing w:line="254" w:lineRule="auto"/>
              <w:rPr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97" w:rsidRDefault="00971297">
            <w:pPr>
              <w:pStyle w:val="ConsPlusNormal"/>
              <w:suppressAutoHyphens/>
              <w:spacing w:line="25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97" w:rsidRDefault="00971297">
            <w:pPr>
              <w:pStyle w:val="ConsPlusNormal"/>
              <w:suppressAutoHyphens/>
              <w:spacing w:line="254" w:lineRule="auto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97" w:rsidRDefault="00971297">
            <w:pPr>
              <w:pStyle w:val="ConsPlusNormal"/>
              <w:suppressAutoHyphens/>
              <w:spacing w:line="254" w:lineRule="auto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97" w:rsidRDefault="00971297">
            <w:pPr>
              <w:pStyle w:val="ConsPlusNormal"/>
              <w:suppressAutoHyphens/>
              <w:spacing w:line="254" w:lineRule="auto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97" w:rsidRDefault="00971297">
            <w:pPr>
              <w:pStyle w:val="ConsPlusNormal"/>
              <w:suppressAutoHyphens/>
              <w:spacing w:line="254" w:lineRule="auto"/>
              <w:rPr>
                <w:szCs w:val="28"/>
              </w:rPr>
            </w:pPr>
          </w:p>
        </w:tc>
      </w:tr>
    </w:tbl>
    <w:p w:rsidR="00971297" w:rsidRDefault="00971297" w:rsidP="00971297">
      <w:pPr>
        <w:tabs>
          <w:tab w:val="left" w:pos="5567"/>
        </w:tabs>
        <w:suppressAutoHyphens/>
        <w:jc w:val="center"/>
        <w:rPr>
          <w:rFonts w:cs="Times New Roman"/>
          <w:b/>
          <w:szCs w:val="28"/>
        </w:rPr>
      </w:pPr>
      <w:bookmarkStart w:id="2" w:name="_GoBack"/>
      <w:bookmarkEnd w:id="2"/>
    </w:p>
    <w:p w:rsidR="00033624" w:rsidRPr="00971297" w:rsidRDefault="00033624" w:rsidP="00971297"/>
    <w:sectPr w:rsidR="00033624" w:rsidRPr="00971297" w:rsidSect="0003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28F"/>
    <w:rsid w:val="00033624"/>
    <w:rsid w:val="0007328F"/>
    <w:rsid w:val="000C5D41"/>
    <w:rsid w:val="00212961"/>
    <w:rsid w:val="00232CCA"/>
    <w:rsid w:val="002D5AD2"/>
    <w:rsid w:val="003F626A"/>
    <w:rsid w:val="004103C1"/>
    <w:rsid w:val="0053588F"/>
    <w:rsid w:val="00676938"/>
    <w:rsid w:val="00681674"/>
    <w:rsid w:val="00826770"/>
    <w:rsid w:val="0087085D"/>
    <w:rsid w:val="00971297"/>
    <w:rsid w:val="00C2796E"/>
    <w:rsid w:val="00D87052"/>
    <w:rsid w:val="00DB2B3B"/>
    <w:rsid w:val="00EB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8F"/>
    <w:pPr>
      <w:spacing w:after="160"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28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07328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character" w:styleId="a3">
    <w:name w:val="Hyperlink"/>
    <w:basedOn w:val="a0"/>
    <w:uiPriority w:val="99"/>
    <w:semiHidden/>
    <w:unhideWhenUsed/>
    <w:rsid w:val="000732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3B693D919971AAC15F97C295125E3502A90D9AC044593767904EB4FE45918A8352E89E64D9FC8C34D57DAE02b044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3B693D919971AAC15F97C295125E3502A80C9DC24A593767904EB4FE45918A9152B09265D1E3853DC02BFF44523E0F082254BE41E90596bE45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3B693D919971AAC15F97C295125E3502A90D9AC044593767904EB4FE45918A9152B09A65DAB6DD799E72AF081933071E3E54B5b54CL" TargetMode="External"/><Relationship Id="rId11" Type="http://schemas.openxmlformats.org/officeDocument/2006/relationships/hyperlink" Target="consultantplus://offline/ref=A53B693D919971AAC15F97C295125E3502A90D9AC044593767904EB4FE45918A8352E89E64D9FC8C34D57DAE02b044L" TargetMode="External"/><Relationship Id="rId5" Type="http://schemas.openxmlformats.org/officeDocument/2006/relationships/hyperlink" Target="consultantplus://offline/ref=A53B693D919971AAC15F97C295125E3502A90D9AC044593767904EB4FE45918A9152B09267D6E9D86C8F2AA3010F2D0E092256B75DbE48L" TargetMode="External"/><Relationship Id="rId10" Type="http://schemas.openxmlformats.org/officeDocument/2006/relationships/hyperlink" Target="file:///C:\Users\oschepkova-ia\Desktop\&#1050;&#1086;&#1085;&#1092;&#1083;&#1080;&#1082;&#1090;%20&#1080;&#1085;&#1090;&#1077;&#1088;&#1077;&#1089;&#1086;&#1074;\&#1055;&#1086;&#1088;&#1103;&#1076;&#1086;&#1082;.docx" TargetMode="External"/><Relationship Id="rId4" Type="http://schemas.openxmlformats.org/officeDocument/2006/relationships/hyperlink" Target="consultantplus://offline/ref=A53B693D919971AAC15F97C295125E3502A90D9AC044593767904EB4FE45918A9152B09267D3E9D86C8F2AA3010F2D0E092256B75DbE48L" TargetMode="External"/><Relationship Id="rId9" Type="http://schemas.openxmlformats.org/officeDocument/2006/relationships/hyperlink" Target="file:///C:\Users\oschepkova-ia\Desktop\&#1050;&#1086;&#1085;&#1092;&#1083;&#1080;&#1082;&#1090;%20&#1080;&#1085;&#1090;&#1077;&#1088;&#1077;&#1089;&#1086;&#1074;\&#1055;&#1086;&#1088;&#1103;&#1076;&#1086;&#108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oschepkova-ia</dc:creator>
  <cp:keywords/>
  <dc:description/>
  <cp:lastModifiedBy>oschepkova-ia</cp:lastModifiedBy>
  <cp:revision>14</cp:revision>
  <dcterms:created xsi:type="dcterms:W3CDTF">2023-09-27T08:56:00Z</dcterms:created>
  <dcterms:modified xsi:type="dcterms:W3CDTF">2023-10-10T08:57:00Z</dcterms:modified>
</cp:coreProperties>
</file>