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5C46C"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bookmarkStart w:id="0" w:name="_Toc507775419"/>
    </w:p>
    <w:p w14:paraId="2F2D45EB"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76E00450"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0B1256E5"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599C3CF9"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59DBF59F"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666AB471"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p w14:paraId="26995188" w14:textId="78D70DB5" w:rsidR="00D7422C" w:rsidRPr="009B33C8" w:rsidRDefault="009C3E6E" w:rsidP="009C3E6E">
      <w:pPr>
        <w:spacing w:after="0" w:line="360" w:lineRule="auto"/>
        <w:jc w:val="center"/>
        <w:rPr>
          <w:rFonts w:ascii="Times New Roman" w:eastAsia="Times New Roman" w:hAnsi="Times New Roman" w:cs="Times New Roman"/>
          <w:sz w:val="24"/>
          <w:lang w:val="en-US" w:bidi="en-US"/>
        </w:rPr>
      </w:pPr>
      <w:r w:rsidRPr="009B33C8">
        <w:rPr>
          <w:rFonts w:ascii="Times New Roman" w:eastAsia="Times New Roman" w:hAnsi="Times New Roman" w:cs="Times New Roman"/>
          <w:noProof/>
          <w:sz w:val="24"/>
          <w:lang w:eastAsia="ru-RU"/>
        </w:rPr>
        <w:drawing>
          <wp:inline distT="0" distB="0" distL="0" distR="0" wp14:anchorId="6D35D043" wp14:editId="44838FC1">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62D99942" w14:textId="77777777" w:rsidR="00D7422C" w:rsidRPr="009B33C8" w:rsidRDefault="00D7422C" w:rsidP="00D7422C">
      <w:pPr>
        <w:spacing w:after="0" w:line="360" w:lineRule="auto"/>
        <w:ind w:firstLine="680"/>
        <w:rPr>
          <w:rFonts w:ascii="Times New Roman" w:eastAsia="Times New Roman" w:hAnsi="Times New Roman" w:cs="Times New Roman"/>
          <w:sz w:val="24"/>
          <w:lang w:val="en-US" w:bidi="en-US"/>
        </w:rPr>
      </w:pPr>
    </w:p>
    <w:tbl>
      <w:tblPr>
        <w:tblW w:w="8275" w:type="dxa"/>
        <w:tblInd w:w="-26" w:type="dxa"/>
        <w:tblLayout w:type="fixed"/>
        <w:tblCellMar>
          <w:left w:w="28" w:type="dxa"/>
          <w:right w:w="28" w:type="dxa"/>
        </w:tblCellMar>
        <w:tblLook w:val="0000" w:firstRow="0" w:lastRow="0" w:firstColumn="0" w:lastColumn="0" w:noHBand="0" w:noVBand="0"/>
      </w:tblPr>
      <w:tblGrid>
        <w:gridCol w:w="1472"/>
        <w:gridCol w:w="6803"/>
      </w:tblGrid>
      <w:tr w:rsidR="00D7422C" w:rsidRPr="009B33C8" w14:paraId="6A8B87AC" w14:textId="77777777" w:rsidTr="009C3E6E">
        <w:trPr>
          <w:cantSplit/>
          <w:trHeight w:val="2889"/>
        </w:trPr>
        <w:tc>
          <w:tcPr>
            <w:tcW w:w="1472" w:type="dxa"/>
          </w:tcPr>
          <w:p w14:paraId="50D9646C" w14:textId="78D0AF03" w:rsidR="00D7422C" w:rsidRPr="009B33C8" w:rsidRDefault="00D7422C" w:rsidP="00D7422C">
            <w:pPr>
              <w:spacing w:after="0" w:line="360" w:lineRule="auto"/>
              <w:ind w:left="-116" w:firstLine="116"/>
              <w:rPr>
                <w:rFonts w:ascii="Times New Roman" w:eastAsia="Times New Roman" w:hAnsi="Times New Roman" w:cs="Times New Roman"/>
                <w:sz w:val="24"/>
                <w:lang w:val="en-US" w:bidi="en-US"/>
              </w:rPr>
            </w:pPr>
          </w:p>
        </w:tc>
        <w:tc>
          <w:tcPr>
            <w:tcW w:w="6803" w:type="dxa"/>
          </w:tcPr>
          <w:p w14:paraId="6B3056A3" w14:textId="77777777" w:rsidR="00FD1440"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9B33C8">
              <w:rPr>
                <w:rFonts w:ascii="Times New Roman" w:eastAsia="Times New Roman" w:hAnsi="Times New Roman" w:cs="Times New Roman"/>
                <w:b/>
                <w:caps/>
                <w:sz w:val="32"/>
                <w:szCs w:val="52"/>
                <w:lang w:bidi="en-US"/>
              </w:rPr>
              <w:t xml:space="preserve">Схема теплоснабжения </w:t>
            </w:r>
          </w:p>
          <w:p w14:paraId="3EEE6F35" w14:textId="38788B93"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9B33C8">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5C2D1447"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9B33C8">
              <w:rPr>
                <w:rFonts w:ascii="Times New Roman" w:eastAsia="Times New Roman" w:hAnsi="Times New Roman" w:cs="Times New Roman"/>
                <w:b/>
                <w:caps/>
                <w:sz w:val="32"/>
                <w:szCs w:val="52"/>
                <w:lang w:bidi="en-US"/>
              </w:rPr>
              <w:t>до 2035 года</w:t>
            </w:r>
          </w:p>
          <w:p w14:paraId="0258B60B" w14:textId="77777777" w:rsidR="00D7422C" w:rsidRPr="009B33C8" w:rsidRDefault="00D7422C" w:rsidP="00FD1440">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204C8782"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9B33C8">
              <w:rPr>
                <w:rFonts w:ascii="Times New Roman" w:eastAsia="Times New Roman" w:hAnsi="Times New Roman" w:cs="Times New Roman"/>
                <w:b/>
                <w:caps/>
                <w:sz w:val="32"/>
                <w:szCs w:val="52"/>
                <w:lang w:bidi="en-US"/>
              </w:rPr>
              <w:t>Обосновывающие материалы</w:t>
            </w:r>
          </w:p>
          <w:p w14:paraId="32F752F5"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55364B7B"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r w:rsidRPr="009B33C8">
              <w:rPr>
                <w:rFonts w:ascii="Times New Roman" w:eastAsia="Times New Roman" w:hAnsi="Times New Roman" w:cs="Times New Roman"/>
                <w:b/>
                <w:caps/>
                <w:sz w:val="32"/>
                <w:szCs w:val="52"/>
                <w:lang w:bidi="en-US"/>
              </w:rPr>
              <w:t>Глава 9</w:t>
            </w:r>
          </w:p>
          <w:p w14:paraId="1EFA9CA8"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52"/>
                <w:lang w:bidi="en-US"/>
              </w:rPr>
            </w:pPr>
          </w:p>
          <w:p w14:paraId="0F588CE3" w14:textId="571748E4" w:rsidR="00D7422C" w:rsidRPr="009B33C8" w:rsidRDefault="00A273C4" w:rsidP="00D7422C">
            <w:pPr>
              <w:suppressAutoHyphens/>
              <w:spacing w:after="300" w:line="240" w:lineRule="auto"/>
              <w:ind w:firstLine="40"/>
              <w:contextualSpacing/>
              <w:jc w:val="center"/>
              <w:rPr>
                <w:rFonts w:ascii="Times New Roman" w:eastAsia="Times New Roman" w:hAnsi="Times New Roman" w:cs="Times New Roman"/>
                <w:b/>
                <w:caps/>
                <w:sz w:val="32"/>
                <w:szCs w:val="32"/>
                <w:lang w:bidi="en-US"/>
              </w:rPr>
            </w:pPr>
            <w:r w:rsidRPr="009B33C8">
              <w:rPr>
                <w:rFonts w:ascii="Times New Roman" w:eastAsia="Times New Roman" w:hAnsi="Times New Roman" w:cs="Times New Roman"/>
                <w:b/>
                <w:caps/>
                <w:sz w:val="32"/>
                <w:szCs w:val="52"/>
                <w:lang w:bidi="en-US"/>
              </w:rPr>
              <w:t>Предложения по переводу открытых систем теплоснабжения (горячего водоснабжения), отдельных участков таких систем на закрытые системы горячего водоснабжения</w:t>
            </w:r>
          </w:p>
          <w:p w14:paraId="53218840" w14:textId="77777777" w:rsidR="00D7422C" w:rsidRPr="009B33C8" w:rsidRDefault="00D7422C" w:rsidP="00D7422C">
            <w:pPr>
              <w:suppressAutoHyphens/>
              <w:spacing w:after="300" w:line="240" w:lineRule="auto"/>
              <w:ind w:firstLine="40"/>
              <w:contextualSpacing/>
              <w:jc w:val="center"/>
              <w:rPr>
                <w:rFonts w:ascii="Times New Roman" w:eastAsia="Times New Roman" w:hAnsi="Times New Roman" w:cs="Times New Roman"/>
                <w:b/>
                <w:caps/>
                <w:sz w:val="32"/>
                <w:szCs w:val="32"/>
                <w:lang w:bidi="en-US"/>
              </w:rPr>
            </w:pPr>
          </w:p>
          <w:p w14:paraId="4874EA66" w14:textId="77777777" w:rsidR="00D7422C" w:rsidRPr="009B33C8" w:rsidRDefault="00D7422C" w:rsidP="00D7422C">
            <w:pPr>
              <w:keepNext/>
              <w:keepLines/>
              <w:spacing w:before="60" w:after="0" w:line="240" w:lineRule="auto"/>
              <w:jc w:val="center"/>
              <w:rPr>
                <w:rFonts w:ascii="Times New Roman" w:eastAsia="Times New Roman" w:hAnsi="Times New Roman" w:cs="Times New Roman"/>
                <w:b/>
                <w:bCs/>
                <w:i/>
                <w:iCs/>
                <w:smallCaps/>
                <w:kern w:val="28"/>
                <w:sz w:val="16"/>
                <w:szCs w:val="16"/>
                <w:lang w:bidi="en-US"/>
              </w:rPr>
            </w:pPr>
          </w:p>
          <w:p w14:paraId="48511B27" w14:textId="77777777" w:rsidR="00D7422C" w:rsidRPr="009B33C8" w:rsidRDefault="00D7422C" w:rsidP="00D7422C">
            <w:pPr>
              <w:keepNext/>
              <w:keepLines/>
              <w:spacing w:before="60" w:after="0" w:line="240" w:lineRule="auto"/>
              <w:jc w:val="center"/>
              <w:rPr>
                <w:rFonts w:ascii="Times New Roman" w:eastAsia="Times New Roman" w:hAnsi="Times New Roman" w:cs="Times New Roman"/>
                <w:b/>
                <w:bCs/>
                <w:sz w:val="28"/>
                <w:lang w:bidi="en-US"/>
              </w:rPr>
            </w:pPr>
          </w:p>
        </w:tc>
      </w:tr>
    </w:tbl>
    <w:p w14:paraId="05E0CFE4" w14:textId="77777777" w:rsidR="00D7422C" w:rsidRPr="009B33C8" w:rsidRDefault="00D7422C" w:rsidP="00D7422C">
      <w:pPr>
        <w:spacing w:after="0" w:line="360" w:lineRule="auto"/>
        <w:jc w:val="center"/>
        <w:rPr>
          <w:rFonts w:ascii="Times New Roman" w:eastAsia="Times New Roman" w:hAnsi="Times New Roman" w:cs="Times New Roman"/>
          <w:sz w:val="24"/>
          <w:highlight w:val="yellow"/>
          <w:lang w:bidi="en-US"/>
        </w:rPr>
      </w:pPr>
    </w:p>
    <w:p w14:paraId="1C9421B7" w14:textId="77777777" w:rsidR="00D7422C" w:rsidRPr="009B33C8" w:rsidRDefault="00D7422C" w:rsidP="00D7422C">
      <w:pPr>
        <w:spacing w:after="0" w:line="360" w:lineRule="auto"/>
        <w:jc w:val="center"/>
        <w:rPr>
          <w:rFonts w:ascii="Times New Roman" w:eastAsia="Times New Roman" w:hAnsi="Times New Roman" w:cs="Times New Roman"/>
          <w:sz w:val="24"/>
          <w:highlight w:val="yellow"/>
          <w:lang w:bidi="en-US"/>
        </w:rPr>
      </w:pPr>
    </w:p>
    <w:p w14:paraId="54850F30" w14:textId="77777777" w:rsidR="008D1E1D" w:rsidRPr="009B33C8" w:rsidRDefault="008D1E1D" w:rsidP="008D1E1D">
      <w:pPr>
        <w:spacing w:after="0" w:line="360" w:lineRule="auto"/>
        <w:jc w:val="both"/>
        <w:rPr>
          <w:rFonts w:ascii="Times New Roman" w:eastAsia="Times New Roman" w:hAnsi="Times New Roman" w:cs="Times New Roman"/>
          <w:sz w:val="24"/>
          <w:lang w:bidi="en-US"/>
        </w:rPr>
      </w:pPr>
    </w:p>
    <w:p w14:paraId="0FA47EBB" w14:textId="77777777" w:rsidR="008D1E1D" w:rsidRPr="009B33C8" w:rsidRDefault="008D1E1D" w:rsidP="008D1E1D">
      <w:pPr>
        <w:spacing w:after="0" w:line="360" w:lineRule="auto"/>
        <w:ind w:hanging="30"/>
        <w:jc w:val="center"/>
        <w:rPr>
          <w:rFonts w:ascii="Times New Roman" w:eastAsia="Times New Roman" w:hAnsi="Times New Roman" w:cs="Times New Roman"/>
          <w:sz w:val="24"/>
          <w:lang w:bidi="en-US"/>
        </w:rPr>
        <w:sectPr w:rsidR="008D1E1D" w:rsidRPr="009B33C8" w:rsidSect="00A9035C">
          <w:headerReference w:type="default" r:id="rId9"/>
          <w:footerReference w:type="even" r:id="rId10"/>
          <w:footerReference w:type="default" r:id="rId11"/>
          <w:headerReference w:type="first" r:id="rId12"/>
          <w:footerReference w:type="first" r:id="rId13"/>
          <w:pgSz w:w="11906" w:h="16838"/>
          <w:pgMar w:top="1134" w:right="850" w:bottom="1134" w:left="1701" w:header="283" w:footer="283" w:gutter="0"/>
          <w:cols w:space="708"/>
          <w:titlePg/>
          <w:docGrid w:linePitch="360"/>
        </w:sectPr>
      </w:pPr>
    </w:p>
    <w:p w14:paraId="3ED598F7" w14:textId="77777777" w:rsidR="008D1E1D" w:rsidRPr="009B33C8" w:rsidRDefault="008D1E1D" w:rsidP="008D1E1D">
      <w:pPr>
        <w:spacing w:after="0" w:line="240" w:lineRule="auto"/>
        <w:jc w:val="center"/>
        <w:rPr>
          <w:rFonts w:ascii="Times New Roman" w:eastAsia="Times New Roman" w:hAnsi="Times New Roman" w:cs="Times New Roman"/>
          <w:b/>
          <w:sz w:val="20"/>
          <w:szCs w:val="20"/>
          <w:lang w:eastAsia="ru-RU"/>
        </w:rPr>
      </w:pPr>
      <w:r w:rsidRPr="009B33C8">
        <w:rPr>
          <w:rFonts w:ascii="Times New Roman" w:eastAsia="Times New Roman" w:hAnsi="Times New Roman" w:cs="Times New Roman"/>
          <w:b/>
          <w:sz w:val="20"/>
          <w:szCs w:val="20"/>
          <w:lang w:eastAsia="ru-RU"/>
        </w:rPr>
        <w:lastRenderedPageBreak/>
        <w:t>СОДЕРЖАНИЕ</w:t>
      </w:r>
    </w:p>
    <w:sdt>
      <w:sdtPr>
        <w:rPr>
          <w:rFonts w:ascii="Times New Roman" w:eastAsia="Times New Roman" w:hAnsi="Times New Roman" w:cs="Times New Roman"/>
          <w:sz w:val="24"/>
          <w:szCs w:val="24"/>
          <w:lang w:eastAsia="ru-RU"/>
        </w:rPr>
        <w:id w:val="-552160638"/>
        <w:docPartObj>
          <w:docPartGallery w:val="Table of Contents"/>
          <w:docPartUnique/>
        </w:docPartObj>
      </w:sdtPr>
      <w:sdtEndPr>
        <w:rPr>
          <w:b/>
          <w:bCs/>
        </w:rPr>
      </w:sdtEndPr>
      <w:sdtContent>
        <w:p w14:paraId="235A0C35" w14:textId="77777777" w:rsidR="008D1E1D" w:rsidRPr="009B33C8" w:rsidRDefault="008D1E1D" w:rsidP="008D1E1D">
          <w:pPr>
            <w:keepNext/>
            <w:keepLines/>
            <w:spacing w:after="0" w:line="259" w:lineRule="auto"/>
            <w:ind w:left="2160" w:hanging="360"/>
            <w:jc w:val="both"/>
            <w:rPr>
              <w:rFonts w:ascii="Times New Roman" w:eastAsia="Times New Roman" w:hAnsi="Times New Roman" w:cs="Times New Roman"/>
              <w:color w:val="2E74B5"/>
              <w:sz w:val="32"/>
              <w:szCs w:val="32"/>
              <w:lang w:eastAsia="ru-RU"/>
            </w:rPr>
          </w:pPr>
        </w:p>
        <w:p w14:paraId="3695492B" w14:textId="77777777" w:rsidR="007403D9" w:rsidRPr="009B33C8" w:rsidRDefault="008D1E1D">
          <w:pPr>
            <w:pStyle w:val="14"/>
            <w:tabs>
              <w:tab w:val="left" w:pos="440"/>
            </w:tabs>
            <w:rPr>
              <w:rFonts w:ascii="Times New Roman" w:eastAsiaTheme="minorEastAsia" w:hAnsi="Times New Roman" w:cs="Times New Roman"/>
              <w:noProof/>
              <w:lang w:eastAsia="ru-RU"/>
            </w:rPr>
          </w:pPr>
          <w:r w:rsidRPr="009B33C8">
            <w:rPr>
              <w:rFonts w:ascii="Times New Roman" w:hAnsi="Times New Roman" w:cs="Times New Roman"/>
              <w:sz w:val="24"/>
              <w:szCs w:val="24"/>
              <w:lang w:eastAsia="ru-RU"/>
            </w:rPr>
            <w:fldChar w:fldCharType="begin"/>
          </w:r>
          <w:r w:rsidRPr="009B33C8">
            <w:rPr>
              <w:rFonts w:ascii="Times New Roman" w:hAnsi="Times New Roman" w:cs="Times New Roman"/>
              <w:sz w:val="24"/>
              <w:szCs w:val="24"/>
              <w:lang w:eastAsia="ru-RU"/>
            </w:rPr>
            <w:instrText xml:space="preserve"> TOC \o "1-3" \h \z \u </w:instrText>
          </w:r>
          <w:r w:rsidRPr="009B33C8">
            <w:rPr>
              <w:rFonts w:ascii="Times New Roman" w:hAnsi="Times New Roman" w:cs="Times New Roman"/>
              <w:sz w:val="24"/>
              <w:szCs w:val="24"/>
              <w:lang w:eastAsia="ru-RU"/>
            </w:rPr>
            <w:fldChar w:fldCharType="separate"/>
          </w:r>
          <w:hyperlink w:anchor="_Toc110549191" w:history="1">
            <w:r w:rsidR="007403D9" w:rsidRPr="009B33C8">
              <w:rPr>
                <w:rStyle w:val="af2"/>
                <w:rFonts w:ascii="Times New Roman" w:hAnsi="Times New Roman" w:cs="Times New Roman"/>
                <w:smallCaps/>
                <w:noProof/>
                <w:spacing w:val="5"/>
                <w:lang w:bidi="en-US"/>
              </w:rPr>
              <w:t>1.</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_Toc110549191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sidR="009B33C8">
              <w:rPr>
                <w:rFonts w:ascii="Times New Roman" w:hAnsi="Times New Roman" w:cs="Times New Roman"/>
                <w:noProof/>
                <w:webHidden/>
              </w:rPr>
              <w:t>4</w:t>
            </w:r>
            <w:r w:rsidR="007403D9" w:rsidRPr="009B33C8">
              <w:rPr>
                <w:rFonts w:ascii="Times New Roman" w:hAnsi="Times New Roman" w:cs="Times New Roman"/>
                <w:noProof/>
                <w:webHidden/>
              </w:rPr>
              <w:fldChar w:fldCharType="end"/>
            </w:r>
          </w:hyperlink>
        </w:p>
        <w:p w14:paraId="1824D2EF"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2" w:history="1">
            <w:r w:rsidR="007403D9" w:rsidRPr="009B33C8">
              <w:rPr>
                <w:rStyle w:val="af2"/>
                <w:rFonts w:ascii="Times New Roman" w:hAnsi="Times New Roman" w:cs="Times New Roman"/>
                <w:smallCaps/>
                <w:noProof/>
                <w:spacing w:val="5"/>
                <w:lang w:bidi="en-US"/>
              </w:rPr>
              <w:t>2.</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_Toc110549192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6</w:t>
            </w:r>
            <w:r w:rsidR="007403D9" w:rsidRPr="009B33C8">
              <w:rPr>
                <w:rFonts w:ascii="Times New Roman" w:hAnsi="Times New Roman" w:cs="Times New Roman"/>
                <w:noProof/>
                <w:webHidden/>
              </w:rPr>
              <w:fldChar w:fldCharType="end"/>
            </w:r>
          </w:hyperlink>
        </w:p>
        <w:p w14:paraId="57BCEC45"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3" w:history="1">
            <w:r w:rsidR="007403D9" w:rsidRPr="009B33C8">
              <w:rPr>
                <w:rStyle w:val="af2"/>
                <w:rFonts w:ascii="Times New Roman" w:hAnsi="Times New Roman" w:cs="Times New Roman"/>
                <w:smallCaps/>
                <w:noProof/>
                <w:spacing w:val="5"/>
                <w:lang w:bidi="en-US"/>
              </w:rPr>
              <w:t>3.</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Обоснование и пересмотр графика температур теплоносителя и его расхода в открытой системе теплоснабжения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_Toc110549193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12</w:t>
            </w:r>
            <w:r w:rsidR="007403D9" w:rsidRPr="009B33C8">
              <w:rPr>
                <w:rFonts w:ascii="Times New Roman" w:hAnsi="Times New Roman" w:cs="Times New Roman"/>
                <w:noProof/>
                <w:webHidden/>
              </w:rPr>
              <w:fldChar w:fldCharType="end"/>
            </w:r>
          </w:hyperlink>
        </w:p>
        <w:p w14:paraId="05C0FDEB"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4" w:history="1">
            <w:r w:rsidR="007403D9" w:rsidRPr="009B33C8">
              <w:rPr>
                <w:rStyle w:val="af2"/>
                <w:rFonts w:ascii="Times New Roman" w:hAnsi="Times New Roman" w:cs="Times New Roman"/>
                <w:smallCaps/>
                <w:noProof/>
                <w:spacing w:val="5"/>
                <w:lang w:bidi="en-US"/>
              </w:rPr>
              <w:t>4.</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_Toc110549194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12</w:t>
            </w:r>
            <w:r w:rsidR="007403D9" w:rsidRPr="009B33C8">
              <w:rPr>
                <w:rFonts w:ascii="Times New Roman" w:hAnsi="Times New Roman" w:cs="Times New Roman"/>
                <w:noProof/>
                <w:webHidden/>
              </w:rPr>
              <w:fldChar w:fldCharType="end"/>
            </w:r>
          </w:hyperlink>
        </w:p>
        <w:p w14:paraId="57D9D498"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5" w:history="1">
            <w:r w:rsidR="007403D9" w:rsidRPr="009B33C8">
              <w:rPr>
                <w:rStyle w:val="af2"/>
                <w:rFonts w:ascii="Times New Roman" w:hAnsi="Times New Roman" w:cs="Times New Roman"/>
                <w:smallCaps/>
                <w:noProof/>
                <w:spacing w:val="5"/>
                <w:lang w:bidi="en-US"/>
              </w:rPr>
              <w:t>5.</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_Toc110549195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12</w:t>
            </w:r>
            <w:r w:rsidR="007403D9" w:rsidRPr="009B33C8">
              <w:rPr>
                <w:rFonts w:ascii="Times New Roman" w:hAnsi="Times New Roman" w:cs="Times New Roman"/>
                <w:noProof/>
                <w:webHidden/>
              </w:rPr>
              <w:fldChar w:fldCharType="end"/>
            </w:r>
          </w:hyperlink>
        </w:p>
        <w:p w14:paraId="5ABDBC36"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6" w:history="1">
            <w:r w:rsidR="007403D9" w:rsidRPr="009B33C8">
              <w:rPr>
                <w:rStyle w:val="af2"/>
                <w:rFonts w:ascii="Times New Roman" w:hAnsi="Times New Roman" w:cs="Times New Roman"/>
                <w:smallCaps/>
                <w:noProof/>
                <w:spacing w:val="5"/>
                <w:lang w:bidi="en-US"/>
              </w:rPr>
              <w:t>6.</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_Toc110549196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15</w:t>
            </w:r>
            <w:r w:rsidR="007403D9" w:rsidRPr="009B33C8">
              <w:rPr>
                <w:rFonts w:ascii="Times New Roman" w:hAnsi="Times New Roman" w:cs="Times New Roman"/>
                <w:noProof/>
                <w:webHidden/>
              </w:rPr>
              <w:fldChar w:fldCharType="end"/>
            </w:r>
          </w:hyperlink>
        </w:p>
        <w:p w14:paraId="3BEA3A29" w14:textId="77777777" w:rsidR="007403D9" w:rsidRPr="009B33C8" w:rsidRDefault="009B33C8">
          <w:pPr>
            <w:pStyle w:val="14"/>
            <w:tabs>
              <w:tab w:val="left" w:pos="440"/>
            </w:tabs>
            <w:rPr>
              <w:rFonts w:ascii="Times New Roman" w:eastAsiaTheme="minorEastAsia" w:hAnsi="Times New Roman" w:cs="Times New Roman"/>
              <w:noProof/>
              <w:lang w:eastAsia="ru-RU"/>
            </w:rPr>
          </w:pPr>
          <w:hyperlink w:anchor="_Toc110549197" w:history="1">
            <w:r w:rsidR="007403D9" w:rsidRPr="009B33C8">
              <w:rPr>
                <w:rStyle w:val="af2"/>
                <w:rFonts w:ascii="Times New Roman" w:hAnsi="Times New Roman" w:cs="Times New Roman"/>
                <w:smallCaps/>
                <w:noProof/>
                <w:spacing w:val="5"/>
                <w:lang w:bidi="en-US"/>
              </w:rPr>
              <w:t>7.</w:t>
            </w:r>
            <w:r w:rsidR="007403D9" w:rsidRPr="009B33C8">
              <w:rPr>
                <w:rFonts w:ascii="Times New Roman" w:eastAsiaTheme="minorEastAsia" w:hAnsi="Times New Roman" w:cs="Times New Roman"/>
                <w:noProof/>
                <w:lang w:eastAsia="ru-RU"/>
              </w:rPr>
              <w:tab/>
            </w:r>
            <w:r w:rsidR="007403D9" w:rsidRPr="009B33C8">
              <w:rPr>
                <w:rStyle w:val="af2"/>
                <w:rFonts w:ascii="Times New Roman" w:hAnsi="Times New Roman" w:cs="Times New Roman"/>
                <w:smallCaps/>
                <w:noProof/>
                <w:spacing w:val="5"/>
                <w:lang w:bidi="en-US"/>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_Toc110549197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24</w:t>
            </w:r>
            <w:r w:rsidR="007403D9" w:rsidRPr="009B33C8">
              <w:rPr>
                <w:rFonts w:ascii="Times New Roman" w:hAnsi="Times New Roman" w:cs="Times New Roman"/>
                <w:noProof/>
                <w:webHidden/>
              </w:rPr>
              <w:fldChar w:fldCharType="end"/>
            </w:r>
          </w:hyperlink>
        </w:p>
        <w:p w14:paraId="23C608DE" w14:textId="77777777" w:rsidR="007403D9" w:rsidRPr="009B33C8" w:rsidRDefault="009B33C8">
          <w:pPr>
            <w:pStyle w:val="14"/>
            <w:rPr>
              <w:rFonts w:ascii="Times New Roman" w:eastAsiaTheme="minorEastAsia" w:hAnsi="Times New Roman" w:cs="Times New Roman"/>
              <w:noProof/>
              <w:lang w:eastAsia="ru-RU"/>
            </w:rPr>
          </w:pPr>
          <w:hyperlink w:anchor="_Toc110549198" w:history="1">
            <w:r w:rsidR="007403D9" w:rsidRPr="009B33C8">
              <w:rPr>
                <w:rStyle w:val="af2"/>
                <w:rFonts w:ascii="Times New Roman" w:eastAsia="Times New Roman" w:hAnsi="Times New Roman" w:cs="Times New Roman"/>
                <w:noProof/>
              </w:rPr>
              <w:t>Приложение 1. Оценка потребности в инвестициях при переходе с открытой системы теплоснабжения (горячего водоснабжения) на закрытую систему горячего водоснабжения + источники финансирования мероприятий, в текущих ценах, без НДС (таблицы П44.1 и П44.3 МУ)</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_Toc110549198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25</w:t>
            </w:r>
            <w:r w:rsidR="007403D9" w:rsidRPr="009B33C8">
              <w:rPr>
                <w:rFonts w:ascii="Times New Roman" w:hAnsi="Times New Roman" w:cs="Times New Roman"/>
                <w:noProof/>
                <w:webHidden/>
              </w:rPr>
              <w:fldChar w:fldCharType="end"/>
            </w:r>
          </w:hyperlink>
        </w:p>
        <w:p w14:paraId="4E8CCBB8" w14:textId="5FE2B95D" w:rsidR="008D1E1D" w:rsidRPr="009B33C8" w:rsidRDefault="008D1E1D" w:rsidP="009C3E6E">
          <w:pPr>
            <w:spacing w:after="0" w:line="240" w:lineRule="auto"/>
            <w:contextualSpacing/>
            <w:jc w:val="both"/>
            <w:rPr>
              <w:rFonts w:ascii="Times New Roman" w:eastAsia="Times New Roman" w:hAnsi="Times New Roman" w:cs="Times New Roman"/>
              <w:sz w:val="24"/>
              <w:szCs w:val="24"/>
              <w:lang w:eastAsia="ru-RU"/>
            </w:rPr>
          </w:pPr>
          <w:r w:rsidRPr="009B33C8">
            <w:rPr>
              <w:rFonts w:ascii="Times New Roman" w:eastAsia="Times New Roman" w:hAnsi="Times New Roman" w:cs="Times New Roman"/>
              <w:bCs/>
              <w:sz w:val="24"/>
              <w:szCs w:val="24"/>
              <w:lang w:eastAsia="ru-RU"/>
            </w:rPr>
            <w:fldChar w:fldCharType="end"/>
          </w:r>
        </w:p>
      </w:sdtContent>
    </w:sdt>
    <w:p w14:paraId="0A703A5F" w14:textId="77777777" w:rsidR="00384934" w:rsidRPr="009B33C8" w:rsidRDefault="00384934" w:rsidP="008D1E1D">
      <w:pPr>
        <w:spacing w:after="0" w:line="240" w:lineRule="auto"/>
        <w:jc w:val="both"/>
        <w:rPr>
          <w:rFonts w:ascii="Times New Roman" w:eastAsia="Times New Roman" w:hAnsi="Times New Roman" w:cs="Times New Roman"/>
          <w:sz w:val="20"/>
          <w:szCs w:val="20"/>
          <w:lang w:eastAsia="ru-RU"/>
        </w:rPr>
      </w:pPr>
    </w:p>
    <w:p w14:paraId="0E7C10E7" w14:textId="77777777" w:rsidR="008D1E1D" w:rsidRPr="009B33C8" w:rsidRDefault="008D1E1D" w:rsidP="008D1E1D">
      <w:pPr>
        <w:spacing w:after="240" w:line="240" w:lineRule="auto"/>
        <w:jc w:val="center"/>
        <w:rPr>
          <w:rFonts w:ascii="Times New Roman" w:eastAsia="Times New Roman" w:hAnsi="Times New Roman" w:cs="Times New Roman"/>
          <w:b/>
          <w:sz w:val="20"/>
          <w:szCs w:val="20"/>
          <w:lang w:eastAsia="ru-RU"/>
        </w:rPr>
      </w:pPr>
      <w:r w:rsidRPr="009B33C8">
        <w:rPr>
          <w:rFonts w:ascii="Times New Roman" w:eastAsia="Times New Roman" w:hAnsi="Times New Roman" w:cs="Times New Roman"/>
          <w:b/>
          <w:sz w:val="20"/>
          <w:szCs w:val="20"/>
          <w:lang w:eastAsia="ru-RU"/>
        </w:rPr>
        <w:t>РЕЕСТР ТАБЛИЦ</w:t>
      </w:r>
    </w:p>
    <w:p w14:paraId="2AB30AD2" w14:textId="77777777" w:rsidR="007403D9" w:rsidRPr="009B33C8" w:rsidRDefault="008D1E1D" w:rsidP="007403D9">
      <w:pPr>
        <w:pStyle w:val="afb"/>
        <w:tabs>
          <w:tab w:val="right" w:leader="dot" w:pos="9911"/>
        </w:tabs>
        <w:spacing w:line="240" w:lineRule="auto"/>
        <w:rPr>
          <w:rFonts w:ascii="Times New Roman" w:eastAsiaTheme="minorEastAsia" w:hAnsi="Times New Roman" w:cs="Times New Roman"/>
          <w:noProof/>
          <w:lang w:eastAsia="ru-RU"/>
        </w:rPr>
      </w:pPr>
      <w:r w:rsidRPr="009B33C8">
        <w:rPr>
          <w:rFonts w:ascii="Times New Roman" w:eastAsia="Times New Roman" w:hAnsi="Times New Roman" w:cs="Times New Roman"/>
          <w:bCs/>
          <w:i/>
          <w:sz w:val="32"/>
          <w:szCs w:val="32"/>
          <w:lang w:val="en-US" w:bidi="en-US"/>
        </w:rPr>
        <w:fldChar w:fldCharType="begin"/>
      </w:r>
      <w:r w:rsidRPr="009B33C8">
        <w:rPr>
          <w:rFonts w:ascii="Times New Roman" w:eastAsia="Times New Roman" w:hAnsi="Times New Roman" w:cs="Times New Roman"/>
          <w:bCs/>
          <w:i/>
          <w:sz w:val="32"/>
          <w:szCs w:val="32"/>
          <w:lang w:val="en-US" w:bidi="en-US"/>
        </w:rPr>
        <w:instrText xml:space="preserve"> TOC \h \z \c "Таблица" </w:instrText>
      </w:r>
      <w:r w:rsidRPr="009B33C8">
        <w:rPr>
          <w:rFonts w:ascii="Times New Roman" w:eastAsia="Times New Roman" w:hAnsi="Times New Roman" w:cs="Times New Roman"/>
          <w:bCs/>
          <w:i/>
          <w:sz w:val="32"/>
          <w:szCs w:val="32"/>
          <w:lang w:val="en-US" w:bidi="en-US"/>
        </w:rPr>
        <w:fldChar w:fldCharType="separate"/>
      </w:r>
      <w:hyperlink w:anchor="_Toc110549199" w:history="1">
        <w:r w:rsidR="007403D9" w:rsidRPr="009B33C8">
          <w:rPr>
            <w:rStyle w:val="af2"/>
            <w:rFonts w:ascii="Times New Roman" w:eastAsia="Times New Roman" w:hAnsi="Times New Roman" w:cs="Times New Roman"/>
            <w:bCs/>
            <w:noProof/>
            <w:lang w:eastAsia="ru-RU"/>
          </w:rPr>
          <w:t>Таблица 1.1 – Перечень потребителей, переведенных на закрытую схему ГВС за 2020-2021 гг., в зоне действия котельной Кислотные дачи</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_Toc110549199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sidR="009B33C8">
          <w:rPr>
            <w:rFonts w:ascii="Times New Roman" w:hAnsi="Times New Roman" w:cs="Times New Roman"/>
            <w:noProof/>
            <w:webHidden/>
          </w:rPr>
          <w:t>4</w:t>
        </w:r>
        <w:r w:rsidR="007403D9" w:rsidRPr="009B33C8">
          <w:rPr>
            <w:rFonts w:ascii="Times New Roman" w:hAnsi="Times New Roman" w:cs="Times New Roman"/>
            <w:noProof/>
            <w:webHidden/>
          </w:rPr>
          <w:fldChar w:fldCharType="end"/>
        </w:r>
      </w:hyperlink>
    </w:p>
    <w:p w14:paraId="31B2F63A"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0" w:history="1">
        <w:r w:rsidR="007403D9" w:rsidRPr="009B33C8">
          <w:rPr>
            <w:rStyle w:val="af2"/>
            <w:rFonts w:ascii="Times New Roman" w:eastAsia="Times New Roman" w:hAnsi="Times New Roman" w:cs="Times New Roman"/>
            <w:bCs/>
            <w:noProof/>
            <w:lang w:eastAsia="ru-RU"/>
          </w:rPr>
          <w:t>Таблица 1.2 – Перечень потребителей, переведенных на закрытую схему ГВС за 2020-2021 гг., в зоне действия котельной Новые Ляды</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_Toc110549200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5</w:t>
        </w:r>
        <w:r w:rsidR="007403D9" w:rsidRPr="009B33C8">
          <w:rPr>
            <w:rFonts w:ascii="Times New Roman" w:hAnsi="Times New Roman" w:cs="Times New Roman"/>
            <w:noProof/>
            <w:webHidden/>
          </w:rPr>
          <w:fldChar w:fldCharType="end"/>
        </w:r>
      </w:hyperlink>
    </w:p>
    <w:p w14:paraId="399CE40A"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1" w:history="1">
        <w:r w:rsidR="007403D9" w:rsidRPr="009B33C8">
          <w:rPr>
            <w:rStyle w:val="af2"/>
            <w:rFonts w:ascii="Times New Roman" w:eastAsia="Times New Roman" w:hAnsi="Times New Roman" w:cs="Times New Roman"/>
            <w:bCs/>
            <w:noProof/>
            <w:lang w:eastAsia="ru-RU"/>
          </w:rPr>
          <w:t>Таблица 1.3 – Перечень потребителей, переведенных на закрытую схему ГВС за 2020-2021 гг., в зоне действия ВК Искра</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_Toc110549201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5</w:t>
        </w:r>
        <w:r w:rsidR="007403D9" w:rsidRPr="009B33C8">
          <w:rPr>
            <w:rFonts w:ascii="Times New Roman" w:hAnsi="Times New Roman" w:cs="Times New Roman"/>
            <w:noProof/>
            <w:webHidden/>
          </w:rPr>
          <w:fldChar w:fldCharType="end"/>
        </w:r>
      </w:hyperlink>
    </w:p>
    <w:p w14:paraId="52E52CB9"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2" w:history="1">
        <w:r w:rsidR="007403D9" w:rsidRPr="009B33C8">
          <w:rPr>
            <w:rStyle w:val="af2"/>
            <w:rFonts w:ascii="Times New Roman" w:eastAsia="Times New Roman" w:hAnsi="Times New Roman" w:cs="Times New Roman"/>
            <w:bCs/>
            <w:noProof/>
            <w:lang w:eastAsia="ru-RU"/>
          </w:rPr>
          <w:t>Таблица 2.1 - Результаты сравнительного анализа теплообменников на нагрузку по отоплению 0,4184 Гкал/ч при расходе воды на ГВС 7,04 м</w:t>
        </w:r>
        <w:r w:rsidR="007403D9" w:rsidRPr="009B33C8">
          <w:rPr>
            <w:rStyle w:val="af2"/>
            <w:rFonts w:ascii="Times New Roman" w:eastAsia="Times New Roman" w:hAnsi="Times New Roman" w:cs="Times New Roman"/>
            <w:bCs/>
            <w:noProof/>
            <w:vertAlign w:val="superscript"/>
            <w:lang w:eastAsia="ru-RU"/>
          </w:rPr>
          <w:t>3</w:t>
        </w:r>
        <w:r w:rsidR="007403D9" w:rsidRPr="009B33C8">
          <w:rPr>
            <w:rStyle w:val="af2"/>
            <w:rFonts w:ascii="Times New Roman" w:eastAsia="Times New Roman" w:hAnsi="Times New Roman" w:cs="Times New Roman"/>
            <w:bCs/>
            <w:noProof/>
            <w:lang w:eastAsia="ru-RU"/>
          </w:rPr>
          <w:t>/ч</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_Toc110549202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7</w:t>
        </w:r>
        <w:r w:rsidR="007403D9" w:rsidRPr="009B33C8">
          <w:rPr>
            <w:rFonts w:ascii="Times New Roman" w:hAnsi="Times New Roman" w:cs="Times New Roman"/>
            <w:noProof/>
            <w:webHidden/>
          </w:rPr>
          <w:fldChar w:fldCharType="end"/>
        </w:r>
      </w:hyperlink>
    </w:p>
    <w:p w14:paraId="3CF18DEC"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3" w:history="1">
        <w:r w:rsidR="007403D9" w:rsidRPr="009B33C8">
          <w:rPr>
            <w:rStyle w:val="af2"/>
            <w:rFonts w:ascii="Times New Roman" w:eastAsia="Times New Roman" w:hAnsi="Times New Roman" w:cs="Times New Roman"/>
            <w:bCs/>
            <w:noProof/>
            <w:lang w:eastAsia="ru-RU"/>
          </w:rPr>
          <w:t>Таблица 2.2 - Результаты расчетов габаритных объемов теплообменных аппаратов разных типов, м</w:t>
        </w:r>
        <w:r w:rsidR="007403D9" w:rsidRPr="009B33C8">
          <w:rPr>
            <w:rStyle w:val="af2"/>
            <w:rFonts w:ascii="Times New Roman" w:eastAsia="Times New Roman" w:hAnsi="Times New Roman" w:cs="Times New Roman"/>
            <w:bCs/>
            <w:noProof/>
            <w:vertAlign w:val="superscript"/>
            <w:lang w:eastAsia="ru-RU"/>
          </w:rPr>
          <w:t>3</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_Toc110549203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7</w:t>
        </w:r>
        <w:r w:rsidR="007403D9" w:rsidRPr="009B33C8">
          <w:rPr>
            <w:rFonts w:ascii="Times New Roman" w:hAnsi="Times New Roman" w:cs="Times New Roman"/>
            <w:noProof/>
            <w:webHidden/>
          </w:rPr>
          <w:fldChar w:fldCharType="end"/>
        </w:r>
      </w:hyperlink>
    </w:p>
    <w:p w14:paraId="19DE72F9"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4" w:history="1">
        <w:r w:rsidR="007403D9" w:rsidRPr="009B33C8">
          <w:rPr>
            <w:rStyle w:val="af2"/>
            <w:rFonts w:ascii="Times New Roman" w:eastAsia="Times New Roman" w:hAnsi="Times New Roman" w:cs="Times New Roman"/>
            <w:bCs/>
            <w:noProof/>
            <w:lang w:eastAsia="ru-RU"/>
          </w:rPr>
          <w:t>Таблица 2.3 - Результаты расчетов поставщиков теплообменных аппаратов ГВС разных типов</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_Toc110549204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8</w:t>
        </w:r>
        <w:r w:rsidR="007403D9" w:rsidRPr="009B33C8">
          <w:rPr>
            <w:rFonts w:ascii="Times New Roman" w:hAnsi="Times New Roman" w:cs="Times New Roman"/>
            <w:noProof/>
            <w:webHidden/>
          </w:rPr>
          <w:fldChar w:fldCharType="end"/>
        </w:r>
      </w:hyperlink>
    </w:p>
    <w:p w14:paraId="05ED84F1"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5" w:history="1">
        <w:r w:rsidR="007403D9" w:rsidRPr="009B33C8">
          <w:rPr>
            <w:rStyle w:val="af2"/>
            <w:rFonts w:ascii="Times New Roman" w:eastAsia="Times New Roman" w:hAnsi="Times New Roman" w:cs="Times New Roman"/>
            <w:bCs/>
            <w:noProof/>
            <w:lang w:eastAsia="ru-RU"/>
          </w:rPr>
          <w:t>Таблица 2.4 - Сравнение теплообменников по эксплуатационным требованиям</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_Toc110549205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10</w:t>
        </w:r>
        <w:r w:rsidR="007403D9" w:rsidRPr="009B33C8">
          <w:rPr>
            <w:rFonts w:ascii="Times New Roman" w:hAnsi="Times New Roman" w:cs="Times New Roman"/>
            <w:noProof/>
            <w:webHidden/>
          </w:rPr>
          <w:fldChar w:fldCharType="end"/>
        </w:r>
      </w:hyperlink>
    </w:p>
    <w:p w14:paraId="0411B3CC"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6" w:history="1">
        <w:r w:rsidR="007403D9" w:rsidRPr="009B33C8">
          <w:rPr>
            <w:rStyle w:val="af2"/>
            <w:rFonts w:ascii="Times New Roman" w:eastAsia="Times New Roman" w:hAnsi="Times New Roman" w:cs="Times New Roman"/>
            <w:bCs/>
            <w:noProof/>
            <w:lang w:eastAsia="ru-RU"/>
          </w:rPr>
          <w:t>Таблица 5.1 - Капитальные затраты на мероприятия по организации закрытой схемы ГВС и план-график реализации, тыс. руб. (в ценах на дату реализации)</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_Toc110549206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14</w:t>
        </w:r>
        <w:r w:rsidR="007403D9" w:rsidRPr="009B33C8">
          <w:rPr>
            <w:rFonts w:ascii="Times New Roman" w:hAnsi="Times New Roman" w:cs="Times New Roman"/>
            <w:noProof/>
            <w:webHidden/>
          </w:rPr>
          <w:fldChar w:fldCharType="end"/>
        </w:r>
      </w:hyperlink>
    </w:p>
    <w:p w14:paraId="362B4CF6"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7" w:history="1">
        <w:r w:rsidR="007403D9" w:rsidRPr="009B33C8">
          <w:rPr>
            <w:rStyle w:val="af2"/>
            <w:rFonts w:ascii="Times New Roman" w:eastAsia="Times New Roman" w:hAnsi="Times New Roman" w:cs="Times New Roman"/>
            <w:bCs/>
            <w:noProof/>
            <w:lang w:eastAsia="ru-RU"/>
          </w:rPr>
          <w:t>Таблица 6.1 - Результаты исследований сетевой воды в зоне действия ВК Кислотные Дачи</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_Toc110549207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15</w:t>
        </w:r>
        <w:r w:rsidR="007403D9" w:rsidRPr="009B33C8">
          <w:rPr>
            <w:rFonts w:ascii="Times New Roman" w:hAnsi="Times New Roman" w:cs="Times New Roman"/>
            <w:noProof/>
            <w:webHidden/>
          </w:rPr>
          <w:fldChar w:fldCharType="end"/>
        </w:r>
      </w:hyperlink>
    </w:p>
    <w:p w14:paraId="36344785"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8" w:history="1">
        <w:r w:rsidR="007403D9" w:rsidRPr="009B33C8">
          <w:rPr>
            <w:rStyle w:val="af2"/>
            <w:rFonts w:ascii="Times New Roman" w:eastAsia="Times New Roman" w:hAnsi="Times New Roman" w:cs="Times New Roman"/>
            <w:bCs/>
            <w:noProof/>
            <w:lang w:eastAsia="ru-RU"/>
          </w:rPr>
          <w:t>Таблица 6.2 - Результаты исследований сетевой воды в зоне действия ВК Новые Ляды</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_Toc110549208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16</w:t>
        </w:r>
        <w:r w:rsidR="007403D9" w:rsidRPr="009B33C8">
          <w:rPr>
            <w:rFonts w:ascii="Times New Roman" w:hAnsi="Times New Roman" w:cs="Times New Roman"/>
            <w:noProof/>
            <w:webHidden/>
          </w:rPr>
          <w:fldChar w:fldCharType="end"/>
        </w:r>
      </w:hyperlink>
    </w:p>
    <w:p w14:paraId="0EA87E1B"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09" w:history="1">
        <w:r w:rsidR="007403D9" w:rsidRPr="009B33C8">
          <w:rPr>
            <w:rStyle w:val="af2"/>
            <w:rFonts w:ascii="Times New Roman" w:eastAsia="Times New Roman" w:hAnsi="Times New Roman" w:cs="Times New Roman"/>
            <w:bCs/>
            <w:noProof/>
            <w:lang w:eastAsia="ru-RU"/>
          </w:rPr>
          <w:t>Таблица 6.3 - Прогнозируемые эффекты реализации мероприятий по обеспечению соответствия горячей воды требованиям СанПиН</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_Toc110549209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18</w:t>
        </w:r>
        <w:r w:rsidR="007403D9" w:rsidRPr="009B33C8">
          <w:rPr>
            <w:rFonts w:ascii="Times New Roman" w:hAnsi="Times New Roman" w:cs="Times New Roman"/>
            <w:noProof/>
            <w:webHidden/>
          </w:rPr>
          <w:fldChar w:fldCharType="end"/>
        </w:r>
      </w:hyperlink>
    </w:p>
    <w:p w14:paraId="70FA7B8A"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10" w:history="1">
        <w:r w:rsidR="007403D9" w:rsidRPr="009B33C8">
          <w:rPr>
            <w:rStyle w:val="af2"/>
            <w:rFonts w:ascii="Times New Roman" w:eastAsia="Times New Roman" w:hAnsi="Times New Roman" w:cs="Times New Roman"/>
            <w:bCs/>
            <w:noProof/>
            <w:lang w:eastAsia="ru-RU"/>
          </w:rPr>
          <w:t>Таблица 6.4 - Показатели качества горячего водоснабжения в зоне деятельности ЕТО №01 (таблица П44.2 МУ)</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_Toc110549210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19</w:t>
        </w:r>
        <w:r w:rsidR="007403D9" w:rsidRPr="009B33C8">
          <w:rPr>
            <w:rFonts w:ascii="Times New Roman" w:hAnsi="Times New Roman" w:cs="Times New Roman"/>
            <w:noProof/>
            <w:webHidden/>
          </w:rPr>
          <w:fldChar w:fldCharType="end"/>
        </w:r>
      </w:hyperlink>
    </w:p>
    <w:p w14:paraId="54626401" w14:textId="77777777" w:rsidR="007403D9" w:rsidRPr="009B33C8" w:rsidRDefault="009B33C8" w:rsidP="007403D9">
      <w:pPr>
        <w:pStyle w:val="afb"/>
        <w:tabs>
          <w:tab w:val="right" w:leader="dot" w:pos="9911"/>
        </w:tabs>
        <w:spacing w:line="240" w:lineRule="auto"/>
        <w:rPr>
          <w:rFonts w:ascii="Times New Roman" w:eastAsiaTheme="minorEastAsia" w:hAnsi="Times New Roman" w:cs="Times New Roman"/>
          <w:noProof/>
          <w:lang w:eastAsia="ru-RU"/>
        </w:rPr>
      </w:pPr>
      <w:hyperlink w:anchor="_Toc110549211" w:history="1">
        <w:r w:rsidR="007403D9" w:rsidRPr="009B33C8">
          <w:rPr>
            <w:rStyle w:val="af2"/>
            <w:rFonts w:ascii="Times New Roman" w:eastAsia="Times New Roman" w:hAnsi="Times New Roman" w:cs="Times New Roman"/>
            <w:bCs/>
            <w:noProof/>
            <w:lang w:eastAsia="ru-RU"/>
          </w:rPr>
          <w:t>Таблица 6.5 - Обязательная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_Toc110549211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21</w:t>
        </w:r>
        <w:r w:rsidR="007403D9" w:rsidRPr="009B33C8">
          <w:rPr>
            <w:rFonts w:ascii="Times New Roman" w:hAnsi="Times New Roman" w:cs="Times New Roman"/>
            <w:noProof/>
            <w:webHidden/>
          </w:rPr>
          <w:fldChar w:fldCharType="end"/>
        </w:r>
      </w:hyperlink>
    </w:p>
    <w:p w14:paraId="6BAB7AFF" w14:textId="1787F565" w:rsidR="008D1E1D" w:rsidRPr="009B33C8" w:rsidRDefault="008D1E1D" w:rsidP="007403D9">
      <w:pPr>
        <w:tabs>
          <w:tab w:val="right" w:leader="dot" w:pos="9356"/>
        </w:tabs>
        <w:spacing w:after="0" w:line="240" w:lineRule="auto"/>
        <w:contextualSpacing/>
        <w:jc w:val="both"/>
        <w:rPr>
          <w:rFonts w:ascii="Times New Roman" w:eastAsia="Times New Roman" w:hAnsi="Times New Roman" w:cs="Times New Roman"/>
          <w:bCs/>
          <w:i/>
          <w:sz w:val="20"/>
          <w:szCs w:val="20"/>
          <w:lang w:val="en-US" w:bidi="en-US"/>
        </w:rPr>
      </w:pPr>
      <w:r w:rsidRPr="009B33C8">
        <w:rPr>
          <w:rFonts w:ascii="Times New Roman" w:eastAsia="Times New Roman" w:hAnsi="Times New Roman" w:cs="Times New Roman"/>
          <w:i/>
          <w:sz w:val="32"/>
          <w:szCs w:val="32"/>
          <w:lang w:val="en-US" w:bidi="en-US"/>
        </w:rPr>
        <w:fldChar w:fldCharType="end"/>
      </w:r>
    </w:p>
    <w:p w14:paraId="3ABDA8B0" w14:textId="77777777" w:rsidR="008D1E1D" w:rsidRPr="009B33C8" w:rsidRDefault="008D1E1D" w:rsidP="00306944">
      <w:pPr>
        <w:keepNext/>
        <w:spacing w:after="240" w:line="240" w:lineRule="auto"/>
        <w:jc w:val="center"/>
        <w:rPr>
          <w:rFonts w:ascii="Times New Roman" w:eastAsia="Times New Roman" w:hAnsi="Times New Roman" w:cs="Times New Roman"/>
          <w:b/>
          <w:sz w:val="20"/>
          <w:szCs w:val="20"/>
          <w:lang w:eastAsia="ru-RU"/>
        </w:rPr>
      </w:pPr>
      <w:r w:rsidRPr="009B33C8">
        <w:rPr>
          <w:rFonts w:ascii="Times New Roman" w:eastAsia="Times New Roman" w:hAnsi="Times New Roman" w:cs="Times New Roman"/>
          <w:b/>
          <w:sz w:val="20"/>
          <w:szCs w:val="20"/>
          <w:lang w:eastAsia="ru-RU"/>
        </w:rPr>
        <w:lastRenderedPageBreak/>
        <w:t>РЕЕСТР РИСУНКОВ</w:t>
      </w:r>
    </w:p>
    <w:p w14:paraId="53D9EB84" w14:textId="77777777" w:rsidR="007403D9" w:rsidRPr="009B33C8" w:rsidRDefault="008D1E1D" w:rsidP="007403D9">
      <w:pPr>
        <w:pStyle w:val="afb"/>
        <w:tabs>
          <w:tab w:val="right" w:leader="dot" w:pos="9911"/>
        </w:tabs>
        <w:spacing w:line="240" w:lineRule="auto"/>
        <w:contextualSpacing/>
        <w:rPr>
          <w:rFonts w:ascii="Times New Roman" w:eastAsiaTheme="minorEastAsia" w:hAnsi="Times New Roman" w:cs="Times New Roman"/>
          <w:noProof/>
          <w:lang w:eastAsia="ru-RU"/>
        </w:rPr>
      </w:pPr>
      <w:r w:rsidRPr="009B33C8">
        <w:rPr>
          <w:rFonts w:ascii="Times New Roman" w:eastAsia="Times New Roman" w:hAnsi="Times New Roman" w:cs="Times New Roman"/>
          <w:bCs/>
          <w:sz w:val="32"/>
          <w:szCs w:val="32"/>
          <w:lang w:val="en-US" w:eastAsia="ru-RU" w:bidi="en-US"/>
        </w:rPr>
        <w:fldChar w:fldCharType="begin"/>
      </w:r>
      <w:r w:rsidRPr="009B33C8">
        <w:rPr>
          <w:rFonts w:ascii="Times New Roman" w:eastAsia="Times New Roman" w:hAnsi="Times New Roman" w:cs="Times New Roman"/>
          <w:bCs/>
          <w:sz w:val="32"/>
          <w:szCs w:val="32"/>
          <w:lang w:val="en-US" w:bidi="en-US"/>
        </w:rPr>
        <w:instrText xml:space="preserve"> TOC \h \z \c "Рисунок" </w:instrText>
      </w:r>
      <w:r w:rsidRPr="009B33C8">
        <w:rPr>
          <w:rFonts w:ascii="Times New Roman" w:eastAsia="Times New Roman" w:hAnsi="Times New Roman" w:cs="Times New Roman"/>
          <w:bCs/>
          <w:sz w:val="32"/>
          <w:szCs w:val="32"/>
          <w:lang w:val="en-US" w:eastAsia="ru-RU" w:bidi="en-US"/>
        </w:rPr>
        <w:fldChar w:fldCharType="separate"/>
      </w:r>
      <w:hyperlink w:anchor="_Toc110549212" w:history="1">
        <w:r w:rsidR="007403D9" w:rsidRPr="009B33C8">
          <w:rPr>
            <w:rStyle w:val="af2"/>
            <w:rFonts w:ascii="Times New Roman" w:eastAsia="Times New Roman" w:hAnsi="Times New Roman" w:cs="Times New Roman"/>
            <w:bCs/>
            <w:noProof/>
            <w:lang w:eastAsia="ru-RU"/>
          </w:rPr>
          <w:t>Рисунок 2.1 –</w:t>
        </w:r>
        <w:r w:rsidR="007403D9" w:rsidRPr="009B33C8">
          <w:rPr>
            <w:rStyle w:val="af2"/>
            <w:rFonts w:ascii="Times New Roman" w:eastAsia="Times New Roman" w:hAnsi="Times New Roman" w:cs="Times New Roman"/>
            <w:bCs/>
            <w:noProof/>
          </w:rPr>
          <w:t xml:space="preserve"> Сопоставимые характеристики теплообменных аппаратов по данным АСРС (06.2015 г.) – горячее водоснабжение</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_Toc110549212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sidR="009B33C8">
          <w:rPr>
            <w:rFonts w:ascii="Times New Roman" w:hAnsi="Times New Roman" w:cs="Times New Roman"/>
            <w:noProof/>
            <w:webHidden/>
          </w:rPr>
          <w:t>9</w:t>
        </w:r>
        <w:r w:rsidR="007403D9" w:rsidRPr="009B33C8">
          <w:rPr>
            <w:rFonts w:ascii="Times New Roman" w:hAnsi="Times New Roman" w:cs="Times New Roman"/>
            <w:noProof/>
            <w:webHidden/>
          </w:rPr>
          <w:fldChar w:fldCharType="end"/>
        </w:r>
      </w:hyperlink>
    </w:p>
    <w:p w14:paraId="6A2D0DFA" w14:textId="77777777" w:rsidR="007403D9" w:rsidRPr="009B33C8" w:rsidRDefault="009B33C8" w:rsidP="007403D9">
      <w:pPr>
        <w:pStyle w:val="afb"/>
        <w:tabs>
          <w:tab w:val="right" w:leader="dot" w:pos="9911"/>
        </w:tabs>
        <w:spacing w:line="240" w:lineRule="auto"/>
        <w:contextualSpacing/>
        <w:rPr>
          <w:rFonts w:ascii="Times New Roman" w:eastAsiaTheme="minorEastAsia" w:hAnsi="Times New Roman" w:cs="Times New Roman"/>
          <w:noProof/>
          <w:lang w:eastAsia="ru-RU"/>
        </w:rPr>
      </w:pPr>
      <w:hyperlink w:anchor="_Toc110549213" w:history="1">
        <w:r w:rsidR="007403D9" w:rsidRPr="009B33C8">
          <w:rPr>
            <w:rStyle w:val="af2"/>
            <w:rFonts w:ascii="Times New Roman" w:eastAsia="Times New Roman" w:hAnsi="Times New Roman" w:cs="Times New Roman"/>
            <w:bCs/>
            <w:noProof/>
            <w:lang w:eastAsia="ru-RU"/>
          </w:rPr>
          <w:t>Рисунок 2.2 –</w:t>
        </w:r>
        <w:r w:rsidR="007403D9" w:rsidRPr="009B33C8">
          <w:rPr>
            <w:rStyle w:val="af2"/>
            <w:rFonts w:ascii="Times New Roman" w:eastAsia="Times New Roman" w:hAnsi="Times New Roman" w:cs="Times New Roman"/>
            <w:bCs/>
            <w:noProof/>
          </w:rPr>
          <w:t xml:space="preserve"> Сопоставимые характеристики тепло</w:t>
        </w:r>
        <w:bookmarkStart w:id="1" w:name="_GoBack"/>
        <w:bookmarkEnd w:id="1"/>
        <w:r w:rsidR="007403D9" w:rsidRPr="009B33C8">
          <w:rPr>
            <w:rStyle w:val="af2"/>
            <w:rFonts w:ascii="Times New Roman" w:eastAsia="Times New Roman" w:hAnsi="Times New Roman" w:cs="Times New Roman"/>
            <w:bCs/>
            <w:noProof/>
          </w:rPr>
          <w:t>обменных аппаратов по данным АСРС (06.2015 г.) – отопление</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_Toc110549213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9</w:t>
        </w:r>
        <w:r w:rsidR="007403D9" w:rsidRPr="009B33C8">
          <w:rPr>
            <w:rFonts w:ascii="Times New Roman" w:hAnsi="Times New Roman" w:cs="Times New Roman"/>
            <w:noProof/>
            <w:webHidden/>
          </w:rPr>
          <w:fldChar w:fldCharType="end"/>
        </w:r>
      </w:hyperlink>
    </w:p>
    <w:p w14:paraId="5D7E26A8" w14:textId="77777777" w:rsidR="007403D9" w:rsidRPr="009B33C8" w:rsidRDefault="009B33C8" w:rsidP="007403D9">
      <w:pPr>
        <w:pStyle w:val="afb"/>
        <w:tabs>
          <w:tab w:val="right" w:leader="dot" w:pos="9911"/>
        </w:tabs>
        <w:spacing w:line="240" w:lineRule="auto"/>
        <w:contextualSpacing/>
        <w:rPr>
          <w:rFonts w:ascii="Times New Roman" w:eastAsiaTheme="minorEastAsia" w:hAnsi="Times New Roman" w:cs="Times New Roman"/>
          <w:noProof/>
          <w:lang w:eastAsia="ru-RU"/>
        </w:rPr>
      </w:pPr>
      <w:hyperlink w:anchor="_Toc110549214" w:history="1">
        <w:r w:rsidR="007403D9" w:rsidRPr="009B33C8">
          <w:rPr>
            <w:rStyle w:val="af2"/>
            <w:rFonts w:ascii="Times New Roman" w:eastAsia="Times New Roman" w:hAnsi="Times New Roman" w:cs="Times New Roman"/>
            <w:bCs/>
            <w:noProof/>
            <w:lang w:eastAsia="ru-RU"/>
          </w:rPr>
          <w:t>Рисунок 6.1 – Дисконтированный денежный поток нарастающим итогом</w:t>
        </w:r>
        <w:r w:rsidR="007403D9" w:rsidRPr="009B33C8">
          <w:rPr>
            <w:rFonts w:ascii="Times New Roman" w:hAnsi="Times New Roman" w:cs="Times New Roman"/>
            <w:noProof/>
            <w:webHidden/>
          </w:rPr>
          <w:tab/>
        </w:r>
        <w:r w:rsidR="007403D9" w:rsidRPr="009B33C8">
          <w:rPr>
            <w:rFonts w:ascii="Times New Roman" w:hAnsi="Times New Roman" w:cs="Times New Roman"/>
            <w:noProof/>
            <w:webHidden/>
          </w:rPr>
          <w:fldChar w:fldCharType="begin"/>
        </w:r>
        <w:r w:rsidR="007403D9" w:rsidRPr="009B33C8">
          <w:rPr>
            <w:rFonts w:ascii="Times New Roman" w:hAnsi="Times New Roman" w:cs="Times New Roman"/>
            <w:noProof/>
            <w:webHidden/>
          </w:rPr>
          <w:instrText xml:space="preserve"> PAGEREF _Toc110549214 \h </w:instrText>
        </w:r>
        <w:r w:rsidR="007403D9" w:rsidRPr="009B33C8">
          <w:rPr>
            <w:rFonts w:ascii="Times New Roman" w:hAnsi="Times New Roman" w:cs="Times New Roman"/>
            <w:noProof/>
            <w:webHidden/>
          </w:rPr>
        </w:r>
        <w:r w:rsidR="007403D9" w:rsidRPr="009B33C8">
          <w:rPr>
            <w:rFonts w:ascii="Times New Roman" w:hAnsi="Times New Roman" w:cs="Times New Roman"/>
            <w:noProof/>
            <w:webHidden/>
          </w:rPr>
          <w:fldChar w:fldCharType="separate"/>
        </w:r>
        <w:r>
          <w:rPr>
            <w:rFonts w:ascii="Times New Roman" w:hAnsi="Times New Roman" w:cs="Times New Roman"/>
            <w:noProof/>
            <w:webHidden/>
          </w:rPr>
          <w:t>20</w:t>
        </w:r>
        <w:r w:rsidR="007403D9" w:rsidRPr="009B33C8">
          <w:rPr>
            <w:rFonts w:ascii="Times New Roman" w:hAnsi="Times New Roman" w:cs="Times New Roman"/>
            <w:noProof/>
            <w:webHidden/>
          </w:rPr>
          <w:fldChar w:fldCharType="end"/>
        </w:r>
      </w:hyperlink>
    </w:p>
    <w:p w14:paraId="28019193" w14:textId="3D816514" w:rsidR="008D1E1D" w:rsidRPr="009B33C8" w:rsidRDefault="008D1E1D" w:rsidP="007403D9">
      <w:pPr>
        <w:tabs>
          <w:tab w:val="right" w:leader="dot" w:pos="9345"/>
        </w:tabs>
        <w:spacing w:after="0" w:line="240" w:lineRule="auto"/>
        <w:contextualSpacing/>
        <w:jc w:val="both"/>
        <w:rPr>
          <w:rFonts w:ascii="Times New Roman" w:eastAsia="Times New Roman" w:hAnsi="Times New Roman" w:cs="Times New Roman"/>
          <w:bCs/>
          <w:i/>
          <w:sz w:val="24"/>
          <w:szCs w:val="24"/>
          <w:lang w:val="en-US" w:bidi="en-US"/>
        </w:rPr>
        <w:sectPr w:rsidR="008D1E1D" w:rsidRPr="009B33C8" w:rsidSect="00093379">
          <w:headerReference w:type="even" r:id="rId14"/>
          <w:footerReference w:type="even" r:id="rId15"/>
          <w:headerReference w:type="first" r:id="rId16"/>
          <w:footerReference w:type="first" r:id="rId17"/>
          <w:pgSz w:w="11906" w:h="16838"/>
          <w:pgMar w:top="1134" w:right="567" w:bottom="567" w:left="1418" w:header="284" w:footer="284" w:gutter="0"/>
          <w:cols w:space="708"/>
          <w:docGrid w:linePitch="360"/>
        </w:sectPr>
      </w:pPr>
      <w:r w:rsidRPr="009B33C8">
        <w:rPr>
          <w:rFonts w:ascii="Times New Roman" w:eastAsia="Times New Roman" w:hAnsi="Times New Roman" w:cs="Times New Roman"/>
          <w:sz w:val="32"/>
          <w:szCs w:val="32"/>
          <w:lang w:val="en-US" w:bidi="en-US"/>
        </w:rPr>
        <w:fldChar w:fldCharType="end"/>
      </w:r>
    </w:p>
    <w:p w14:paraId="5F3A803A" w14:textId="601C5A24" w:rsidR="00BB7C3D" w:rsidRPr="009B33C8"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2" w:name="_Toc110549191"/>
      <w:bookmarkStart w:id="3" w:name="_Ref522893851"/>
      <w:r w:rsidRPr="009B33C8">
        <w:rPr>
          <w:rFonts w:ascii="Times New Roman" w:hAnsi="Times New Roman" w:cs="Times New Roman"/>
          <w:bCs w:val="0"/>
          <w:smallCaps/>
          <w:color w:val="auto"/>
          <w:spacing w:val="5"/>
          <w:szCs w:val="36"/>
          <w:lang w:bidi="en-US"/>
        </w:rPr>
        <w:lastRenderedPageBreak/>
        <w:t>Описание актуальных изменений в предложениях по переводу открытых систем теплоснабжения (горячего водоснабжения), отдельных участков таких систем на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bookmarkEnd w:id="2"/>
    </w:p>
    <w:p w14:paraId="62562A61" w14:textId="450DFE8D" w:rsidR="00D7422C" w:rsidRPr="009B33C8" w:rsidRDefault="00D7422C" w:rsidP="00316D10">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xml:space="preserve">В настоящее время </w:t>
      </w:r>
      <w:r w:rsidR="00027326" w:rsidRPr="009B33C8">
        <w:rPr>
          <w:rFonts w:ascii="Times New Roman" w:eastAsia="Calibri" w:hAnsi="Times New Roman" w:cs="Times New Roman"/>
          <w:sz w:val="24"/>
          <w:szCs w:val="24"/>
        </w:rPr>
        <w:t>ПАО</w:t>
      </w:r>
      <w:r w:rsidRPr="009B33C8">
        <w:rPr>
          <w:rFonts w:ascii="Times New Roman" w:eastAsia="Calibri" w:hAnsi="Times New Roman" w:cs="Times New Roman"/>
          <w:sz w:val="24"/>
          <w:szCs w:val="24"/>
        </w:rPr>
        <w:t xml:space="preserve"> «</w:t>
      </w:r>
      <w:r w:rsidR="00027326" w:rsidRPr="009B33C8">
        <w:rPr>
          <w:rFonts w:ascii="Times New Roman" w:eastAsia="Calibri" w:hAnsi="Times New Roman" w:cs="Times New Roman"/>
          <w:sz w:val="24"/>
          <w:szCs w:val="24"/>
        </w:rPr>
        <w:t>Т Плюс</w:t>
      </w:r>
      <w:r w:rsidRPr="009B33C8">
        <w:rPr>
          <w:rFonts w:ascii="Times New Roman" w:eastAsia="Calibri" w:hAnsi="Times New Roman" w:cs="Times New Roman"/>
          <w:sz w:val="24"/>
          <w:szCs w:val="24"/>
        </w:rPr>
        <w:t xml:space="preserve">» </w:t>
      </w:r>
      <w:r w:rsidR="00316D10" w:rsidRPr="009B33C8">
        <w:rPr>
          <w:rFonts w:ascii="Times New Roman" w:eastAsia="Calibri" w:hAnsi="Times New Roman" w:cs="Times New Roman"/>
          <w:sz w:val="24"/>
          <w:szCs w:val="24"/>
        </w:rPr>
        <w:t xml:space="preserve">реализует мероприятия </w:t>
      </w:r>
      <w:r w:rsidRPr="009B33C8">
        <w:rPr>
          <w:rFonts w:ascii="Times New Roman" w:eastAsia="Calibri" w:hAnsi="Times New Roman" w:cs="Times New Roman"/>
          <w:sz w:val="24"/>
          <w:szCs w:val="24"/>
        </w:rPr>
        <w:t>по переводу потребителей микрорайонов Кислотные Дачи и Новые Ляды на закрытую систему горячего водоснабжения</w:t>
      </w:r>
      <w:r w:rsidR="003D1D3F" w:rsidRPr="009B33C8">
        <w:rPr>
          <w:rFonts w:ascii="Times New Roman" w:eastAsia="Times New Roman" w:hAnsi="Times New Roman" w:cs="Times New Roman"/>
          <w:sz w:val="24"/>
          <w:szCs w:val="24"/>
        </w:rPr>
        <w:t>, в рамках концессионного соглашения (которым определены источники финансирования).</w:t>
      </w:r>
    </w:p>
    <w:p w14:paraId="1EA4A800" w14:textId="6D414F34" w:rsidR="005A1559" w:rsidRPr="009B33C8" w:rsidRDefault="00D7422C"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При актуализации Схемы теплоснабжения на 202</w:t>
      </w:r>
      <w:r w:rsidR="00B91257" w:rsidRPr="009B33C8">
        <w:rPr>
          <w:rFonts w:ascii="Times New Roman" w:eastAsia="Calibri" w:hAnsi="Times New Roman" w:cs="Times New Roman"/>
          <w:sz w:val="24"/>
          <w:szCs w:val="24"/>
        </w:rPr>
        <w:t>3</w:t>
      </w:r>
      <w:r w:rsidRPr="009B33C8">
        <w:rPr>
          <w:rFonts w:ascii="Times New Roman" w:eastAsia="Calibri" w:hAnsi="Times New Roman" w:cs="Times New Roman"/>
          <w:sz w:val="24"/>
          <w:szCs w:val="24"/>
        </w:rPr>
        <w:t xml:space="preserve"> г. уточнен</w:t>
      </w:r>
      <w:r w:rsidR="005A1559" w:rsidRPr="009B33C8">
        <w:rPr>
          <w:rFonts w:ascii="Times New Roman" w:eastAsia="Calibri" w:hAnsi="Times New Roman" w:cs="Times New Roman"/>
          <w:sz w:val="24"/>
          <w:szCs w:val="24"/>
        </w:rPr>
        <w:t>ы:</w:t>
      </w:r>
    </w:p>
    <w:p w14:paraId="2DCDDCE5" w14:textId="33F2067B" w:rsidR="005A1559" w:rsidRPr="009B33C8" w:rsidRDefault="005A1559" w:rsidP="005A1559">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xml:space="preserve">- </w:t>
      </w:r>
      <w:r w:rsidR="00612EDB" w:rsidRPr="009B33C8">
        <w:rPr>
          <w:rFonts w:ascii="Times New Roman" w:eastAsia="Calibri" w:hAnsi="Times New Roman" w:cs="Times New Roman"/>
          <w:sz w:val="24"/>
          <w:szCs w:val="24"/>
        </w:rPr>
        <w:t xml:space="preserve">фактическая реализация мероприятий </w:t>
      </w:r>
      <w:r w:rsidR="00316D10" w:rsidRPr="009B33C8">
        <w:rPr>
          <w:rFonts w:ascii="Times New Roman" w:eastAsia="Calibri" w:hAnsi="Times New Roman" w:cs="Times New Roman"/>
          <w:sz w:val="24"/>
          <w:szCs w:val="24"/>
        </w:rPr>
        <w:t xml:space="preserve">за </w:t>
      </w:r>
      <w:r w:rsidR="00672B77" w:rsidRPr="009B33C8">
        <w:rPr>
          <w:rFonts w:ascii="Times New Roman" w:eastAsia="Calibri" w:hAnsi="Times New Roman" w:cs="Times New Roman"/>
          <w:sz w:val="24"/>
          <w:szCs w:val="24"/>
        </w:rPr>
        <w:t>202</w:t>
      </w:r>
      <w:r w:rsidR="008211A1" w:rsidRPr="009B33C8">
        <w:rPr>
          <w:rFonts w:ascii="Times New Roman" w:eastAsia="Calibri" w:hAnsi="Times New Roman" w:cs="Times New Roman"/>
          <w:sz w:val="24"/>
          <w:szCs w:val="24"/>
        </w:rPr>
        <w:t>1</w:t>
      </w:r>
      <w:r w:rsidR="0087761A" w:rsidRPr="009B33C8">
        <w:rPr>
          <w:rFonts w:ascii="Times New Roman" w:eastAsia="Calibri" w:hAnsi="Times New Roman" w:cs="Times New Roman"/>
          <w:sz w:val="24"/>
          <w:szCs w:val="24"/>
        </w:rPr>
        <w:t xml:space="preserve"> год</w:t>
      </w:r>
      <w:r w:rsidR="00612EDB" w:rsidRPr="009B33C8">
        <w:rPr>
          <w:rFonts w:ascii="Times New Roman" w:eastAsia="Calibri" w:hAnsi="Times New Roman" w:cs="Times New Roman"/>
          <w:sz w:val="24"/>
          <w:szCs w:val="24"/>
        </w:rPr>
        <w:t xml:space="preserve"> (перечень потребителей, переведенных на закрытую схему ГВС, представлен в таблиц</w:t>
      </w:r>
      <w:r w:rsidR="00DA7920" w:rsidRPr="009B33C8">
        <w:rPr>
          <w:rFonts w:ascii="Times New Roman" w:eastAsia="Calibri" w:hAnsi="Times New Roman" w:cs="Times New Roman"/>
          <w:sz w:val="24"/>
          <w:szCs w:val="24"/>
        </w:rPr>
        <w:t>е</w:t>
      </w:r>
      <w:r w:rsidR="00612EDB" w:rsidRPr="009B33C8">
        <w:rPr>
          <w:rFonts w:ascii="Times New Roman" w:eastAsia="Calibri" w:hAnsi="Times New Roman" w:cs="Times New Roman"/>
          <w:sz w:val="24"/>
          <w:szCs w:val="24"/>
        </w:rPr>
        <w:t xml:space="preserve"> ниже)</w:t>
      </w:r>
      <w:r w:rsidR="004D3A00" w:rsidRPr="009B33C8">
        <w:rPr>
          <w:rFonts w:ascii="Times New Roman" w:eastAsia="Calibri" w:hAnsi="Times New Roman" w:cs="Times New Roman"/>
          <w:sz w:val="24"/>
          <w:szCs w:val="24"/>
        </w:rPr>
        <w:t xml:space="preserve">, в зоне действия </w:t>
      </w:r>
      <w:r w:rsidR="003D1D3F" w:rsidRPr="009B33C8">
        <w:rPr>
          <w:rFonts w:ascii="Times New Roman" w:eastAsia="Calibri" w:hAnsi="Times New Roman" w:cs="Times New Roman"/>
          <w:sz w:val="24"/>
          <w:szCs w:val="24"/>
        </w:rPr>
        <w:t xml:space="preserve">ВК </w:t>
      </w:r>
      <w:r w:rsidR="004D3A00" w:rsidRPr="009B33C8">
        <w:rPr>
          <w:rFonts w:ascii="Times New Roman" w:eastAsia="Calibri" w:hAnsi="Times New Roman" w:cs="Times New Roman"/>
          <w:sz w:val="24"/>
          <w:szCs w:val="24"/>
        </w:rPr>
        <w:t>Искра все потребители переведены на закрытую схему</w:t>
      </w:r>
      <w:r w:rsidRPr="009B33C8">
        <w:rPr>
          <w:rFonts w:ascii="Times New Roman" w:eastAsia="Calibri" w:hAnsi="Times New Roman" w:cs="Times New Roman"/>
          <w:sz w:val="24"/>
          <w:szCs w:val="24"/>
        </w:rPr>
        <w:t>;</w:t>
      </w:r>
    </w:p>
    <w:p w14:paraId="36F34651" w14:textId="409ACAE2" w:rsidR="00E177DD" w:rsidRPr="009B33C8" w:rsidRDefault="00E177DD"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ряд зданий с открытой схемой признаны аварийными и подлежат сносу в ближайшие годы, для таких объектов перевод на закрытую схему ГВС нецелесообразен</w:t>
      </w:r>
      <w:r w:rsidR="00027326" w:rsidRPr="009B33C8">
        <w:rPr>
          <w:rFonts w:ascii="Times New Roman" w:eastAsia="Calibri" w:hAnsi="Times New Roman" w:cs="Times New Roman"/>
          <w:sz w:val="24"/>
          <w:szCs w:val="24"/>
        </w:rPr>
        <w:t xml:space="preserve"> и проектом Схемы теплоснабжения не учитывается</w:t>
      </w:r>
      <w:r w:rsidRPr="009B33C8">
        <w:rPr>
          <w:rFonts w:ascii="Times New Roman" w:eastAsia="Calibri" w:hAnsi="Times New Roman" w:cs="Times New Roman"/>
          <w:sz w:val="24"/>
          <w:szCs w:val="24"/>
        </w:rPr>
        <w:t>;</w:t>
      </w:r>
    </w:p>
    <w:p w14:paraId="0670C7D6" w14:textId="298F2314" w:rsidR="009365C2" w:rsidRPr="009B33C8" w:rsidRDefault="005A1559"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w:t>
      </w:r>
      <w:r w:rsidR="00D7422C" w:rsidRPr="009B33C8">
        <w:rPr>
          <w:rFonts w:ascii="Times New Roman" w:eastAsia="Calibri" w:hAnsi="Times New Roman" w:cs="Times New Roman"/>
          <w:sz w:val="24"/>
          <w:szCs w:val="24"/>
        </w:rPr>
        <w:t xml:space="preserve"> </w:t>
      </w:r>
      <w:r w:rsidR="00DA7920" w:rsidRPr="009B33C8">
        <w:rPr>
          <w:rFonts w:ascii="Times New Roman" w:eastAsia="Calibri" w:hAnsi="Times New Roman" w:cs="Times New Roman"/>
          <w:sz w:val="24"/>
          <w:szCs w:val="24"/>
        </w:rPr>
        <w:t xml:space="preserve">уточнение стоимости </w:t>
      </w:r>
      <w:r w:rsidR="00D7422C" w:rsidRPr="009B33C8">
        <w:rPr>
          <w:rFonts w:ascii="Times New Roman" w:eastAsia="Calibri" w:hAnsi="Times New Roman" w:cs="Times New Roman"/>
          <w:sz w:val="24"/>
          <w:szCs w:val="24"/>
        </w:rPr>
        <w:t>финансирования мероприятий</w:t>
      </w:r>
      <w:r w:rsidR="009365C2" w:rsidRPr="009B33C8">
        <w:rPr>
          <w:rFonts w:ascii="Times New Roman" w:eastAsia="Calibri" w:hAnsi="Times New Roman" w:cs="Times New Roman"/>
          <w:sz w:val="24"/>
          <w:szCs w:val="24"/>
        </w:rPr>
        <w:t>;</w:t>
      </w:r>
    </w:p>
    <w:p w14:paraId="4DA00F50" w14:textId="1E632DB1" w:rsidR="00D7422C" w:rsidRPr="009B33C8" w:rsidRDefault="009365C2"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xml:space="preserve">- сроки финансирования мероприятий – </w:t>
      </w:r>
      <w:r w:rsidR="0087761A" w:rsidRPr="009B33C8">
        <w:rPr>
          <w:rFonts w:ascii="Times New Roman" w:eastAsia="Calibri" w:hAnsi="Times New Roman" w:cs="Times New Roman"/>
          <w:sz w:val="24"/>
          <w:szCs w:val="24"/>
        </w:rPr>
        <w:t>остаток мероприятий планируется к реализации в 2022 году</w:t>
      </w:r>
      <w:r w:rsidR="00027326" w:rsidRPr="009B33C8">
        <w:rPr>
          <w:rFonts w:ascii="Times New Roman" w:eastAsia="Calibri" w:hAnsi="Times New Roman" w:cs="Times New Roman"/>
          <w:sz w:val="24"/>
          <w:szCs w:val="24"/>
        </w:rPr>
        <w:t>;</w:t>
      </w:r>
    </w:p>
    <w:p w14:paraId="5DDCADAD" w14:textId="1003CECD" w:rsidR="00027326" w:rsidRPr="009B33C8" w:rsidRDefault="00027326"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добавлена экономическая оценка эффективности мероприятий, сделаны соответствующие выводы.</w:t>
      </w:r>
    </w:p>
    <w:p w14:paraId="3DF3BADD" w14:textId="77777777" w:rsidR="00316D10" w:rsidRPr="009B33C8" w:rsidRDefault="00316D10"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rPr>
      </w:pPr>
    </w:p>
    <w:p w14:paraId="50C9A475" w14:textId="1AC4A52E" w:rsidR="00316D10"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4" w:name="_Toc110549199"/>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00316D10" w:rsidRPr="009B33C8">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w:t>
      </w:r>
      <w:r w:rsidR="00F62D4E" w:rsidRPr="009B33C8">
        <w:rPr>
          <w:rFonts w:ascii="Times New Roman" w:eastAsia="Times New Roman" w:hAnsi="Times New Roman" w:cs="Times New Roman"/>
          <w:b/>
          <w:bCs/>
          <w:sz w:val="24"/>
          <w:szCs w:val="24"/>
          <w:lang w:eastAsia="ru-RU"/>
        </w:rPr>
        <w:t>2020-</w:t>
      </w:r>
      <w:r w:rsidR="00316D10" w:rsidRPr="009B33C8">
        <w:rPr>
          <w:rFonts w:ascii="Times New Roman" w:eastAsia="Times New Roman" w:hAnsi="Times New Roman" w:cs="Times New Roman"/>
          <w:b/>
          <w:bCs/>
          <w:sz w:val="24"/>
          <w:szCs w:val="24"/>
          <w:lang w:eastAsia="ru-RU"/>
        </w:rPr>
        <w:t xml:space="preserve">2021 </w:t>
      </w:r>
      <w:r w:rsidR="00F62D4E" w:rsidRPr="009B33C8">
        <w:rPr>
          <w:rFonts w:ascii="Times New Roman" w:eastAsia="Times New Roman" w:hAnsi="Times New Roman" w:cs="Times New Roman"/>
          <w:b/>
          <w:bCs/>
          <w:sz w:val="24"/>
          <w:szCs w:val="24"/>
          <w:lang w:eastAsia="ru-RU"/>
        </w:rPr>
        <w:t>г</w:t>
      </w:r>
      <w:r w:rsidR="00316D10" w:rsidRPr="009B33C8">
        <w:rPr>
          <w:rFonts w:ascii="Times New Roman" w:eastAsia="Times New Roman" w:hAnsi="Times New Roman" w:cs="Times New Roman"/>
          <w:b/>
          <w:bCs/>
          <w:sz w:val="24"/>
          <w:szCs w:val="24"/>
          <w:lang w:eastAsia="ru-RU"/>
        </w:rPr>
        <w:t>г., в зоне действия котельной Кислотные дачи</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5788"/>
      </w:tblGrid>
      <w:tr w:rsidR="00316D10" w:rsidRPr="009B33C8" w14:paraId="070D2688" w14:textId="77777777" w:rsidTr="008545C0">
        <w:trPr>
          <w:trHeight w:val="20"/>
          <w:tblHeader/>
        </w:trPr>
        <w:tc>
          <w:tcPr>
            <w:tcW w:w="2145" w:type="pct"/>
            <w:shd w:val="clear" w:color="auto" w:fill="auto"/>
            <w:noWrap/>
            <w:vAlign w:val="bottom"/>
            <w:hideMark/>
          </w:tcPr>
          <w:p w14:paraId="6FB1E4B4" w14:textId="77777777" w:rsidR="00316D10" w:rsidRPr="009B33C8" w:rsidRDefault="00316D10" w:rsidP="00316D10">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Потребитель</w:t>
            </w:r>
          </w:p>
        </w:tc>
        <w:tc>
          <w:tcPr>
            <w:tcW w:w="2855" w:type="pct"/>
            <w:shd w:val="clear" w:color="auto" w:fill="auto"/>
            <w:noWrap/>
            <w:vAlign w:val="bottom"/>
            <w:hideMark/>
          </w:tcPr>
          <w:p w14:paraId="169FAF1A" w14:textId="461D6EC4" w:rsidR="00316D10" w:rsidRPr="009B33C8" w:rsidRDefault="00316D10" w:rsidP="00316D10">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316D10" w:rsidRPr="009B33C8" w14:paraId="11991203" w14:textId="77777777" w:rsidTr="00316D10">
        <w:trPr>
          <w:trHeight w:val="20"/>
        </w:trPr>
        <w:tc>
          <w:tcPr>
            <w:tcW w:w="2145" w:type="pct"/>
            <w:shd w:val="clear" w:color="auto" w:fill="auto"/>
            <w:noWrap/>
            <w:vAlign w:val="center"/>
            <w:hideMark/>
          </w:tcPr>
          <w:p w14:paraId="7BCA6937"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Бушмакина, 14</w:t>
            </w:r>
          </w:p>
        </w:tc>
        <w:tc>
          <w:tcPr>
            <w:tcW w:w="2855" w:type="pct"/>
            <w:shd w:val="clear" w:color="auto" w:fill="auto"/>
            <w:noWrap/>
            <w:vAlign w:val="center"/>
            <w:hideMark/>
          </w:tcPr>
          <w:p w14:paraId="1F33643C" w14:textId="6AF800DE"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79330656" w14:textId="77777777" w:rsidTr="00316D10">
        <w:trPr>
          <w:trHeight w:val="20"/>
        </w:trPr>
        <w:tc>
          <w:tcPr>
            <w:tcW w:w="2145" w:type="pct"/>
            <w:shd w:val="clear" w:color="auto" w:fill="auto"/>
            <w:noWrap/>
            <w:vAlign w:val="center"/>
            <w:hideMark/>
          </w:tcPr>
          <w:p w14:paraId="51EFCB93"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Бушмакина, 16</w:t>
            </w:r>
          </w:p>
        </w:tc>
        <w:tc>
          <w:tcPr>
            <w:tcW w:w="2855" w:type="pct"/>
            <w:shd w:val="clear" w:color="auto" w:fill="auto"/>
            <w:noWrap/>
            <w:hideMark/>
          </w:tcPr>
          <w:p w14:paraId="7761ACE7" w14:textId="3000816A"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23B88A70" w14:textId="77777777" w:rsidTr="00316D10">
        <w:trPr>
          <w:trHeight w:val="20"/>
        </w:trPr>
        <w:tc>
          <w:tcPr>
            <w:tcW w:w="2145" w:type="pct"/>
            <w:shd w:val="clear" w:color="auto" w:fill="auto"/>
            <w:noWrap/>
            <w:vAlign w:val="center"/>
            <w:hideMark/>
          </w:tcPr>
          <w:p w14:paraId="35870B27"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Бушмакина, 19б</w:t>
            </w:r>
          </w:p>
        </w:tc>
        <w:tc>
          <w:tcPr>
            <w:tcW w:w="2855" w:type="pct"/>
            <w:shd w:val="clear" w:color="auto" w:fill="auto"/>
            <w:noWrap/>
            <w:hideMark/>
          </w:tcPr>
          <w:p w14:paraId="18C39F07" w14:textId="065425AC"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2EC5B6C6" w14:textId="77777777" w:rsidTr="00316D10">
        <w:trPr>
          <w:trHeight w:val="20"/>
        </w:trPr>
        <w:tc>
          <w:tcPr>
            <w:tcW w:w="2145" w:type="pct"/>
            <w:shd w:val="clear" w:color="auto" w:fill="auto"/>
            <w:noWrap/>
            <w:vAlign w:val="center"/>
            <w:hideMark/>
          </w:tcPr>
          <w:p w14:paraId="79A3BBAF"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Бушмакина, 22</w:t>
            </w:r>
          </w:p>
        </w:tc>
        <w:tc>
          <w:tcPr>
            <w:tcW w:w="2855" w:type="pct"/>
            <w:shd w:val="clear" w:color="auto" w:fill="auto"/>
            <w:noWrap/>
            <w:hideMark/>
          </w:tcPr>
          <w:p w14:paraId="19640FFA" w14:textId="6194C4C0"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124F6A25" w14:textId="77777777" w:rsidTr="00316D10">
        <w:trPr>
          <w:trHeight w:val="20"/>
        </w:trPr>
        <w:tc>
          <w:tcPr>
            <w:tcW w:w="2145" w:type="pct"/>
            <w:shd w:val="clear" w:color="auto" w:fill="auto"/>
            <w:noWrap/>
            <w:vAlign w:val="center"/>
            <w:hideMark/>
          </w:tcPr>
          <w:p w14:paraId="0E73BF14"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Доватора, 40</w:t>
            </w:r>
          </w:p>
        </w:tc>
        <w:tc>
          <w:tcPr>
            <w:tcW w:w="2855" w:type="pct"/>
            <w:shd w:val="clear" w:color="auto" w:fill="auto"/>
            <w:noWrap/>
            <w:vAlign w:val="center"/>
            <w:hideMark/>
          </w:tcPr>
          <w:p w14:paraId="097616A5" w14:textId="52520796"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164B4699" w14:textId="77777777" w:rsidTr="00316D10">
        <w:trPr>
          <w:trHeight w:val="20"/>
        </w:trPr>
        <w:tc>
          <w:tcPr>
            <w:tcW w:w="2145" w:type="pct"/>
            <w:shd w:val="clear" w:color="auto" w:fill="auto"/>
            <w:noWrap/>
            <w:vAlign w:val="center"/>
            <w:hideMark/>
          </w:tcPr>
          <w:p w14:paraId="642D5E6D"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Колвинская, 23</w:t>
            </w:r>
          </w:p>
        </w:tc>
        <w:tc>
          <w:tcPr>
            <w:tcW w:w="2855" w:type="pct"/>
            <w:shd w:val="clear" w:color="auto" w:fill="auto"/>
            <w:noWrap/>
            <w:vAlign w:val="center"/>
            <w:hideMark/>
          </w:tcPr>
          <w:p w14:paraId="3B8C7402" w14:textId="0296FFF6"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4C8579B0" w14:textId="77777777" w:rsidTr="00316D10">
        <w:trPr>
          <w:trHeight w:val="20"/>
        </w:trPr>
        <w:tc>
          <w:tcPr>
            <w:tcW w:w="2145" w:type="pct"/>
            <w:shd w:val="clear" w:color="auto" w:fill="auto"/>
            <w:noWrap/>
            <w:vAlign w:val="center"/>
            <w:hideMark/>
          </w:tcPr>
          <w:p w14:paraId="4F63ED5A"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Можайская, 9</w:t>
            </w:r>
          </w:p>
        </w:tc>
        <w:tc>
          <w:tcPr>
            <w:tcW w:w="2855" w:type="pct"/>
            <w:shd w:val="clear" w:color="auto" w:fill="auto"/>
            <w:noWrap/>
            <w:vAlign w:val="center"/>
            <w:hideMark/>
          </w:tcPr>
          <w:p w14:paraId="47957A66" w14:textId="3E14EB3D"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7FEE790C" w14:textId="77777777" w:rsidTr="00316D10">
        <w:trPr>
          <w:trHeight w:val="20"/>
        </w:trPr>
        <w:tc>
          <w:tcPr>
            <w:tcW w:w="2145" w:type="pct"/>
            <w:shd w:val="clear" w:color="auto" w:fill="auto"/>
            <w:noWrap/>
            <w:vAlign w:val="center"/>
            <w:hideMark/>
          </w:tcPr>
          <w:p w14:paraId="379A3E96"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Можайская, 11</w:t>
            </w:r>
          </w:p>
        </w:tc>
        <w:tc>
          <w:tcPr>
            <w:tcW w:w="2855" w:type="pct"/>
            <w:shd w:val="clear" w:color="auto" w:fill="auto"/>
            <w:noWrap/>
            <w:vAlign w:val="center"/>
            <w:hideMark/>
          </w:tcPr>
          <w:p w14:paraId="335FDEAE" w14:textId="372BA2E5"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2928E922" w14:textId="77777777" w:rsidTr="00316D10">
        <w:trPr>
          <w:trHeight w:val="20"/>
        </w:trPr>
        <w:tc>
          <w:tcPr>
            <w:tcW w:w="2145" w:type="pct"/>
            <w:shd w:val="clear" w:color="auto" w:fill="auto"/>
            <w:noWrap/>
            <w:vAlign w:val="center"/>
            <w:hideMark/>
          </w:tcPr>
          <w:p w14:paraId="6675F3DE"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21</w:t>
            </w:r>
          </w:p>
        </w:tc>
        <w:tc>
          <w:tcPr>
            <w:tcW w:w="2855" w:type="pct"/>
            <w:shd w:val="clear" w:color="auto" w:fill="auto"/>
            <w:noWrap/>
            <w:vAlign w:val="center"/>
            <w:hideMark/>
          </w:tcPr>
          <w:p w14:paraId="561971A0" w14:textId="590697F0"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7ACDBE86" w14:textId="77777777" w:rsidTr="00316D10">
        <w:trPr>
          <w:trHeight w:val="20"/>
        </w:trPr>
        <w:tc>
          <w:tcPr>
            <w:tcW w:w="2145" w:type="pct"/>
            <w:shd w:val="clear" w:color="auto" w:fill="auto"/>
            <w:noWrap/>
            <w:vAlign w:val="center"/>
            <w:hideMark/>
          </w:tcPr>
          <w:p w14:paraId="2184874F"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25</w:t>
            </w:r>
          </w:p>
        </w:tc>
        <w:tc>
          <w:tcPr>
            <w:tcW w:w="2855" w:type="pct"/>
            <w:shd w:val="clear" w:color="auto" w:fill="auto"/>
            <w:noWrap/>
            <w:hideMark/>
          </w:tcPr>
          <w:p w14:paraId="74479FE3" w14:textId="714814A5"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720BCAF6" w14:textId="77777777" w:rsidTr="00316D10">
        <w:trPr>
          <w:trHeight w:val="20"/>
        </w:trPr>
        <w:tc>
          <w:tcPr>
            <w:tcW w:w="2145" w:type="pct"/>
            <w:shd w:val="clear" w:color="auto" w:fill="auto"/>
            <w:noWrap/>
            <w:vAlign w:val="center"/>
            <w:hideMark/>
          </w:tcPr>
          <w:p w14:paraId="42130CA5"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27</w:t>
            </w:r>
          </w:p>
        </w:tc>
        <w:tc>
          <w:tcPr>
            <w:tcW w:w="2855" w:type="pct"/>
            <w:shd w:val="clear" w:color="auto" w:fill="auto"/>
            <w:noWrap/>
            <w:hideMark/>
          </w:tcPr>
          <w:p w14:paraId="6FD8FA6B" w14:textId="22044E20"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0E0D6A45" w14:textId="77777777" w:rsidTr="00316D10">
        <w:trPr>
          <w:trHeight w:val="20"/>
        </w:trPr>
        <w:tc>
          <w:tcPr>
            <w:tcW w:w="2145" w:type="pct"/>
            <w:shd w:val="clear" w:color="auto" w:fill="auto"/>
            <w:noWrap/>
            <w:vAlign w:val="center"/>
            <w:hideMark/>
          </w:tcPr>
          <w:p w14:paraId="123857C5"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29</w:t>
            </w:r>
          </w:p>
        </w:tc>
        <w:tc>
          <w:tcPr>
            <w:tcW w:w="2855" w:type="pct"/>
            <w:shd w:val="clear" w:color="auto" w:fill="auto"/>
            <w:noWrap/>
            <w:vAlign w:val="center"/>
            <w:hideMark/>
          </w:tcPr>
          <w:p w14:paraId="168BD8EB" w14:textId="230B60C5"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316D10" w:rsidRPr="009B33C8" w14:paraId="2372EC01" w14:textId="77777777" w:rsidTr="00316D10">
        <w:trPr>
          <w:trHeight w:val="20"/>
        </w:trPr>
        <w:tc>
          <w:tcPr>
            <w:tcW w:w="2145" w:type="pct"/>
            <w:shd w:val="clear" w:color="auto" w:fill="auto"/>
            <w:noWrap/>
            <w:vAlign w:val="center"/>
            <w:hideMark/>
          </w:tcPr>
          <w:p w14:paraId="74229F3F" w14:textId="7777777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72</w:t>
            </w:r>
          </w:p>
        </w:tc>
        <w:tc>
          <w:tcPr>
            <w:tcW w:w="2855" w:type="pct"/>
            <w:shd w:val="clear" w:color="auto" w:fill="auto"/>
            <w:noWrap/>
            <w:vAlign w:val="center"/>
            <w:hideMark/>
          </w:tcPr>
          <w:p w14:paraId="6F441F55" w14:textId="26553209" w:rsidR="00316D10" w:rsidRPr="009B33C8" w:rsidRDefault="00316D10" w:rsidP="00316D1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2020</w:t>
            </w:r>
          </w:p>
        </w:tc>
      </w:tr>
      <w:tr w:rsidR="000E3E73" w:rsidRPr="009B33C8" w14:paraId="1A9563A2" w14:textId="77777777" w:rsidTr="000A470F">
        <w:trPr>
          <w:trHeight w:val="20"/>
        </w:trPr>
        <w:tc>
          <w:tcPr>
            <w:tcW w:w="2145" w:type="pct"/>
            <w:shd w:val="clear" w:color="auto" w:fill="auto"/>
            <w:noWrap/>
            <w:vAlign w:val="center"/>
          </w:tcPr>
          <w:p w14:paraId="3571D047" w14:textId="22DF44D5" w:rsidR="000E3E73" w:rsidRPr="009B33C8" w:rsidRDefault="000E3E73"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74/2</w:t>
            </w:r>
          </w:p>
        </w:tc>
        <w:tc>
          <w:tcPr>
            <w:tcW w:w="2855" w:type="pct"/>
            <w:shd w:val="clear" w:color="auto" w:fill="auto"/>
            <w:noWrap/>
            <w:vAlign w:val="center"/>
          </w:tcPr>
          <w:p w14:paraId="6A500324" w14:textId="68833B12" w:rsidR="000E3E73" w:rsidRPr="009B33C8" w:rsidRDefault="008545C0" w:rsidP="00316D10">
            <w:pPr>
              <w:spacing w:after="0" w:line="240" w:lineRule="auto"/>
              <w:jc w:val="center"/>
              <w:rPr>
                <w:rFonts w:ascii="Times New Roman" w:eastAsia="Times New Roman" w:hAnsi="Times New Roman" w:cs="Times New Roman"/>
                <w:bCs/>
                <w:color w:val="000000"/>
                <w:sz w:val="20"/>
                <w:szCs w:val="20"/>
                <w:lang w:val="en-US" w:eastAsia="ru-RU"/>
              </w:rPr>
            </w:pPr>
            <w:r w:rsidRPr="009B33C8">
              <w:rPr>
                <w:rFonts w:ascii="Times New Roman" w:eastAsia="Times New Roman" w:hAnsi="Times New Roman" w:cs="Times New Roman"/>
                <w:bCs/>
                <w:color w:val="000000"/>
                <w:sz w:val="20"/>
                <w:szCs w:val="20"/>
                <w:lang w:val="en-US" w:eastAsia="ru-RU"/>
              </w:rPr>
              <w:t>2021</w:t>
            </w:r>
          </w:p>
        </w:tc>
      </w:tr>
      <w:tr w:rsidR="008545C0" w:rsidRPr="009B33C8" w14:paraId="5BA4ACE4" w14:textId="77777777" w:rsidTr="000A470F">
        <w:trPr>
          <w:trHeight w:val="20"/>
        </w:trPr>
        <w:tc>
          <w:tcPr>
            <w:tcW w:w="2145" w:type="pct"/>
            <w:shd w:val="clear" w:color="auto" w:fill="auto"/>
            <w:noWrap/>
            <w:vAlign w:val="center"/>
          </w:tcPr>
          <w:p w14:paraId="319F99CC" w14:textId="6610CC12"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74/3</w:t>
            </w:r>
          </w:p>
        </w:tc>
        <w:tc>
          <w:tcPr>
            <w:tcW w:w="2855" w:type="pct"/>
            <w:shd w:val="clear" w:color="auto" w:fill="auto"/>
            <w:noWrap/>
          </w:tcPr>
          <w:p w14:paraId="52DBF722" w14:textId="59510D8A"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1E8BF978" w14:textId="77777777" w:rsidTr="002B3D86">
        <w:trPr>
          <w:trHeight w:val="20"/>
        </w:trPr>
        <w:tc>
          <w:tcPr>
            <w:tcW w:w="2145" w:type="pct"/>
            <w:shd w:val="clear" w:color="auto" w:fill="auto"/>
            <w:noWrap/>
            <w:vAlign w:val="center"/>
          </w:tcPr>
          <w:p w14:paraId="47EA34CD" w14:textId="3E241D52"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80</w:t>
            </w:r>
          </w:p>
        </w:tc>
        <w:tc>
          <w:tcPr>
            <w:tcW w:w="2855" w:type="pct"/>
            <w:shd w:val="clear" w:color="auto" w:fill="auto"/>
            <w:noWrap/>
          </w:tcPr>
          <w:p w14:paraId="7EF88179" w14:textId="15813B5B"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376B0873" w14:textId="77777777" w:rsidTr="002B3D86">
        <w:trPr>
          <w:trHeight w:val="20"/>
        </w:trPr>
        <w:tc>
          <w:tcPr>
            <w:tcW w:w="2145" w:type="pct"/>
            <w:shd w:val="clear" w:color="auto" w:fill="auto"/>
            <w:noWrap/>
            <w:vAlign w:val="center"/>
          </w:tcPr>
          <w:p w14:paraId="627A0EB2" w14:textId="3FD9ED6C"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82</w:t>
            </w:r>
          </w:p>
        </w:tc>
        <w:tc>
          <w:tcPr>
            <w:tcW w:w="2855" w:type="pct"/>
            <w:shd w:val="clear" w:color="auto" w:fill="auto"/>
            <w:noWrap/>
          </w:tcPr>
          <w:p w14:paraId="7F92A258" w14:textId="19CECBD5"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7755B398" w14:textId="77777777" w:rsidTr="002B3D86">
        <w:trPr>
          <w:trHeight w:val="20"/>
        </w:trPr>
        <w:tc>
          <w:tcPr>
            <w:tcW w:w="2145" w:type="pct"/>
            <w:shd w:val="clear" w:color="auto" w:fill="auto"/>
            <w:noWrap/>
            <w:vAlign w:val="center"/>
          </w:tcPr>
          <w:p w14:paraId="6B331188" w14:textId="67880116"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84</w:t>
            </w:r>
          </w:p>
        </w:tc>
        <w:tc>
          <w:tcPr>
            <w:tcW w:w="2855" w:type="pct"/>
            <w:shd w:val="clear" w:color="auto" w:fill="auto"/>
            <w:noWrap/>
            <w:vAlign w:val="center"/>
          </w:tcPr>
          <w:p w14:paraId="21348818" w14:textId="2D6E5F94"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val="en-US" w:eastAsia="ru-RU"/>
              </w:rPr>
              <w:t>2021</w:t>
            </w:r>
          </w:p>
        </w:tc>
      </w:tr>
      <w:tr w:rsidR="008545C0" w:rsidRPr="009B33C8" w14:paraId="768BC74F" w14:textId="77777777" w:rsidTr="002B3D86">
        <w:trPr>
          <w:trHeight w:val="20"/>
        </w:trPr>
        <w:tc>
          <w:tcPr>
            <w:tcW w:w="2145" w:type="pct"/>
            <w:shd w:val="clear" w:color="auto" w:fill="auto"/>
            <w:noWrap/>
            <w:vAlign w:val="center"/>
          </w:tcPr>
          <w:p w14:paraId="3675D64C" w14:textId="5E686095"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86</w:t>
            </w:r>
          </w:p>
        </w:tc>
        <w:tc>
          <w:tcPr>
            <w:tcW w:w="2855" w:type="pct"/>
            <w:shd w:val="clear" w:color="auto" w:fill="auto"/>
            <w:noWrap/>
          </w:tcPr>
          <w:p w14:paraId="61AAF527" w14:textId="7E558941"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286836B7" w14:textId="77777777" w:rsidTr="002B3D86">
        <w:trPr>
          <w:trHeight w:val="20"/>
        </w:trPr>
        <w:tc>
          <w:tcPr>
            <w:tcW w:w="2145" w:type="pct"/>
            <w:shd w:val="clear" w:color="auto" w:fill="auto"/>
            <w:noWrap/>
            <w:vAlign w:val="center"/>
          </w:tcPr>
          <w:p w14:paraId="5C50C14C" w14:textId="0B27566A"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88</w:t>
            </w:r>
          </w:p>
        </w:tc>
        <w:tc>
          <w:tcPr>
            <w:tcW w:w="2855" w:type="pct"/>
            <w:shd w:val="clear" w:color="auto" w:fill="auto"/>
            <w:noWrap/>
          </w:tcPr>
          <w:p w14:paraId="2114720E" w14:textId="327F704F"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117DB644" w14:textId="77777777" w:rsidTr="002B3D86">
        <w:trPr>
          <w:trHeight w:val="20"/>
        </w:trPr>
        <w:tc>
          <w:tcPr>
            <w:tcW w:w="2145" w:type="pct"/>
            <w:shd w:val="clear" w:color="auto" w:fill="auto"/>
            <w:noWrap/>
            <w:vAlign w:val="center"/>
          </w:tcPr>
          <w:p w14:paraId="0A83FB66" w14:textId="3B2C3E9E"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Талицкий, 6</w:t>
            </w:r>
          </w:p>
        </w:tc>
        <w:tc>
          <w:tcPr>
            <w:tcW w:w="2855" w:type="pct"/>
            <w:shd w:val="clear" w:color="auto" w:fill="auto"/>
            <w:noWrap/>
          </w:tcPr>
          <w:p w14:paraId="045023E5" w14:textId="5E045D8A"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48D90D9D" w14:textId="77777777" w:rsidTr="002B3D86">
        <w:trPr>
          <w:trHeight w:val="20"/>
        </w:trPr>
        <w:tc>
          <w:tcPr>
            <w:tcW w:w="2145" w:type="pct"/>
            <w:shd w:val="clear" w:color="auto" w:fill="auto"/>
            <w:noWrap/>
            <w:vAlign w:val="center"/>
          </w:tcPr>
          <w:p w14:paraId="0A392D1D" w14:textId="7391E219"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lastRenderedPageBreak/>
              <w:t>Бушмакина, 27</w:t>
            </w:r>
          </w:p>
        </w:tc>
        <w:tc>
          <w:tcPr>
            <w:tcW w:w="2855" w:type="pct"/>
            <w:shd w:val="clear" w:color="auto" w:fill="auto"/>
            <w:noWrap/>
            <w:vAlign w:val="center"/>
          </w:tcPr>
          <w:p w14:paraId="4E8469BB" w14:textId="688564FA"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val="en-US" w:eastAsia="ru-RU"/>
              </w:rPr>
              <w:t>2021</w:t>
            </w:r>
          </w:p>
        </w:tc>
      </w:tr>
      <w:tr w:rsidR="008545C0" w:rsidRPr="009B33C8" w14:paraId="35AA049D" w14:textId="77777777" w:rsidTr="002B3D86">
        <w:trPr>
          <w:trHeight w:val="20"/>
        </w:trPr>
        <w:tc>
          <w:tcPr>
            <w:tcW w:w="2145" w:type="pct"/>
            <w:shd w:val="clear" w:color="auto" w:fill="auto"/>
            <w:noWrap/>
            <w:vAlign w:val="center"/>
          </w:tcPr>
          <w:p w14:paraId="3815BE01" w14:textId="3D9210E6"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Можайская, 18</w:t>
            </w:r>
          </w:p>
        </w:tc>
        <w:tc>
          <w:tcPr>
            <w:tcW w:w="2855" w:type="pct"/>
            <w:shd w:val="clear" w:color="auto" w:fill="auto"/>
            <w:noWrap/>
          </w:tcPr>
          <w:p w14:paraId="352709A6" w14:textId="607FAF99"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26D8576D" w14:textId="77777777" w:rsidTr="002B3D86">
        <w:trPr>
          <w:trHeight w:val="20"/>
        </w:trPr>
        <w:tc>
          <w:tcPr>
            <w:tcW w:w="2145" w:type="pct"/>
            <w:shd w:val="clear" w:color="auto" w:fill="auto"/>
            <w:noWrap/>
            <w:vAlign w:val="center"/>
          </w:tcPr>
          <w:p w14:paraId="4B48D4EA" w14:textId="0C8D959C"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val="en-US" w:eastAsia="ru-RU"/>
              </w:rPr>
            </w:pPr>
            <w:r w:rsidRPr="009B33C8">
              <w:rPr>
                <w:rFonts w:ascii="Times New Roman" w:eastAsia="Times New Roman" w:hAnsi="Times New Roman" w:cs="Times New Roman"/>
                <w:color w:val="000000"/>
                <w:sz w:val="20"/>
                <w:szCs w:val="20"/>
                <w:lang w:val="en-US" w:eastAsia="ru-RU"/>
              </w:rPr>
              <w:t>Черняховского, 30</w:t>
            </w:r>
          </w:p>
        </w:tc>
        <w:tc>
          <w:tcPr>
            <w:tcW w:w="2855" w:type="pct"/>
            <w:shd w:val="clear" w:color="auto" w:fill="auto"/>
            <w:noWrap/>
          </w:tcPr>
          <w:p w14:paraId="441CFB0F" w14:textId="1D806630"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26E68E05" w14:textId="77777777" w:rsidTr="002B3D86">
        <w:trPr>
          <w:trHeight w:val="20"/>
        </w:trPr>
        <w:tc>
          <w:tcPr>
            <w:tcW w:w="2145" w:type="pct"/>
            <w:shd w:val="clear" w:color="auto" w:fill="auto"/>
            <w:noWrap/>
            <w:vAlign w:val="center"/>
          </w:tcPr>
          <w:p w14:paraId="6ED44D73" w14:textId="0B87CC26"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62</w:t>
            </w:r>
          </w:p>
        </w:tc>
        <w:tc>
          <w:tcPr>
            <w:tcW w:w="2855" w:type="pct"/>
            <w:shd w:val="clear" w:color="auto" w:fill="auto"/>
            <w:noWrap/>
          </w:tcPr>
          <w:p w14:paraId="61AC37D3" w14:textId="61DCFE9A"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34073B71" w14:textId="77777777" w:rsidTr="002B3D86">
        <w:trPr>
          <w:trHeight w:val="20"/>
        </w:trPr>
        <w:tc>
          <w:tcPr>
            <w:tcW w:w="2145" w:type="pct"/>
            <w:shd w:val="clear" w:color="auto" w:fill="auto"/>
            <w:noWrap/>
            <w:vAlign w:val="center"/>
          </w:tcPr>
          <w:p w14:paraId="1C9CD2C6" w14:textId="71DCA4D8"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Колвинская, 22</w:t>
            </w:r>
          </w:p>
        </w:tc>
        <w:tc>
          <w:tcPr>
            <w:tcW w:w="2855" w:type="pct"/>
            <w:shd w:val="clear" w:color="auto" w:fill="auto"/>
            <w:noWrap/>
            <w:vAlign w:val="center"/>
          </w:tcPr>
          <w:p w14:paraId="474EC5CE" w14:textId="76203880"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val="en-US" w:eastAsia="ru-RU"/>
              </w:rPr>
              <w:t>2021</w:t>
            </w:r>
          </w:p>
        </w:tc>
      </w:tr>
      <w:tr w:rsidR="008545C0" w:rsidRPr="009B33C8" w14:paraId="176ECEE1" w14:textId="77777777" w:rsidTr="002B3D86">
        <w:trPr>
          <w:trHeight w:val="20"/>
        </w:trPr>
        <w:tc>
          <w:tcPr>
            <w:tcW w:w="2145" w:type="pct"/>
            <w:shd w:val="clear" w:color="auto" w:fill="auto"/>
            <w:noWrap/>
            <w:vAlign w:val="center"/>
          </w:tcPr>
          <w:p w14:paraId="58EBB153" w14:textId="1EEE0612"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Колвинская, 26</w:t>
            </w:r>
          </w:p>
        </w:tc>
        <w:tc>
          <w:tcPr>
            <w:tcW w:w="2855" w:type="pct"/>
            <w:shd w:val="clear" w:color="auto" w:fill="auto"/>
            <w:noWrap/>
          </w:tcPr>
          <w:p w14:paraId="64FEA0E1" w14:textId="4D248F8B"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4E480425" w14:textId="77777777" w:rsidTr="002B3D86">
        <w:trPr>
          <w:trHeight w:val="20"/>
        </w:trPr>
        <w:tc>
          <w:tcPr>
            <w:tcW w:w="2145" w:type="pct"/>
            <w:shd w:val="clear" w:color="auto" w:fill="auto"/>
            <w:noWrap/>
            <w:vAlign w:val="center"/>
          </w:tcPr>
          <w:p w14:paraId="1B4FC46B" w14:textId="54F3A482"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Ракитная, 15</w:t>
            </w:r>
          </w:p>
        </w:tc>
        <w:tc>
          <w:tcPr>
            <w:tcW w:w="2855" w:type="pct"/>
            <w:shd w:val="clear" w:color="auto" w:fill="auto"/>
            <w:noWrap/>
          </w:tcPr>
          <w:p w14:paraId="5E2F0E64" w14:textId="0EA3A9E1"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07187777" w14:textId="77777777" w:rsidTr="002B3D86">
        <w:trPr>
          <w:trHeight w:val="20"/>
        </w:trPr>
        <w:tc>
          <w:tcPr>
            <w:tcW w:w="2145" w:type="pct"/>
            <w:shd w:val="clear" w:color="auto" w:fill="auto"/>
            <w:noWrap/>
            <w:vAlign w:val="center"/>
          </w:tcPr>
          <w:p w14:paraId="5242F380" w14:textId="57363FEA"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Ракитная, 17</w:t>
            </w:r>
            <w:r w:rsidR="00F62D4E" w:rsidRPr="009B33C8">
              <w:rPr>
                <w:rFonts w:ascii="Times New Roman" w:eastAsia="Times New Roman" w:hAnsi="Times New Roman" w:cs="Times New Roman"/>
                <w:color w:val="000000"/>
                <w:sz w:val="20"/>
                <w:szCs w:val="20"/>
                <w:lang w:eastAsia="ru-RU"/>
              </w:rPr>
              <w:t>*</w:t>
            </w:r>
          </w:p>
        </w:tc>
        <w:tc>
          <w:tcPr>
            <w:tcW w:w="2855" w:type="pct"/>
            <w:shd w:val="clear" w:color="auto" w:fill="auto"/>
            <w:noWrap/>
          </w:tcPr>
          <w:p w14:paraId="6D844A04" w14:textId="37B8E32C"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656B62A6" w14:textId="77777777" w:rsidTr="002B3D86">
        <w:trPr>
          <w:trHeight w:val="20"/>
        </w:trPr>
        <w:tc>
          <w:tcPr>
            <w:tcW w:w="2145" w:type="pct"/>
            <w:shd w:val="clear" w:color="auto" w:fill="auto"/>
            <w:noWrap/>
            <w:vAlign w:val="center"/>
          </w:tcPr>
          <w:p w14:paraId="7231C46B" w14:textId="573EC634"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Черняховского, 28</w:t>
            </w:r>
            <w:r w:rsidR="00F62D4E" w:rsidRPr="009B33C8">
              <w:rPr>
                <w:rFonts w:ascii="Times New Roman" w:eastAsia="Times New Roman" w:hAnsi="Times New Roman" w:cs="Times New Roman"/>
                <w:color w:val="000000"/>
                <w:sz w:val="20"/>
                <w:szCs w:val="20"/>
                <w:lang w:eastAsia="ru-RU"/>
              </w:rPr>
              <w:t>*</w:t>
            </w:r>
          </w:p>
        </w:tc>
        <w:tc>
          <w:tcPr>
            <w:tcW w:w="2855" w:type="pct"/>
            <w:shd w:val="clear" w:color="auto" w:fill="auto"/>
            <w:noWrap/>
            <w:vAlign w:val="center"/>
          </w:tcPr>
          <w:p w14:paraId="7A493461" w14:textId="4AEFDEEF"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val="en-US" w:eastAsia="ru-RU"/>
              </w:rPr>
              <w:t>2021</w:t>
            </w:r>
          </w:p>
        </w:tc>
      </w:tr>
      <w:tr w:rsidR="008545C0" w:rsidRPr="009B33C8" w14:paraId="08AD97D8" w14:textId="77777777" w:rsidTr="002B3D86">
        <w:trPr>
          <w:trHeight w:val="20"/>
        </w:trPr>
        <w:tc>
          <w:tcPr>
            <w:tcW w:w="2145" w:type="pct"/>
            <w:shd w:val="clear" w:color="auto" w:fill="auto"/>
            <w:noWrap/>
            <w:vAlign w:val="center"/>
          </w:tcPr>
          <w:p w14:paraId="3C72AD59" w14:textId="522A579A"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Колвинская, 20</w:t>
            </w:r>
          </w:p>
        </w:tc>
        <w:tc>
          <w:tcPr>
            <w:tcW w:w="2855" w:type="pct"/>
            <w:shd w:val="clear" w:color="auto" w:fill="auto"/>
            <w:noWrap/>
          </w:tcPr>
          <w:p w14:paraId="167103DB" w14:textId="6F484965"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r w:rsidR="008545C0" w:rsidRPr="009B33C8" w14:paraId="2406596C" w14:textId="77777777" w:rsidTr="002B3D86">
        <w:trPr>
          <w:trHeight w:val="20"/>
        </w:trPr>
        <w:tc>
          <w:tcPr>
            <w:tcW w:w="2145" w:type="pct"/>
            <w:shd w:val="clear" w:color="auto" w:fill="auto"/>
            <w:noWrap/>
            <w:vAlign w:val="center"/>
          </w:tcPr>
          <w:p w14:paraId="537D81EE" w14:textId="6C76D753" w:rsidR="008545C0" w:rsidRPr="009B33C8" w:rsidRDefault="008545C0" w:rsidP="002B3D86">
            <w:pPr>
              <w:keepNext/>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Ольховская, 36</w:t>
            </w:r>
          </w:p>
        </w:tc>
        <w:tc>
          <w:tcPr>
            <w:tcW w:w="2855" w:type="pct"/>
            <w:shd w:val="clear" w:color="auto" w:fill="auto"/>
            <w:noWrap/>
          </w:tcPr>
          <w:p w14:paraId="10EE60DB" w14:textId="433487F9" w:rsidR="008545C0" w:rsidRPr="009B33C8" w:rsidRDefault="008545C0" w:rsidP="008545C0">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2021</w:t>
            </w:r>
          </w:p>
        </w:tc>
      </w:tr>
    </w:tbl>
    <w:p w14:paraId="49371985" w14:textId="390B82F7" w:rsidR="00316D10" w:rsidRPr="009B33C8" w:rsidRDefault="00F62D4E" w:rsidP="00F62D4E">
      <w:pPr>
        <w:widowControl w:val="0"/>
        <w:adjustRightInd w:val="0"/>
        <w:spacing w:before="120" w:after="120" w:line="360" w:lineRule="auto"/>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Отказ жильцов.</w:t>
      </w:r>
    </w:p>
    <w:p w14:paraId="1E469CB3" w14:textId="77777777" w:rsidR="00F62D4E" w:rsidRPr="009B33C8" w:rsidRDefault="00F62D4E" w:rsidP="00316D10">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highlight w:val="yellow"/>
        </w:rPr>
      </w:pPr>
    </w:p>
    <w:p w14:paraId="559B1BBA" w14:textId="05EEE1FC" w:rsidR="00316D10"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5" w:name="_Toc110549200"/>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00316D10" w:rsidRPr="009B33C8">
        <w:rPr>
          <w:rFonts w:ascii="Times New Roman" w:eastAsia="Times New Roman" w:hAnsi="Times New Roman" w:cs="Times New Roman"/>
          <w:b/>
          <w:bCs/>
          <w:sz w:val="24"/>
          <w:szCs w:val="24"/>
          <w:lang w:eastAsia="ru-RU"/>
        </w:rPr>
        <w:t xml:space="preserve"> – Перечень потребителей, переведенны</w:t>
      </w:r>
      <w:r w:rsidR="00F62D4E" w:rsidRPr="009B33C8">
        <w:rPr>
          <w:rFonts w:ascii="Times New Roman" w:eastAsia="Times New Roman" w:hAnsi="Times New Roman" w:cs="Times New Roman"/>
          <w:b/>
          <w:bCs/>
          <w:sz w:val="24"/>
          <w:szCs w:val="24"/>
          <w:lang w:eastAsia="ru-RU"/>
        </w:rPr>
        <w:t>х на закрытую схему ГВС за 2020-</w:t>
      </w:r>
      <w:r w:rsidR="00316D10" w:rsidRPr="009B33C8">
        <w:rPr>
          <w:rFonts w:ascii="Times New Roman" w:eastAsia="Times New Roman" w:hAnsi="Times New Roman" w:cs="Times New Roman"/>
          <w:b/>
          <w:bCs/>
          <w:sz w:val="24"/>
          <w:szCs w:val="24"/>
          <w:lang w:eastAsia="ru-RU"/>
        </w:rPr>
        <w:t xml:space="preserve">2021 </w:t>
      </w:r>
      <w:r w:rsidR="00F62D4E" w:rsidRPr="009B33C8">
        <w:rPr>
          <w:rFonts w:ascii="Times New Roman" w:eastAsia="Times New Roman" w:hAnsi="Times New Roman" w:cs="Times New Roman"/>
          <w:b/>
          <w:bCs/>
          <w:sz w:val="24"/>
          <w:szCs w:val="24"/>
          <w:lang w:eastAsia="ru-RU"/>
        </w:rPr>
        <w:t>г</w:t>
      </w:r>
      <w:r w:rsidR="00316D10" w:rsidRPr="009B33C8">
        <w:rPr>
          <w:rFonts w:ascii="Times New Roman" w:eastAsia="Times New Roman" w:hAnsi="Times New Roman" w:cs="Times New Roman"/>
          <w:b/>
          <w:bCs/>
          <w:sz w:val="24"/>
          <w:szCs w:val="24"/>
          <w:lang w:eastAsia="ru-RU"/>
        </w:rPr>
        <w:t>г., в зоне действия котельной Новые Ляды</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5156"/>
      </w:tblGrid>
      <w:tr w:rsidR="00316D10" w:rsidRPr="009B33C8" w14:paraId="7CB8B726" w14:textId="77777777" w:rsidTr="00F62D4E">
        <w:trPr>
          <w:trHeight w:val="20"/>
          <w:tblHeader/>
        </w:trPr>
        <w:tc>
          <w:tcPr>
            <w:tcW w:w="2457" w:type="pct"/>
            <w:shd w:val="clear" w:color="auto" w:fill="auto"/>
            <w:noWrap/>
            <w:vAlign w:val="bottom"/>
            <w:hideMark/>
          </w:tcPr>
          <w:p w14:paraId="5AB1B14B" w14:textId="77777777" w:rsidR="00316D10" w:rsidRPr="009B33C8" w:rsidRDefault="00316D10" w:rsidP="00316D10">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Потребитель</w:t>
            </w:r>
          </w:p>
        </w:tc>
        <w:tc>
          <w:tcPr>
            <w:tcW w:w="2543" w:type="pct"/>
            <w:shd w:val="clear" w:color="auto" w:fill="auto"/>
            <w:noWrap/>
            <w:vAlign w:val="bottom"/>
            <w:hideMark/>
          </w:tcPr>
          <w:p w14:paraId="6DEB7371" w14:textId="42882D96" w:rsidR="00316D10" w:rsidRPr="009B33C8" w:rsidRDefault="00316D10" w:rsidP="00316D10">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316D10" w:rsidRPr="009B33C8" w14:paraId="6D9B9F10" w14:textId="77777777" w:rsidTr="00F62D4E">
        <w:trPr>
          <w:trHeight w:val="20"/>
        </w:trPr>
        <w:tc>
          <w:tcPr>
            <w:tcW w:w="2457" w:type="pct"/>
            <w:shd w:val="clear" w:color="auto" w:fill="auto"/>
            <w:noWrap/>
            <w:vAlign w:val="bottom"/>
            <w:hideMark/>
          </w:tcPr>
          <w:p w14:paraId="55572BCF" w14:textId="545FE4CA"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Веселая, 2</w:t>
            </w:r>
          </w:p>
        </w:tc>
        <w:tc>
          <w:tcPr>
            <w:tcW w:w="2543" w:type="pct"/>
            <w:shd w:val="clear" w:color="auto" w:fill="auto"/>
            <w:noWrap/>
            <w:vAlign w:val="bottom"/>
            <w:hideMark/>
          </w:tcPr>
          <w:p w14:paraId="0C38798C" w14:textId="2B2717CE"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316D10" w:rsidRPr="009B33C8" w14:paraId="7DB9A097" w14:textId="77777777" w:rsidTr="00F62D4E">
        <w:trPr>
          <w:trHeight w:val="20"/>
        </w:trPr>
        <w:tc>
          <w:tcPr>
            <w:tcW w:w="2457" w:type="pct"/>
            <w:shd w:val="clear" w:color="auto" w:fill="auto"/>
            <w:noWrap/>
            <w:vAlign w:val="bottom"/>
            <w:hideMark/>
          </w:tcPr>
          <w:p w14:paraId="0632134A" w14:textId="7DD90E7E"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Веселая, 5</w:t>
            </w:r>
          </w:p>
        </w:tc>
        <w:tc>
          <w:tcPr>
            <w:tcW w:w="2543" w:type="pct"/>
            <w:shd w:val="clear" w:color="auto" w:fill="auto"/>
            <w:noWrap/>
            <w:vAlign w:val="bottom"/>
            <w:hideMark/>
          </w:tcPr>
          <w:p w14:paraId="4A1AB5B4" w14:textId="40E2A631"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316D10" w:rsidRPr="009B33C8" w14:paraId="576ECA14" w14:textId="77777777" w:rsidTr="00F62D4E">
        <w:trPr>
          <w:trHeight w:val="20"/>
        </w:trPr>
        <w:tc>
          <w:tcPr>
            <w:tcW w:w="2457" w:type="pct"/>
            <w:shd w:val="clear" w:color="auto" w:fill="auto"/>
            <w:noWrap/>
            <w:vAlign w:val="bottom"/>
            <w:hideMark/>
          </w:tcPr>
          <w:p w14:paraId="5552B7C4" w14:textId="0B0DF44F"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2</w:t>
            </w:r>
          </w:p>
        </w:tc>
        <w:tc>
          <w:tcPr>
            <w:tcW w:w="2543" w:type="pct"/>
            <w:shd w:val="clear" w:color="auto" w:fill="auto"/>
            <w:noWrap/>
            <w:vAlign w:val="bottom"/>
            <w:hideMark/>
          </w:tcPr>
          <w:p w14:paraId="6160BE3B" w14:textId="0F2A0070"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316D10" w:rsidRPr="009B33C8" w14:paraId="690228B0" w14:textId="77777777" w:rsidTr="00F62D4E">
        <w:trPr>
          <w:trHeight w:val="20"/>
        </w:trPr>
        <w:tc>
          <w:tcPr>
            <w:tcW w:w="2457" w:type="pct"/>
            <w:shd w:val="clear" w:color="auto" w:fill="auto"/>
            <w:noWrap/>
            <w:vAlign w:val="bottom"/>
            <w:hideMark/>
          </w:tcPr>
          <w:p w14:paraId="337C5BC6" w14:textId="316229FB"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11</w:t>
            </w:r>
          </w:p>
        </w:tc>
        <w:tc>
          <w:tcPr>
            <w:tcW w:w="2543" w:type="pct"/>
            <w:shd w:val="clear" w:color="auto" w:fill="auto"/>
            <w:noWrap/>
            <w:vAlign w:val="bottom"/>
            <w:hideMark/>
          </w:tcPr>
          <w:p w14:paraId="44D98CFA" w14:textId="1A09D163"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316D10" w:rsidRPr="009B33C8" w14:paraId="15D3EC91" w14:textId="77777777" w:rsidTr="00F62D4E">
        <w:trPr>
          <w:trHeight w:val="20"/>
        </w:trPr>
        <w:tc>
          <w:tcPr>
            <w:tcW w:w="2457" w:type="pct"/>
            <w:shd w:val="clear" w:color="auto" w:fill="auto"/>
            <w:noWrap/>
            <w:vAlign w:val="bottom"/>
            <w:hideMark/>
          </w:tcPr>
          <w:p w14:paraId="1D662D1E" w14:textId="1DF14D44"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40 лет победы, 7</w:t>
            </w:r>
          </w:p>
        </w:tc>
        <w:tc>
          <w:tcPr>
            <w:tcW w:w="2543" w:type="pct"/>
            <w:shd w:val="clear" w:color="auto" w:fill="auto"/>
            <w:noWrap/>
            <w:vAlign w:val="bottom"/>
            <w:hideMark/>
          </w:tcPr>
          <w:p w14:paraId="73DD8F6B" w14:textId="2A00C407"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F62D4E" w:rsidRPr="009B33C8" w14:paraId="1109EE6C" w14:textId="77777777" w:rsidTr="00F62D4E">
        <w:trPr>
          <w:trHeight w:val="20"/>
        </w:trPr>
        <w:tc>
          <w:tcPr>
            <w:tcW w:w="2457" w:type="pct"/>
            <w:shd w:val="clear" w:color="auto" w:fill="auto"/>
            <w:noWrap/>
            <w:vAlign w:val="bottom"/>
            <w:hideMark/>
          </w:tcPr>
          <w:p w14:paraId="3436BD94" w14:textId="556AD521"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Фильтровальная станция (Победы, 6)**</w:t>
            </w:r>
          </w:p>
        </w:tc>
        <w:tc>
          <w:tcPr>
            <w:tcW w:w="2543" w:type="pct"/>
            <w:shd w:val="clear" w:color="auto" w:fill="auto"/>
            <w:noWrap/>
            <w:vAlign w:val="bottom"/>
            <w:hideMark/>
          </w:tcPr>
          <w:p w14:paraId="33139362" w14:textId="77777777"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316D10" w:rsidRPr="009B33C8" w14:paraId="5D342626" w14:textId="77777777" w:rsidTr="00F62D4E">
        <w:trPr>
          <w:trHeight w:val="20"/>
        </w:trPr>
        <w:tc>
          <w:tcPr>
            <w:tcW w:w="2457" w:type="pct"/>
            <w:shd w:val="clear" w:color="auto" w:fill="auto"/>
            <w:noWrap/>
            <w:vAlign w:val="bottom"/>
            <w:hideMark/>
          </w:tcPr>
          <w:p w14:paraId="7E273157" w14:textId="4D2DDD54"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Транспортная, 2</w:t>
            </w:r>
          </w:p>
        </w:tc>
        <w:tc>
          <w:tcPr>
            <w:tcW w:w="2543" w:type="pct"/>
            <w:shd w:val="clear" w:color="auto" w:fill="auto"/>
            <w:noWrap/>
            <w:vAlign w:val="bottom"/>
            <w:hideMark/>
          </w:tcPr>
          <w:p w14:paraId="409CDF6D" w14:textId="431BFB7E" w:rsidR="00316D10" w:rsidRPr="009B33C8" w:rsidRDefault="00316D10"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p>
        </w:tc>
      </w:tr>
      <w:tr w:rsidR="00F62D4E" w:rsidRPr="009B33C8" w14:paraId="2695ADB8" w14:textId="77777777" w:rsidTr="000A470F">
        <w:trPr>
          <w:trHeight w:val="20"/>
        </w:trPr>
        <w:tc>
          <w:tcPr>
            <w:tcW w:w="2457" w:type="pct"/>
            <w:shd w:val="clear" w:color="auto" w:fill="auto"/>
            <w:noWrap/>
            <w:vAlign w:val="bottom"/>
            <w:hideMark/>
          </w:tcPr>
          <w:p w14:paraId="61D4C01E" w14:textId="7672877D"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5</w:t>
            </w:r>
          </w:p>
        </w:tc>
        <w:tc>
          <w:tcPr>
            <w:tcW w:w="2543" w:type="pct"/>
            <w:shd w:val="clear" w:color="auto" w:fill="auto"/>
            <w:noWrap/>
            <w:vAlign w:val="bottom"/>
            <w:hideMark/>
          </w:tcPr>
          <w:p w14:paraId="39DB2134" w14:textId="77777777"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154AB0C9" w14:textId="77777777" w:rsidTr="000A470F">
        <w:trPr>
          <w:trHeight w:val="20"/>
        </w:trPr>
        <w:tc>
          <w:tcPr>
            <w:tcW w:w="2457" w:type="pct"/>
            <w:shd w:val="clear" w:color="auto" w:fill="auto"/>
            <w:noWrap/>
            <w:vAlign w:val="bottom"/>
            <w:hideMark/>
          </w:tcPr>
          <w:p w14:paraId="7ED60B6B" w14:textId="42B4DD1D" w:rsidR="00F62D4E" w:rsidRPr="009B33C8" w:rsidRDefault="00F62D4E" w:rsidP="00F62D4E">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8</w:t>
            </w:r>
            <w:r w:rsidR="004D3A00" w:rsidRPr="009B33C8">
              <w:rPr>
                <w:rFonts w:ascii="Times New Roman" w:eastAsia="Times New Roman" w:hAnsi="Times New Roman" w:cs="Times New Roman"/>
                <w:color w:val="000000"/>
                <w:sz w:val="20"/>
                <w:szCs w:val="20"/>
                <w:lang w:eastAsia="ru-RU"/>
              </w:rPr>
              <w:t>*</w:t>
            </w:r>
          </w:p>
        </w:tc>
        <w:tc>
          <w:tcPr>
            <w:tcW w:w="2543" w:type="pct"/>
            <w:shd w:val="clear" w:color="auto" w:fill="auto"/>
            <w:noWrap/>
            <w:vAlign w:val="bottom"/>
            <w:hideMark/>
          </w:tcPr>
          <w:p w14:paraId="74810932" w14:textId="77777777"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7F798D7D" w14:textId="77777777" w:rsidTr="000A470F">
        <w:trPr>
          <w:trHeight w:val="20"/>
        </w:trPr>
        <w:tc>
          <w:tcPr>
            <w:tcW w:w="2457" w:type="pct"/>
            <w:shd w:val="clear" w:color="auto" w:fill="auto"/>
            <w:noWrap/>
            <w:vAlign w:val="bottom"/>
            <w:hideMark/>
          </w:tcPr>
          <w:p w14:paraId="6CA9A263" w14:textId="7012FD3A"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9</w:t>
            </w:r>
          </w:p>
        </w:tc>
        <w:tc>
          <w:tcPr>
            <w:tcW w:w="2543" w:type="pct"/>
            <w:shd w:val="clear" w:color="auto" w:fill="auto"/>
            <w:noWrap/>
            <w:vAlign w:val="bottom"/>
            <w:hideMark/>
          </w:tcPr>
          <w:p w14:paraId="42C7A108" w14:textId="77777777"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39832015" w14:textId="77777777" w:rsidTr="000A470F">
        <w:trPr>
          <w:trHeight w:val="20"/>
        </w:trPr>
        <w:tc>
          <w:tcPr>
            <w:tcW w:w="2457" w:type="pct"/>
            <w:shd w:val="clear" w:color="auto" w:fill="auto"/>
            <w:noWrap/>
            <w:vAlign w:val="bottom"/>
          </w:tcPr>
          <w:p w14:paraId="630CB561" w14:textId="5353A11D"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17а - прокладка т\пр ГВС вместо ИТП</w:t>
            </w:r>
          </w:p>
        </w:tc>
        <w:tc>
          <w:tcPr>
            <w:tcW w:w="2543" w:type="pct"/>
            <w:shd w:val="clear" w:color="auto" w:fill="auto"/>
            <w:noWrap/>
            <w:vAlign w:val="bottom"/>
          </w:tcPr>
          <w:p w14:paraId="7997396E" w14:textId="7E7F234F"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303183D3" w14:textId="77777777" w:rsidTr="000A470F">
        <w:trPr>
          <w:trHeight w:val="20"/>
        </w:trPr>
        <w:tc>
          <w:tcPr>
            <w:tcW w:w="2457" w:type="pct"/>
            <w:shd w:val="clear" w:color="auto" w:fill="auto"/>
            <w:noWrap/>
            <w:vAlign w:val="bottom"/>
            <w:hideMark/>
          </w:tcPr>
          <w:p w14:paraId="63C68CF3" w14:textId="238997CD"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Мира, 9а</w:t>
            </w:r>
          </w:p>
        </w:tc>
        <w:tc>
          <w:tcPr>
            <w:tcW w:w="2543" w:type="pct"/>
            <w:shd w:val="clear" w:color="auto" w:fill="auto"/>
            <w:noWrap/>
            <w:vAlign w:val="bottom"/>
            <w:hideMark/>
          </w:tcPr>
          <w:p w14:paraId="531A3A0A" w14:textId="77777777" w:rsidR="00F62D4E" w:rsidRPr="009B33C8" w:rsidRDefault="00F62D4E"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8545C0" w:rsidRPr="009B33C8" w14:paraId="3AE98A5A" w14:textId="77777777" w:rsidTr="000A470F">
        <w:trPr>
          <w:trHeight w:val="20"/>
        </w:trPr>
        <w:tc>
          <w:tcPr>
            <w:tcW w:w="2457" w:type="pct"/>
            <w:shd w:val="clear" w:color="auto" w:fill="auto"/>
            <w:noWrap/>
            <w:vAlign w:val="bottom"/>
            <w:hideMark/>
          </w:tcPr>
          <w:p w14:paraId="6C7D4964" w14:textId="4C1CAB80" w:rsidR="008545C0" w:rsidRPr="009B33C8" w:rsidRDefault="008545C0"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Молодежная, 6</w:t>
            </w:r>
          </w:p>
        </w:tc>
        <w:tc>
          <w:tcPr>
            <w:tcW w:w="2543" w:type="pct"/>
            <w:shd w:val="clear" w:color="auto" w:fill="auto"/>
            <w:noWrap/>
            <w:vAlign w:val="bottom"/>
            <w:hideMark/>
          </w:tcPr>
          <w:p w14:paraId="1D755FD1" w14:textId="77777777" w:rsidR="008545C0" w:rsidRPr="009B33C8" w:rsidRDefault="008545C0"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8545C0" w:rsidRPr="009B33C8" w14:paraId="17FF7936" w14:textId="77777777" w:rsidTr="000A470F">
        <w:trPr>
          <w:trHeight w:val="20"/>
        </w:trPr>
        <w:tc>
          <w:tcPr>
            <w:tcW w:w="2457" w:type="pct"/>
            <w:shd w:val="clear" w:color="auto" w:fill="auto"/>
            <w:noWrap/>
            <w:vAlign w:val="bottom"/>
            <w:hideMark/>
          </w:tcPr>
          <w:p w14:paraId="1901FEE6" w14:textId="02EC2864" w:rsidR="008545C0" w:rsidRPr="009B33C8" w:rsidRDefault="008545C0" w:rsidP="008545C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Молодежная, 7</w:t>
            </w:r>
          </w:p>
        </w:tc>
        <w:tc>
          <w:tcPr>
            <w:tcW w:w="2543" w:type="pct"/>
            <w:shd w:val="clear" w:color="auto" w:fill="auto"/>
            <w:noWrap/>
            <w:vAlign w:val="bottom"/>
            <w:hideMark/>
          </w:tcPr>
          <w:p w14:paraId="7C9C6C9B" w14:textId="77777777" w:rsidR="008545C0" w:rsidRPr="009B33C8" w:rsidRDefault="008545C0"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8545C0" w:rsidRPr="009B33C8" w14:paraId="05F282E3" w14:textId="77777777" w:rsidTr="000A470F">
        <w:trPr>
          <w:trHeight w:val="20"/>
        </w:trPr>
        <w:tc>
          <w:tcPr>
            <w:tcW w:w="2457" w:type="pct"/>
            <w:shd w:val="clear" w:color="auto" w:fill="auto"/>
            <w:noWrap/>
            <w:vAlign w:val="bottom"/>
            <w:hideMark/>
          </w:tcPr>
          <w:p w14:paraId="2C6D65BB" w14:textId="38D64478" w:rsidR="008545C0" w:rsidRPr="009B33C8" w:rsidRDefault="008545C0"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Молодежная, 8</w:t>
            </w:r>
          </w:p>
        </w:tc>
        <w:tc>
          <w:tcPr>
            <w:tcW w:w="2543" w:type="pct"/>
            <w:shd w:val="clear" w:color="auto" w:fill="auto"/>
            <w:noWrap/>
            <w:vAlign w:val="bottom"/>
            <w:hideMark/>
          </w:tcPr>
          <w:p w14:paraId="7BE471E6" w14:textId="77777777" w:rsidR="008545C0" w:rsidRPr="009B33C8" w:rsidRDefault="008545C0" w:rsidP="00EF3513">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8545C0" w:rsidRPr="009B33C8" w14:paraId="0790E4CA" w14:textId="77777777" w:rsidTr="000A470F">
        <w:trPr>
          <w:trHeight w:val="20"/>
        </w:trPr>
        <w:tc>
          <w:tcPr>
            <w:tcW w:w="2457" w:type="pct"/>
            <w:shd w:val="clear" w:color="auto" w:fill="auto"/>
            <w:noWrap/>
            <w:vAlign w:val="bottom"/>
          </w:tcPr>
          <w:p w14:paraId="17AC0111" w14:textId="6EA85DA0" w:rsidR="008545C0" w:rsidRPr="009B33C8" w:rsidRDefault="00F62D4E"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Крылова 63</w:t>
            </w:r>
          </w:p>
        </w:tc>
        <w:tc>
          <w:tcPr>
            <w:tcW w:w="2543" w:type="pct"/>
            <w:shd w:val="clear" w:color="auto" w:fill="auto"/>
            <w:noWrap/>
            <w:vAlign w:val="bottom"/>
          </w:tcPr>
          <w:p w14:paraId="3CB1AEEF" w14:textId="6E7A831C" w:rsidR="008545C0" w:rsidRPr="009B33C8" w:rsidRDefault="00F62D4E" w:rsidP="00316D10">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bl>
    <w:p w14:paraId="161E5423" w14:textId="215520E1" w:rsidR="00612EDB" w:rsidRPr="009B33C8" w:rsidRDefault="00F62D4E" w:rsidP="000A470F">
      <w:pPr>
        <w:widowControl w:val="0"/>
        <w:adjustRightInd w:val="0"/>
        <w:spacing w:before="120" w:after="120" w:line="360" w:lineRule="auto"/>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Отказ жильцов.</w:t>
      </w:r>
    </w:p>
    <w:p w14:paraId="0A3141DC" w14:textId="38188FE5" w:rsidR="00F62D4E" w:rsidRPr="009B33C8" w:rsidRDefault="00F62D4E" w:rsidP="000A470F">
      <w:pPr>
        <w:widowControl w:val="0"/>
        <w:adjustRightInd w:val="0"/>
        <w:spacing w:before="120" w:after="120" w:line="360" w:lineRule="auto"/>
        <w:contextualSpacing/>
        <w:jc w:val="both"/>
        <w:textAlignment w:val="baseline"/>
        <w:rPr>
          <w:rFonts w:ascii="Times New Roman" w:eastAsia="Calibri" w:hAnsi="Times New Roman" w:cs="Times New Roman"/>
          <w:sz w:val="24"/>
          <w:szCs w:val="24"/>
        </w:rPr>
      </w:pPr>
      <w:r w:rsidRPr="009B33C8">
        <w:rPr>
          <w:rFonts w:ascii="Times New Roman" w:eastAsia="Calibri" w:hAnsi="Times New Roman" w:cs="Times New Roman"/>
          <w:sz w:val="24"/>
          <w:szCs w:val="24"/>
        </w:rPr>
        <w:t>** Не ввели в эксплуатацию.</w:t>
      </w:r>
    </w:p>
    <w:p w14:paraId="0F4DC056" w14:textId="77777777" w:rsidR="00F62D4E" w:rsidRPr="009B33C8" w:rsidRDefault="00F62D4E" w:rsidP="00D7422C">
      <w:pPr>
        <w:widowControl w:val="0"/>
        <w:adjustRightInd w:val="0"/>
        <w:spacing w:before="120" w:after="120" w:line="360" w:lineRule="auto"/>
        <w:ind w:firstLine="567"/>
        <w:contextualSpacing/>
        <w:jc w:val="both"/>
        <w:textAlignment w:val="baseline"/>
        <w:rPr>
          <w:rFonts w:ascii="Times New Roman" w:eastAsia="Calibri" w:hAnsi="Times New Roman" w:cs="Times New Roman"/>
          <w:sz w:val="24"/>
          <w:szCs w:val="24"/>
          <w:highlight w:val="yellow"/>
        </w:rPr>
      </w:pPr>
    </w:p>
    <w:p w14:paraId="5E7368D2" w14:textId="2CB53807" w:rsidR="00316D10"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6" w:name="_Toc110549201"/>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3</w:t>
      </w:r>
      <w:r w:rsidRPr="009B33C8">
        <w:rPr>
          <w:rFonts w:ascii="Times New Roman" w:eastAsia="Times New Roman" w:hAnsi="Times New Roman" w:cs="Times New Roman"/>
          <w:b/>
          <w:bCs/>
          <w:sz w:val="24"/>
          <w:szCs w:val="24"/>
          <w:lang w:eastAsia="ru-RU"/>
        </w:rPr>
        <w:fldChar w:fldCharType="end"/>
      </w:r>
      <w:r w:rsidR="00316D10" w:rsidRPr="009B33C8">
        <w:rPr>
          <w:rFonts w:ascii="Times New Roman" w:eastAsia="Times New Roman" w:hAnsi="Times New Roman" w:cs="Times New Roman"/>
          <w:b/>
          <w:bCs/>
          <w:sz w:val="24"/>
          <w:szCs w:val="24"/>
          <w:lang w:eastAsia="ru-RU"/>
        </w:rPr>
        <w:t xml:space="preserve"> – Перечень потребителей, переведенных на закрытую схему ГВС за 2020</w:t>
      </w:r>
      <w:r w:rsidR="00F62D4E" w:rsidRPr="009B33C8">
        <w:rPr>
          <w:rFonts w:ascii="Times New Roman" w:eastAsia="Times New Roman" w:hAnsi="Times New Roman" w:cs="Times New Roman"/>
          <w:b/>
          <w:bCs/>
          <w:sz w:val="24"/>
          <w:szCs w:val="24"/>
          <w:lang w:eastAsia="ru-RU"/>
        </w:rPr>
        <w:t>-2021 гг.</w:t>
      </w:r>
      <w:r w:rsidR="00316D10" w:rsidRPr="009B33C8">
        <w:rPr>
          <w:rFonts w:ascii="Times New Roman" w:eastAsia="Times New Roman" w:hAnsi="Times New Roman" w:cs="Times New Roman"/>
          <w:b/>
          <w:bCs/>
          <w:sz w:val="24"/>
          <w:szCs w:val="24"/>
          <w:lang w:eastAsia="ru-RU"/>
        </w:rPr>
        <w:t>, в зоне действия ВК Искра</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6469"/>
      </w:tblGrid>
      <w:tr w:rsidR="00316D10" w:rsidRPr="009B33C8" w14:paraId="74E927DC" w14:textId="77777777" w:rsidTr="00F62D4E">
        <w:trPr>
          <w:trHeight w:val="20"/>
          <w:tblHeader/>
          <w:jc w:val="center"/>
        </w:trPr>
        <w:tc>
          <w:tcPr>
            <w:tcW w:w="1809" w:type="pct"/>
            <w:shd w:val="clear" w:color="auto" w:fill="auto"/>
            <w:noWrap/>
            <w:vAlign w:val="center"/>
            <w:hideMark/>
          </w:tcPr>
          <w:p w14:paraId="0C89399A" w14:textId="77777777" w:rsidR="00316D10" w:rsidRPr="009B33C8" w:rsidRDefault="00316D10" w:rsidP="00F62D4E">
            <w:pPr>
              <w:spacing w:after="0" w:line="240" w:lineRule="auto"/>
              <w:contextualSpacing/>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Потребитель</w:t>
            </w:r>
          </w:p>
        </w:tc>
        <w:tc>
          <w:tcPr>
            <w:tcW w:w="3191" w:type="pct"/>
            <w:shd w:val="clear" w:color="auto" w:fill="auto"/>
            <w:noWrap/>
            <w:vAlign w:val="center"/>
            <w:hideMark/>
          </w:tcPr>
          <w:p w14:paraId="07737F59" w14:textId="77777777" w:rsidR="00316D10" w:rsidRPr="009B33C8" w:rsidRDefault="00316D10" w:rsidP="00F62D4E">
            <w:pPr>
              <w:spacing w:after="0" w:line="240" w:lineRule="auto"/>
              <w:contextualSpacing/>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Год фактической реализации мероприятия</w:t>
            </w:r>
          </w:p>
        </w:tc>
      </w:tr>
      <w:tr w:rsidR="00316D10" w:rsidRPr="009B33C8" w14:paraId="12AD2643" w14:textId="77777777" w:rsidTr="00F62D4E">
        <w:trPr>
          <w:trHeight w:val="20"/>
          <w:jc w:val="center"/>
        </w:trPr>
        <w:tc>
          <w:tcPr>
            <w:tcW w:w="1809" w:type="pct"/>
            <w:shd w:val="clear" w:color="auto" w:fill="auto"/>
            <w:noWrap/>
            <w:vAlign w:val="center"/>
            <w:hideMark/>
          </w:tcPr>
          <w:p w14:paraId="2FAB1B68" w14:textId="6D04BB49" w:rsidR="00316D10" w:rsidRPr="009B33C8" w:rsidRDefault="00316D10"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Веденеева, 77</w:t>
            </w:r>
          </w:p>
        </w:tc>
        <w:tc>
          <w:tcPr>
            <w:tcW w:w="3191" w:type="pct"/>
            <w:shd w:val="clear" w:color="auto" w:fill="auto"/>
            <w:noWrap/>
            <w:vAlign w:val="center"/>
            <w:hideMark/>
          </w:tcPr>
          <w:p w14:paraId="5247419E" w14:textId="4223BABA" w:rsidR="00316D10"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2020</w:t>
            </w:r>
            <w:r w:rsidR="00DA7920" w:rsidRPr="009B33C8">
              <w:rPr>
                <w:rFonts w:ascii="Times New Roman" w:eastAsia="Times New Roman" w:hAnsi="Times New Roman" w:cs="Times New Roman"/>
                <w:color w:val="000000"/>
                <w:sz w:val="20"/>
                <w:szCs w:val="20"/>
                <w:lang w:eastAsia="ru-RU"/>
              </w:rPr>
              <w:t xml:space="preserve"> (вы</w:t>
            </w:r>
            <w:r w:rsidR="00316D10" w:rsidRPr="009B33C8">
              <w:rPr>
                <w:rFonts w:ascii="Times New Roman" w:eastAsia="Times New Roman" w:hAnsi="Times New Roman" w:cs="Times New Roman"/>
                <w:color w:val="000000"/>
                <w:sz w:val="20"/>
                <w:szCs w:val="20"/>
                <w:lang w:eastAsia="ru-RU"/>
              </w:rPr>
              <w:t>полнено силами собственников помещений)</w:t>
            </w:r>
          </w:p>
        </w:tc>
      </w:tr>
      <w:tr w:rsidR="00F62D4E" w:rsidRPr="009B33C8" w14:paraId="63B6B796" w14:textId="77777777" w:rsidTr="00F62D4E">
        <w:trPr>
          <w:trHeight w:val="20"/>
          <w:jc w:val="center"/>
        </w:trPr>
        <w:tc>
          <w:tcPr>
            <w:tcW w:w="1809" w:type="pct"/>
            <w:shd w:val="clear" w:color="auto" w:fill="auto"/>
            <w:noWrap/>
            <w:vAlign w:val="center"/>
          </w:tcPr>
          <w:p w14:paraId="48B34027" w14:textId="34D1271C"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Веденеева, 79</w:t>
            </w:r>
          </w:p>
        </w:tc>
        <w:tc>
          <w:tcPr>
            <w:tcW w:w="3191" w:type="pct"/>
            <w:shd w:val="clear" w:color="auto" w:fill="auto"/>
            <w:noWrap/>
            <w:vAlign w:val="center"/>
          </w:tcPr>
          <w:p w14:paraId="1FB0FBC0" w14:textId="72C31E07"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17E25BA4" w14:textId="77777777" w:rsidTr="00F62D4E">
        <w:trPr>
          <w:trHeight w:val="20"/>
          <w:jc w:val="center"/>
        </w:trPr>
        <w:tc>
          <w:tcPr>
            <w:tcW w:w="1809" w:type="pct"/>
            <w:shd w:val="clear" w:color="auto" w:fill="auto"/>
            <w:noWrap/>
            <w:vAlign w:val="center"/>
          </w:tcPr>
          <w:p w14:paraId="17610D88" w14:textId="7EE75A91"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Веденеева, 81</w:t>
            </w:r>
          </w:p>
        </w:tc>
        <w:tc>
          <w:tcPr>
            <w:tcW w:w="3191" w:type="pct"/>
            <w:shd w:val="clear" w:color="auto" w:fill="auto"/>
            <w:noWrap/>
            <w:vAlign w:val="center"/>
          </w:tcPr>
          <w:p w14:paraId="0150E809" w14:textId="3C8162A8"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04E889B3" w14:textId="77777777" w:rsidTr="00F62D4E">
        <w:trPr>
          <w:trHeight w:val="20"/>
          <w:jc w:val="center"/>
        </w:trPr>
        <w:tc>
          <w:tcPr>
            <w:tcW w:w="1809" w:type="pct"/>
            <w:shd w:val="clear" w:color="auto" w:fill="auto"/>
            <w:noWrap/>
            <w:vAlign w:val="center"/>
          </w:tcPr>
          <w:p w14:paraId="43E62AE3" w14:textId="4C567FF4"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Веденеева, 83</w:t>
            </w:r>
          </w:p>
        </w:tc>
        <w:tc>
          <w:tcPr>
            <w:tcW w:w="3191" w:type="pct"/>
            <w:shd w:val="clear" w:color="auto" w:fill="auto"/>
            <w:noWrap/>
            <w:vAlign w:val="center"/>
          </w:tcPr>
          <w:p w14:paraId="70082E63" w14:textId="4AB29CF9"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tr w:rsidR="00F62D4E" w:rsidRPr="009B33C8" w14:paraId="38DF922D" w14:textId="77777777" w:rsidTr="00F62D4E">
        <w:trPr>
          <w:trHeight w:val="20"/>
          <w:jc w:val="center"/>
        </w:trPr>
        <w:tc>
          <w:tcPr>
            <w:tcW w:w="1809" w:type="pct"/>
            <w:shd w:val="clear" w:color="auto" w:fill="auto"/>
            <w:noWrap/>
            <w:vAlign w:val="center"/>
          </w:tcPr>
          <w:p w14:paraId="00160E74" w14:textId="5EF76F04"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Веденеева, 88</w:t>
            </w:r>
          </w:p>
        </w:tc>
        <w:tc>
          <w:tcPr>
            <w:tcW w:w="3191" w:type="pct"/>
            <w:shd w:val="clear" w:color="auto" w:fill="auto"/>
            <w:noWrap/>
            <w:vAlign w:val="center"/>
          </w:tcPr>
          <w:p w14:paraId="69353282" w14:textId="413CE369" w:rsidR="00F62D4E" w:rsidRPr="009B33C8" w:rsidRDefault="00F62D4E" w:rsidP="00F62D4E">
            <w:pPr>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2021</w:t>
            </w:r>
          </w:p>
        </w:tc>
      </w:tr>
      <w:bookmarkEnd w:id="3"/>
    </w:tbl>
    <w:p w14:paraId="52E704C7" w14:textId="77777777" w:rsidR="00B91257" w:rsidRPr="009B33C8" w:rsidRDefault="00B91257" w:rsidP="00B91257">
      <w:pPr>
        <w:rPr>
          <w:rFonts w:ascii="Times New Roman" w:hAnsi="Times New Roman" w:cs="Times New Roman"/>
          <w:highlight w:val="yellow"/>
        </w:rPr>
      </w:pPr>
    </w:p>
    <w:p w14:paraId="1C647E27" w14:textId="2B00985D" w:rsidR="009774F7" w:rsidRPr="009B33C8"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7" w:name="_Toc110549192"/>
      <w:r w:rsidRPr="009B33C8">
        <w:rPr>
          <w:rFonts w:ascii="Times New Roman" w:hAnsi="Times New Roman" w:cs="Times New Roman"/>
          <w:bCs w:val="0"/>
          <w:smallCaps/>
          <w:color w:val="auto"/>
          <w:spacing w:val="5"/>
          <w:szCs w:val="36"/>
          <w:lang w:bidi="en-US"/>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
    </w:p>
    <w:p w14:paraId="4EA0E8E5" w14:textId="2FB220EF" w:rsidR="00B91257" w:rsidRPr="009B33C8" w:rsidRDefault="00B91257" w:rsidP="00027326">
      <w:pPr>
        <w:spacing w:line="36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В настоящее время подключение систем горячего водоснабжения потребителей по отрытой схеме имеется в зонах теплоснабжения источников ВК Кислотные Дачи и ВК Новые Ляды</w:t>
      </w:r>
      <w:r w:rsidR="00DA2B7B" w:rsidRPr="009B33C8">
        <w:rPr>
          <w:rFonts w:ascii="Times New Roman" w:hAnsi="Times New Roman" w:cs="Times New Roman"/>
          <w:sz w:val="24"/>
          <w:szCs w:val="24"/>
        </w:rPr>
        <w:t xml:space="preserve"> ПАО «Т Плюс»</w:t>
      </w:r>
      <w:r w:rsidR="000A470F" w:rsidRPr="009B33C8">
        <w:rPr>
          <w:rFonts w:ascii="Times New Roman" w:hAnsi="Times New Roman" w:cs="Times New Roman"/>
          <w:sz w:val="24"/>
          <w:szCs w:val="24"/>
        </w:rPr>
        <w:t>.</w:t>
      </w:r>
      <w:r w:rsidRPr="009B33C8">
        <w:rPr>
          <w:rFonts w:ascii="Times New Roman" w:hAnsi="Times New Roman" w:cs="Times New Roman"/>
          <w:sz w:val="24"/>
          <w:szCs w:val="24"/>
        </w:rPr>
        <w:t xml:space="preserve"> Тепловая нагрузка подлежащих закрытию открытых систем ГВС невелика</w:t>
      </w:r>
      <w:r w:rsidR="00027326" w:rsidRPr="009B33C8">
        <w:rPr>
          <w:rFonts w:ascii="Times New Roman" w:hAnsi="Times New Roman" w:cs="Times New Roman"/>
          <w:sz w:val="24"/>
          <w:szCs w:val="24"/>
        </w:rPr>
        <w:t xml:space="preserve"> и составляет (нагрузка только не переведенных потребителей)</w:t>
      </w:r>
      <w:r w:rsidRPr="009B33C8">
        <w:rPr>
          <w:rFonts w:ascii="Times New Roman" w:hAnsi="Times New Roman" w:cs="Times New Roman"/>
          <w:sz w:val="24"/>
          <w:szCs w:val="24"/>
        </w:rPr>
        <w:t>:</w:t>
      </w:r>
    </w:p>
    <w:p w14:paraId="0E137D39" w14:textId="03040996" w:rsidR="00B91257" w:rsidRPr="009B33C8" w:rsidRDefault="00B91257" w:rsidP="00B91257">
      <w:pPr>
        <w:spacing w:after="0" w:line="24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Зона ВК Кислотные дачи</w:t>
      </w:r>
      <w:r w:rsidRPr="009B33C8">
        <w:rPr>
          <w:rFonts w:ascii="Times New Roman" w:hAnsi="Times New Roman" w:cs="Times New Roman"/>
          <w:sz w:val="24"/>
          <w:szCs w:val="24"/>
        </w:rPr>
        <w:tab/>
      </w:r>
      <w:r w:rsidRPr="009B33C8">
        <w:rPr>
          <w:rFonts w:ascii="Times New Roman" w:hAnsi="Times New Roman" w:cs="Times New Roman"/>
          <w:sz w:val="24"/>
          <w:szCs w:val="24"/>
        </w:rPr>
        <w:tab/>
      </w:r>
      <w:r w:rsidR="004D3A00" w:rsidRPr="009B33C8">
        <w:rPr>
          <w:rFonts w:ascii="Times New Roman" w:hAnsi="Times New Roman" w:cs="Times New Roman"/>
          <w:sz w:val="24"/>
          <w:szCs w:val="24"/>
        </w:rPr>
        <w:t>0,7</w:t>
      </w:r>
      <w:r w:rsidR="00DA2B7B" w:rsidRPr="009B33C8">
        <w:rPr>
          <w:rFonts w:ascii="Times New Roman" w:hAnsi="Times New Roman" w:cs="Times New Roman"/>
          <w:sz w:val="24"/>
          <w:szCs w:val="24"/>
        </w:rPr>
        <w:t>10</w:t>
      </w:r>
      <w:r w:rsidRPr="009B33C8">
        <w:rPr>
          <w:rFonts w:ascii="Times New Roman" w:hAnsi="Times New Roman" w:cs="Times New Roman"/>
          <w:sz w:val="24"/>
          <w:szCs w:val="24"/>
        </w:rPr>
        <w:t xml:space="preserve"> Гкал/ч;</w:t>
      </w:r>
    </w:p>
    <w:p w14:paraId="1CB7B9FE" w14:textId="0CB88D10" w:rsidR="00B91257" w:rsidRPr="009B33C8" w:rsidRDefault="000A470F" w:rsidP="00B91257">
      <w:pPr>
        <w:spacing w:after="0" w:line="24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Зона ВК Новые Ляды</w:t>
      </w:r>
      <w:r w:rsidRPr="009B33C8">
        <w:rPr>
          <w:rFonts w:ascii="Times New Roman" w:hAnsi="Times New Roman" w:cs="Times New Roman"/>
          <w:sz w:val="24"/>
          <w:szCs w:val="24"/>
        </w:rPr>
        <w:tab/>
      </w:r>
      <w:r w:rsidRPr="009B33C8">
        <w:rPr>
          <w:rFonts w:ascii="Times New Roman" w:hAnsi="Times New Roman" w:cs="Times New Roman"/>
          <w:sz w:val="24"/>
          <w:szCs w:val="24"/>
        </w:rPr>
        <w:tab/>
      </w:r>
      <w:r w:rsidRPr="009B33C8">
        <w:rPr>
          <w:rFonts w:ascii="Times New Roman" w:hAnsi="Times New Roman" w:cs="Times New Roman"/>
          <w:sz w:val="24"/>
          <w:szCs w:val="24"/>
        </w:rPr>
        <w:tab/>
        <w:t>0,</w:t>
      </w:r>
      <w:r w:rsidR="004D3A00" w:rsidRPr="009B33C8">
        <w:rPr>
          <w:rFonts w:ascii="Times New Roman" w:hAnsi="Times New Roman" w:cs="Times New Roman"/>
          <w:sz w:val="24"/>
          <w:szCs w:val="24"/>
        </w:rPr>
        <w:t>0</w:t>
      </w:r>
      <w:r w:rsidR="00DA2B7B" w:rsidRPr="009B33C8">
        <w:rPr>
          <w:rFonts w:ascii="Times New Roman" w:hAnsi="Times New Roman" w:cs="Times New Roman"/>
          <w:sz w:val="24"/>
          <w:szCs w:val="24"/>
        </w:rPr>
        <w:t>01</w:t>
      </w:r>
      <w:r w:rsidRPr="009B33C8">
        <w:rPr>
          <w:rFonts w:ascii="Times New Roman" w:hAnsi="Times New Roman" w:cs="Times New Roman"/>
          <w:sz w:val="24"/>
          <w:szCs w:val="24"/>
        </w:rPr>
        <w:t xml:space="preserve"> Гкал/ч.</w:t>
      </w:r>
    </w:p>
    <w:p w14:paraId="3E8F5655" w14:textId="77777777" w:rsidR="00B91257" w:rsidRPr="009B33C8" w:rsidRDefault="00B91257" w:rsidP="00B91257">
      <w:pPr>
        <w:spacing w:after="0" w:line="360" w:lineRule="auto"/>
        <w:ind w:firstLine="567"/>
        <w:contextualSpacing/>
        <w:jc w:val="both"/>
        <w:rPr>
          <w:rFonts w:ascii="Times New Roman" w:eastAsia="Calibri" w:hAnsi="Times New Roman" w:cs="Times New Roman"/>
          <w:sz w:val="24"/>
          <w:szCs w:val="24"/>
          <w:shd w:val="clear" w:color="auto" w:fill="FFFFFF"/>
        </w:rPr>
      </w:pPr>
    </w:p>
    <w:p w14:paraId="52E58231" w14:textId="7F6CEA26" w:rsidR="007403D9" w:rsidRPr="009B33C8" w:rsidRDefault="007403D9" w:rsidP="00B91257">
      <w:pPr>
        <w:spacing w:after="0" w:line="360" w:lineRule="auto"/>
        <w:ind w:firstLine="567"/>
        <w:contextualSpacing/>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Ниже представлены краткие выдержки из технико-экономического обоснования (полное технико-экономическое обоснование представлено в актуализированной на 2021 Схеме теплоснабжения.</w:t>
      </w:r>
    </w:p>
    <w:p w14:paraId="56E78D60"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Основа решения заключается в применении высокоэффективных кожухотрубных аппаратов, обладающими такими конкурентными преимуществами как:</w:t>
      </w:r>
    </w:p>
    <w:p w14:paraId="0C277EB5" w14:textId="77777777" w:rsidR="007403D9" w:rsidRPr="009B33C8" w:rsidRDefault="007403D9" w:rsidP="007403D9">
      <w:pPr>
        <w:widowControl w:val="0"/>
        <w:numPr>
          <w:ilvl w:val="0"/>
          <w:numId w:val="9"/>
        </w:numPr>
        <w:tabs>
          <w:tab w:val="left" w:pos="918"/>
        </w:tabs>
        <w:spacing w:after="0" w:line="446" w:lineRule="exact"/>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низкая стоимость (дешевле на 30% ближайших конкурентов), малый вес (до 70%), ремонтопригодность (не требуется специальной оснастки), длительный срок службы, возможность установки на ограниченной площади (вдоль стен, под потолком, не требует фундаментов, опор);</w:t>
      </w:r>
    </w:p>
    <w:p w14:paraId="6234AFA2" w14:textId="77777777" w:rsidR="007403D9" w:rsidRPr="009B33C8" w:rsidRDefault="007403D9" w:rsidP="007403D9">
      <w:pPr>
        <w:widowControl w:val="0"/>
        <w:numPr>
          <w:ilvl w:val="0"/>
          <w:numId w:val="9"/>
        </w:numPr>
        <w:tabs>
          <w:tab w:val="left" w:pos="918"/>
        </w:tabs>
        <w:spacing w:after="0" w:line="446" w:lineRule="exact"/>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использование интенсифицированных теплообменных аппаратов позволяет эффективнее осуществлять передачу тепла в сравнении с существующими аналогами;</w:t>
      </w:r>
    </w:p>
    <w:p w14:paraId="1A42B771" w14:textId="77777777" w:rsidR="007403D9" w:rsidRPr="009B33C8" w:rsidRDefault="007403D9" w:rsidP="007403D9">
      <w:pPr>
        <w:widowControl w:val="0"/>
        <w:numPr>
          <w:ilvl w:val="0"/>
          <w:numId w:val="9"/>
        </w:numPr>
        <w:tabs>
          <w:tab w:val="left" w:pos="913"/>
        </w:tabs>
        <w:spacing w:after="0" w:line="446" w:lineRule="exact"/>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 xml:space="preserve">в кожухотрубных аппаратах </w:t>
      </w:r>
      <w:r w:rsidRPr="009B33C8">
        <w:rPr>
          <w:rFonts w:ascii="Times New Roman" w:eastAsia="Times New Roman" w:hAnsi="Times New Roman" w:cs="Times New Roman"/>
          <w:color w:val="000000"/>
          <w:sz w:val="24"/>
          <w:szCs w:val="24"/>
          <w:lang w:val="en-US" w:eastAsia="ru-RU"/>
        </w:rPr>
        <w:t>JAD</w:t>
      </w:r>
      <w:r w:rsidRPr="009B33C8">
        <w:rPr>
          <w:rFonts w:ascii="Times New Roman" w:eastAsia="Times New Roman" w:hAnsi="Times New Roman" w:cs="Times New Roman"/>
          <w:color w:val="000000"/>
          <w:sz w:val="24"/>
          <w:szCs w:val="24"/>
          <w:lang w:eastAsia="ru-RU"/>
        </w:rPr>
        <w:t xml:space="preserve"> реализован принцип самоочистки (подтвержденный 10 летним опытом эксплуатации без проведения промывок), что позволяет снизить эксплуатационные расходы при обслуживании теплообменников (до 40% по сравнению с пластинчатыми аппаратами);</w:t>
      </w:r>
    </w:p>
    <w:p w14:paraId="0C841883" w14:textId="77777777" w:rsidR="007403D9" w:rsidRPr="009B33C8" w:rsidRDefault="007403D9" w:rsidP="007403D9">
      <w:pPr>
        <w:widowControl w:val="0"/>
        <w:numPr>
          <w:ilvl w:val="0"/>
          <w:numId w:val="9"/>
        </w:numPr>
        <w:tabs>
          <w:tab w:val="left" w:pos="918"/>
        </w:tabs>
        <w:spacing w:after="0" w:line="446" w:lineRule="exact"/>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в ИТП на основе теплообменников ТТАИ применены комплектующие отечественного производства, что решает проблему импортного замещения.</w:t>
      </w:r>
    </w:p>
    <w:p w14:paraId="42ACFE61" w14:textId="64B1233D"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Реальные условия перевода потребителей на закрытые схемы ГВС диктуют жесткие требования к компактности и удобству обслуживания современных ИТП. Это подтолкнуло разработчиков к реализации концепции «планшетных» тепловых пунктов.</w:t>
      </w:r>
    </w:p>
    <w:p w14:paraId="01A7B033"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В планшетных ИТП обеспечивается свободный доступ ко всем его элементам, позволяющим осуществить своевременное техобслуживание, наладку, замену без выполнения операций по демонтажу другого сопряженного оборудования</w:t>
      </w:r>
      <w:r w:rsidRPr="009B33C8">
        <w:rPr>
          <w:rFonts w:ascii="Times New Roman" w:eastAsia="Times New Roman" w:hAnsi="Times New Roman" w:cs="Times New Roman"/>
          <w:color w:val="000000"/>
          <w:sz w:val="24"/>
          <w:szCs w:val="24"/>
          <w:vertAlign w:val="superscript"/>
          <w:lang w:eastAsia="ru-RU"/>
        </w:rPr>
        <w:footnoteReference w:id="1"/>
      </w:r>
      <w:r w:rsidRPr="009B33C8">
        <w:rPr>
          <w:rFonts w:ascii="Times New Roman" w:eastAsia="Times New Roman" w:hAnsi="Times New Roman" w:cs="Times New Roman"/>
          <w:color w:val="000000"/>
          <w:sz w:val="24"/>
          <w:szCs w:val="24"/>
          <w:lang w:eastAsia="ru-RU"/>
        </w:rPr>
        <w:t>.</w:t>
      </w:r>
    </w:p>
    <w:p w14:paraId="191F49A7"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Для примера в таблице 2 приведены результаты сравнительного анализа пластинчатых теплообменников и кожухотрубных теплообменников</w:t>
      </w:r>
      <w:r w:rsidRPr="009B33C8">
        <w:rPr>
          <w:rFonts w:ascii="Times New Roman" w:eastAsia="Times New Roman" w:hAnsi="Times New Roman" w:cs="Times New Roman"/>
          <w:color w:val="000000"/>
          <w:sz w:val="24"/>
          <w:szCs w:val="24"/>
          <w:vertAlign w:val="superscript"/>
          <w:lang w:eastAsia="ru-RU"/>
        </w:rPr>
        <w:footnoteReference w:id="2"/>
      </w:r>
      <w:r w:rsidRPr="009B33C8">
        <w:rPr>
          <w:rFonts w:ascii="Times New Roman" w:eastAsia="Times New Roman" w:hAnsi="Times New Roman" w:cs="Times New Roman"/>
          <w:color w:val="000000"/>
          <w:sz w:val="24"/>
          <w:szCs w:val="24"/>
          <w:lang w:eastAsia="ru-RU"/>
        </w:rPr>
        <w:t>.</w:t>
      </w:r>
    </w:p>
    <w:p w14:paraId="60595D31"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Из изложенных выше данных в таблицу 3 сведена информация для сравнения массогабаритных характеристик ряда теплообменников, рассчитанных для следующих условий: требуется осуществить 2-ступенчатый нагрев воды ГВС, при этом расход нагреваемой воды составляет 8,4 т/ч, температуры нагреваемой воды (последовательно по ступеням) - 5, 43 и 55 °</w:t>
      </w:r>
      <w:r w:rsidRPr="009B33C8">
        <w:rPr>
          <w:rFonts w:ascii="Times New Roman" w:eastAsia="Times New Roman" w:hAnsi="Times New Roman" w:cs="Times New Roman"/>
          <w:color w:val="000000"/>
          <w:sz w:val="24"/>
          <w:szCs w:val="24"/>
          <w:lang w:val="en-US" w:eastAsia="ru-RU"/>
        </w:rPr>
        <w:t>C</w:t>
      </w:r>
      <w:r w:rsidRPr="009B33C8">
        <w:rPr>
          <w:rFonts w:ascii="Times New Roman" w:eastAsia="Times New Roman" w:hAnsi="Times New Roman" w:cs="Times New Roman"/>
          <w:color w:val="000000"/>
          <w:sz w:val="24"/>
          <w:szCs w:val="24"/>
          <w:lang w:eastAsia="ru-RU"/>
        </w:rPr>
        <w:t>. По греющей среде были заданы следующие параметры: расход через 2-ю и 1-ю ступени соответственно 5,6 и 15,2 т/ч; температуры греющей среды на входе во 2-ю и 1-ю ступени соответственно 70 и 52 С. По габаритным размерам прослеживается очевидное преимущество теплообменных аппаратов ТТАИ.</w:t>
      </w:r>
    </w:p>
    <w:p w14:paraId="73258C44" w14:textId="2FE872C2" w:rsidR="007403D9" w:rsidRPr="009B33C8" w:rsidRDefault="007403D9" w:rsidP="007403D9">
      <w:pPr>
        <w:keepNext/>
        <w:keepLines/>
        <w:spacing w:before="120" w:after="120" w:line="240" w:lineRule="auto"/>
        <w:jc w:val="both"/>
        <w:rPr>
          <w:rFonts w:ascii="Times New Roman" w:eastAsia="Times New Roman" w:hAnsi="Times New Roman" w:cs="Times New Roman"/>
          <w:b/>
          <w:bCs/>
          <w:color w:val="000000"/>
          <w:sz w:val="24"/>
          <w:szCs w:val="24"/>
          <w:lang w:eastAsia="ru-RU"/>
        </w:rPr>
      </w:pPr>
      <w:bookmarkStart w:id="8" w:name="_Toc110549202"/>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 xml:space="preserve"> - </w:t>
      </w:r>
      <w:bookmarkStart w:id="9" w:name="_Toc523069554"/>
      <w:bookmarkStart w:id="10" w:name="_Toc52826712"/>
      <w:r w:rsidRPr="009B33C8">
        <w:rPr>
          <w:rFonts w:ascii="Times New Roman" w:eastAsia="Times New Roman" w:hAnsi="Times New Roman" w:cs="Times New Roman"/>
          <w:b/>
          <w:bCs/>
          <w:color w:val="000000"/>
          <w:sz w:val="24"/>
          <w:szCs w:val="24"/>
          <w:lang w:eastAsia="ru-RU"/>
        </w:rPr>
        <w:t>Результаты сравнительного анализа теплообменников на нагрузку по отоплению 0,4184 Гкал/ч при расходе воды на ГВС 7,04 м</w:t>
      </w:r>
      <w:r w:rsidRPr="009B33C8">
        <w:rPr>
          <w:rFonts w:ascii="Times New Roman" w:eastAsia="Times New Roman" w:hAnsi="Times New Roman" w:cs="Times New Roman"/>
          <w:b/>
          <w:bCs/>
          <w:color w:val="000000"/>
          <w:sz w:val="24"/>
          <w:szCs w:val="24"/>
          <w:vertAlign w:val="superscript"/>
          <w:lang w:eastAsia="ru-RU"/>
        </w:rPr>
        <w:t>3</w:t>
      </w:r>
      <w:r w:rsidRPr="009B33C8">
        <w:rPr>
          <w:rFonts w:ascii="Times New Roman" w:eastAsia="Times New Roman" w:hAnsi="Times New Roman" w:cs="Times New Roman"/>
          <w:b/>
          <w:bCs/>
          <w:color w:val="000000"/>
          <w:sz w:val="24"/>
          <w:szCs w:val="24"/>
          <w:lang w:eastAsia="ru-RU"/>
        </w:rPr>
        <w:t>/ч</w:t>
      </w:r>
      <w:bookmarkEnd w:id="9"/>
      <w:bookmarkEnd w:id="10"/>
      <w:bookmarkEnd w:id="8"/>
    </w:p>
    <w:tbl>
      <w:tblPr>
        <w:tblOverlap w:val="never"/>
        <w:tblW w:w="0" w:type="auto"/>
        <w:jc w:val="center"/>
        <w:tblCellMar>
          <w:left w:w="10" w:type="dxa"/>
          <w:right w:w="10" w:type="dxa"/>
        </w:tblCellMar>
        <w:tblLook w:val="0000" w:firstRow="0" w:lastRow="0" w:firstColumn="0" w:lastColumn="0" w:noHBand="0" w:noVBand="0"/>
      </w:tblPr>
      <w:tblGrid>
        <w:gridCol w:w="3150"/>
        <w:gridCol w:w="1128"/>
        <w:gridCol w:w="1148"/>
        <w:gridCol w:w="2180"/>
        <w:gridCol w:w="2335"/>
      </w:tblGrid>
      <w:tr w:rsidR="007403D9" w:rsidRPr="009B33C8" w14:paraId="1E9C7518"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0282EECA"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Критерий</w:t>
            </w:r>
          </w:p>
        </w:tc>
        <w:tc>
          <w:tcPr>
            <w:tcW w:w="0" w:type="auto"/>
            <w:tcBorders>
              <w:top w:val="single" w:sz="4" w:space="0" w:color="auto"/>
              <w:left w:val="single" w:sz="4" w:space="0" w:color="auto"/>
            </w:tcBorders>
            <w:shd w:val="clear" w:color="auto" w:fill="FFFFFF"/>
            <w:vAlign w:val="center"/>
          </w:tcPr>
          <w:p w14:paraId="740F6604"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ТТАИ</w:t>
            </w:r>
          </w:p>
        </w:tc>
        <w:tc>
          <w:tcPr>
            <w:tcW w:w="0" w:type="auto"/>
            <w:tcBorders>
              <w:top w:val="single" w:sz="4" w:space="0" w:color="auto"/>
              <w:left w:val="single" w:sz="4" w:space="0" w:color="auto"/>
              <w:right w:val="single" w:sz="4" w:space="0" w:color="auto"/>
            </w:tcBorders>
            <w:shd w:val="clear" w:color="auto" w:fill="FFFFFF"/>
            <w:vAlign w:val="center"/>
          </w:tcPr>
          <w:p w14:paraId="0DC98EDC"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JAD</w:t>
            </w:r>
          </w:p>
        </w:tc>
        <w:tc>
          <w:tcPr>
            <w:tcW w:w="0" w:type="auto"/>
            <w:tcBorders>
              <w:top w:val="single" w:sz="4" w:space="0" w:color="auto"/>
              <w:left w:val="single" w:sz="4" w:space="0" w:color="auto"/>
            </w:tcBorders>
            <w:shd w:val="clear" w:color="auto" w:fill="FFFFFF"/>
            <w:vAlign w:val="center"/>
          </w:tcPr>
          <w:p w14:paraId="087A4B9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Пластинчатый разборный</w:t>
            </w:r>
          </w:p>
        </w:tc>
        <w:tc>
          <w:tcPr>
            <w:tcW w:w="0" w:type="auto"/>
            <w:tcBorders>
              <w:top w:val="single" w:sz="4" w:space="0" w:color="auto"/>
              <w:left w:val="single" w:sz="4" w:space="0" w:color="auto"/>
              <w:right w:val="single" w:sz="4" w:space="0" w:color="auto"/>
            </w:tcBorders>
            <w:shd w:val="clear" w:color="auto" w:fill="FFFFFF"/>
            <w:vAlign w:val="center"/>
          </w:tcPr>
          <w:p w14:paraId="56B2A623"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Пластинчатый неразборный</w:t>
            </w:r>
          </w:p>
        </w:tc>
      </w:tr>
      <w:tr w:rsidR="007403D9" w:rsidRPr="009B33C8" w14:paraId="75385A5A"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7344CE2A"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Стоимость, руб. (без НДС)</w:t>
            </w:r>
          </w:p>
        </w:tc>
        <w:tc>
          <w:tcPr>
            <w:tcW w:w="0" w:type="auto"/>
            <w:tcBorders>
              <w:top w:val="single" w:sz="4" w:space="0" w:color="auto"/>
              <w:left w:val="single" w:sz="4" w:space="0" w:color="auto"/>
            </w:tcBorders>
            <w:shd w:val="clear" w:color="auto" w:fill="FFFFFF"/>
            <w:vAlign w:val="center"/>
          </w:tcPr>
          <w:p w14:paraId="31A62728"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126 820</w:t>
            </w:r>
          </w:p>
        </w:tc>
        <w:tc>
          <w:tcPr>
            <w:tcW w:w="0" w:type="auto"/>
            <w:tcBorders>
              <w:top w:val="single" w:sz="4" w:space="0" w:color="auto"/>
              <w:left w:val="single" w:sz="4" w:space="0" w:color="auto"/>
              <w:right w:val="single" w:sz="4" w:space="0" w:color="auto"/>
            </w:tcBorders>
            <w:shd w:val="clear" w:color="auto" w:fill="FFFFFF"/>
            <w:vAlign w:val="center"/>
          </w:tcPr>
          <w:p w14:paraId="4E38F3C9"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269 849</w:t>
            </w:r>
          </w:p>
        </w:tc>
        <w:tc>
          <w:tcPr>
            <w:tcW w:w="0" w:type="auto"/>
            <w:tcBorders>
              <w:top w:val="single" w:sz="4" w:space="0" w:color="auto"/>
              <w:left w:val="single" w:sz="4" w:space="0" w:color="auto"/>
            </w:tcBorders>
            <w:shd w:val="clear" w:color="auto" w:fill="FFFFFF"/>
            <w:vAlign w:val="center"/>
          </w:tcPr>
          <w:p w14:paraId="79ED401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350 016</w:t>
            </w:r>
          </w:p>
        </w:tc>
        <w:tc>
          <w:tcPr>
            <w:tcW w:w="0" w:type="auto"/>
            <w:tcBorders>
              <w:top w:val="single" w:sz="4" w:space="0" w:color="auto"/>
              <w:left w:val="single" w:sz="4" w:space="0" w:color="auto"/>
              <w:right w:val="single" w:sz="4" w:space="0" w:color="auto"/>
            </w:tcBorders>
            <w:shd w:val="clear" w:color="auto" w:fill="FFFFFF"/>
            <w:vAlign w:val="center"/>
          </w:tcPr>
          <w:p w14:paraId="1DC04C3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220 017</w:t>
            </w:r>
          </w:p>
        </w:tc>
      </w:tr>
      <w:tr w:rsidR="007403D9" w:rsidRPr="009B33C8" w14:paraId="65C8FF54"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0DEF2B61"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Вес, кг</w:t>
            </w:r>
          </w:p>
        </w:tc>
        <w:tc>
          <w:tcPr>
            <w:tcW w:w="0" w:type="auto"/>
            <w:tcBorders>
              <w:top w:val="single" w:sz="4" w:space="0" w:color="auto"/>
              <w:left w:val="single" w:sz="4" w:space="0" w:color="auto"/>
            </w:tcBorders>
            <w:shd w:val="clear" w:color="auto" w:fill="FFFFFF"/>
            <w:vAlign w:val="center"/>
          </w:tcPr>
          <w:p w14:paraId="2B5FE54E"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22</w:t>
            </w:r>
          </w:p>
        </w:tc>
        <w:tc>
          <w:tcPr>
            <w:tcW w:w="0" w:type="auto"/>
            <w:tcBorders>
              <w:top w:val="single" w:sz="4" w:space="0" w:color="auto"/>
              <w:left w:val="single" w:sz="4" w:space="0" w:color="auto"/>
              <w:right w:val="single" w:sz="4" w:space="0" w:color="auto"/>
            </w:tcBorders>
            <w:shd w:val="clear" w:color="auto" w:fill="FFFFFF"/>
            <w:vAlign w:val="center"/>
          </w:tcPr>
          <w:p w14:paraId="18ECBC9A"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156</w:t>
            </w:r>
          </w:p>
        </w:tc>
        <w:tc>
          <w:tcPr>
            <w:tcW w:w="0" w:type="auto"/>
            <w:tcBorders>
              <w:top w:val="single" w:sz="4" w:space="0" w:color="auto"/>
              <w:left w:val="single" w:sz="4" w:space="0" w:color="auto"/>
            </w:tcBorders>
            <w:shd w:val="clear" w:color="auto" w:fill="FFFFFF"/>
            <w:vAlign w:val="center"/>
          </w:tcPr>
          <w:p w14:paraId="4D0C1C90"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562,3</w:t>
            </w:r>
          </w:p>
        </w:tc>
        <w:tc>
          <w:tcPr>
            <w:tcW w:w="0" w:type="auto"/>
            <w:tcBorders>
              <w:top w:val="single" w:sz="4" w:space="0" w:color="auto"/>
              <w:left w:val="single" w:sz="4" w:space="0" w:color="auto"/>
              <w:right w:val="single" w:sz="4" w:space="0" w:color="auto"/>
            </w:tcBorders>
            <w:shd w:val="clear" w:color="auto" w:fill="FFFFFF"/>
            <w:vAlign w:val="center"/>
          </w:tcPr>
          <w:p w14:paraId="64B09820"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89</w:t>
            </w:r>
          </w:p>
        </w:tc>
      </w:tr>
      <w:tr w:rsidR="007403D9" w:rsidRPr="009B33C8" w14:paraId="200573CB"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6AF83572"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Габариты (ДхШхВ), мм</w:t>
            </w:r>
          </w:p>
        </w:tc>
        <w:tc>
          <w:tcPr>
            <w:tcW w:w="0" w:type="auto"/>
            <w:tcBorders>
              <w:top w:val="single" w:sz="4" w:space="0" w:color="auto"/>
              <w:left w:val="single" w:sz="4" w:space="0" w:color="auto"/>
            </w:tcBorders>
            <w:shd w:val="clear" w:color="auto" w:fill="FFFFFF"/>
            <w:vAlign w:val="center"/>
          </w:tcPr>
          <w:p w14:paraId="4F2740E3"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длина – 3295</w:t>
            </w:r>
          </w:p>
          <w:p w14:paraId="2FF122A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диаметр - 108</w:t>
            </w:r>
          </w:p>
        </w:tc>
        <w:tc>
          <w:tcPr>
            <w:tcW w:w="0" w:type="auto"/>
            <w:tcBorders>
              <w:top w:val="single" w:sz="4" w:space="0" w:color="auto"/>
              <w:left w:val="single" w:sz="4" w:space="0" w:color="auto"/>
              <w:right w:val="single" w:sz="4" w:space="0" w:color="auto"/>
            </w:tcBorders>
            <w:shd w:val="clear" w:color="auto" w:fill="FFFFFF"/>
            <w:vAlign w:val="center"/>
          </w:tcPr>
          <w:p w14:paraId="50CB2082"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высота – 1880</w:t>
            </w:r>
          </w:p>
          <w:p w14:paraId="1BAAEBC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диаметр - 340</w:t>
            </w:r>
          </w:p>
        </w:tc>
        <w:tc>
          <w:tcPr>
            <w:tcW w:w="0" w:type="auto"/>
            <w:tcBorders>
              <w:top w:val="single" w:sz="4" w:space="0" w:color="auto"/>
              <w:left w:val="single" w:sz="4" w:space="0" w:color="auto"/>
            </w:tcBorders>
            <w:shd w:val="clear" w:color="auto" w:fill="FFFFFF"/>
            <w:vAlign w:val="center"/>
          </w:tcPr>
          <w:p w14:paraId="0723EEE3"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675х460х1772</w:t>
            </w:r>
          </w:p>
        </w:tc>
        <w:tc>
          <w:tcPr>
            <w:tcW w:w="0" w:type="auto"/>
            <w:tcBorders>
              <w:top w:val="single" w:sz="4" w:space="0" w:color="auto"/>
              <w:left w:val="single" w:sz="4" w:space="0" w:color="auto"/>
              <w:right w:val="single" w:sz="4" w:space="0" w:color="auto"/>
            </w:tcBorders>
            <w:shd w:val="clear" w:color="auto" w:fill="FFFFFF"/>
            <w:vAlign w:val="center"/>
          </w:tcPr>
          <w:p w14:paraId="089039C8"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84х474х1180</w:t>
            </w:r>
          </w:p>
        </w:tc>
      </w:tr>
      <w:tr w:rsidR="007403D9" w:rsidRPr="009B33C8" w14:paraId="711E0B06"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0C37E6D3"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Обслуживаемость</w:t>
            </w:r>
          </w:p>
        </w:tc>
        <w:tc>
          <w:tcPr>
            <w:tcW w:w="0" w:type="auto"/>
            <w:tcBorders>
              <w:top w:val="single" w:sz="4" w:space="0" w:color="auto"/>
              <w:left w:val="single" w:sz="4" w:space="0" w:color="auto"/>
            </w:tcBorders>
            <w:shd w:val="clear" w:color="auto" w:fill="FFFFFF"/>
            <w:vAlign w:val="center"/>
          </w:tcPr>
          <w:p w14:paraId="579EE958"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разборный</w:t>
            </w:r>
          </w:p>
        </w:tc>
        <w:tc>
          <w:tcPr>
            <w:tcW w:w="0" w:type="auto"/>
            <w:tcBorders>
              <w:top w:val="single" w:sz="4" w:space="0" w:color="auto"/>
              <w:left w:val="single" w:sz="4" w:space="0" w:color="auto"/>
              <w:right w:val="single" w:sz="4" w:space="0" w:color="auto"/>
            </w:tcBorders>
            <w:shd w:val="clear" w:color="auto" w:fill="FFFFFF"/>
            <w:vAlign w:val="center"/>
          </w:tcPr>
          <w:p w14:paraId="066AB3C2"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разборный</w:t>
            </w:r>
          </w:p>
        </w:tc>
        <w:tc>
          <w:tcPr>
            <w:tcW w:w="0" w:type="auto"/>
            <w:tcBorders>
              <w:top w:val="single" w:sz="4" w:space="0" w:color="auto"/>
              <w:left w:val="single" w:sz="4" w:space="0" w:color="auto"/>
            </w:tcBorders>
            <w:shd w:val="clear" w:color="auto" w:fill="FFFFFF"/>
            <w:vAlign w:val="center"/>
          </w:tcPr>
          <w:p w14:paraId="467EC45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разборный</w:t>
            </w:r>
          </w:p>
        </w:tc>
        <w:tc>
          <w:tcPr>
            <w:tcW w:w="0" w:type="auto"/>
            <w:tcBorders>
              <w:top w:val="single" w:sz="4" w:space="0" w:color="auto"/>
              <w:left w:val="single" w:sz="4" w:space="0" w:color="auto"/>
              <w:right w:val="single" w:sz="4" w:space="0" w:color="auto"/>
            </w:tcBorders>
            <w:shd w:val="clear" w:color="auto" w:fill="FFFFFF"/>
            <w:vAlign w:val="center"/>
          </w:tcPr>
          <w:p w14:paraId="083EED30"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неразборный</w:t>
            </w:r>
          </w:p>
        </w:tc>
      </w:tr>
      <w:tr w:rsidR="007403D9" w:rsidRPr="009B33C8" w14:paraId="2274065E"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2899D50D"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Максимальное рабочее давление, МПа</w:t>
            </w:r>
          </w:p>
        </w:tc>
        <w:tc>
          <w:tcPr>
            <w:tcW w:w="0" w:type="auto"/>
            <w:tcBorders>
              <w:top w:val="single" w:sz="4" w:space="0" w:color="auto"/>
              <w:left w:val="single" w:sz="4" w:space="0" w:color="auto"/>
            </w:tcBorders>
            <w:shd w:val="clear" w:color="auto" w:fill="FFFFFF"/>
            <w:vAlign w:val="center"/>
          </w:tcPr>
          <w:p w14:paraId="308F0E8B"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1,6</w:t>
            </w:r>
          </w:p>
        </w:tc>
        <w:tc>
          <w:tcPr>
            <w:tcW w:w="0" w:type="auto"/>
            <w:tcBorders>
              <w:top w:val="single" w:sz="4" w:space="0" w:color="auto"/>
              <w:left w:val="single" w:sz="4" w:space="0" w:color="auto"/>
              <w:right w:val="single" w:sz="4" w:space="0" w:color="auto"/>
            </w:tcBorders>
            <w:shd w:val="clear" w:color="auto" w:fill="FFFFFF"/>
            <w:vAlign w:val="center"/>
          </w:tcPr>
          <w:p w14:paraId="7B2DB48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2,5</w:t>
            </w:r>
          </w:p>
        </w:tc>
        <w:tc>
          <w:tcPr>
            <w:tcW w:w="0" w:type="auto"/>
            <w:tcBorders>
              <w:top w:val="single" w:sz="4" w:space="0" w:color="auto"/>
              <w:left w:val="single" w:sz="4" w:space="0" w:color="auto"/>
            </w:tcBorders>
            <w:shd w:val="clear" w:color="auto" w:fill="FFFFFF"/>
            <w:vAlign w:val="center"/>
          </w:tcPr>
          <w:p w14:paraId="23736434"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2,1</w:t>
            </w:r>
          </w:p>
        </w:tc>
        <w:tc>
          <w:tcPr>
            <w:tcW w:w="0" w:type="auto"/>
            <w:tcBorders>
              <w:top w:val="single" w:sz="4" w:space="0" w:color="auto"/>
              <w:left w:val="single" w:sz="4" w:space="0" w:color="auto"/>
              <w:right w:val="single" w:sz="4" w:space="0" w:color="auto"/>
            </w:tcBorders>
            <w:shd w:val="clear" w:color="auto" w:fill="FFFFFF"/>
            <w:vAlign w:val="center"/>
          </w:tcPr>
          <w:p w14:paraId="1CD7EB8B"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2,2</w:t>
            </w:r>
          </w:p>
        </w:tc>
      </w:tr>
      <w:tr w:rsidR="007403D9" w:rsidRPr="009B33C8" w14:paraId="13227525"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582519F1"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Потери давления, МПа</w:t>
            </w:r>
          </w:p>
        </w:tc>
        <w:tc>
          <w:tcPr>
            <w:tcW w:w="0" w:type="auto"/>
            <w:tcBorders>
              <w:top w:val="single" w:sz="4" w:space="0" w:color="auto"/>
              <w:left w:val="single" w:sz="4" w:space="0" w:color="auto"/>
            </w:tcBorders>
            <w:shd w:val="clear" w:color="auto" w:fill="FFFFFF"/>
            <w:vAlign w:val="center"/>
          </w:tcPr>
          <w:p w14:paraId="22610B91"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0,018</w:t>
            </w:r>
          </w:p>
        </w:tc>
        <w:tc>
          <w:tcPr>
            <w:tcW w:w="0" w:type="auto"/>
            <w:tcBorders>
              <w:top w:val="single" w:sz="4" w:space="0" w:color="auto"/>
              <w:left w:val="single" w:sz="4" w:space="0" w:color="auto"/>
              <w:right w:val="single" w:sz="4" w:space="0" w:color="auto"/>
            </w:tcBorders>
            <w:shd w:val="clear" w:color="auto" w:fill="FFFFFF"/>
            <w:vAlign w:val="center"/>
          </w:tcPr>
          <w:p w14:paraId="00058B6D"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0,02</w:t>
            </w:r>
          </w:p>
        </w:tc>
        <w:tc>
          <w:tcPr>
            <w:tcW w:w="0" w:type="auto"/>
            <w:tcBorders>
              <w:top w:val="single" w:sz="4" w:space="0" w:color="auto"/>
              <w:left w:val="single" w:sz="4" w:space="0" w:color="auto"/>
            </w:tcBorders>
            <w:shd w:val="clear" w:color="auto" w:fill="FFFFFF"/>
            <w:vAlign w:val="center"/>
          </w:tcPr>
          <w:p w14:paraId="6FC28E9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0,024</w:t>
            </w:r>
          </w:p>
        </w:tc>
        <w:tc>
          <w:tcPr>
            <w:tcW w:w="0" w:type="auto"/>
            <w:tcBorders>
              <w:top w:val="single" w:sz="4" w:space="0" w:color="auto"/>
              <w:left w:val="single" w:sz="4" w:space="0" w:color="auto"/>
              <w:right w:val="single" w:sz="4" w:space="0" w:color="auto"/>
            </w:tcBorders>
            <w:shd w:val="clear" w:color="auto" w:fill="FFFFFF"/>
            <w:vAlign w:val="center"/>
          </w:tcPr>
          <w:p w14:paraId="15E52754"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0,023</w:t>
            </w:r>
          </w:p>
        </w:tc>
      </w:tr>
      <w:tr w:rsidR="007403D9" w:rsidRPr="009B33C8" w14:paraId="2F61353B"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2BF4C5B0"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Диапазон рабочих температур, °С</w:t>
            </w:r>
          </w:p>
        </w:tc>
        <w:tc>
          <w:tcPr>
            <w:tcW w:w="0" w:type="auto"/>
            <w:tcBorders>
              <w:top w:val="single" w:sz="4" w:space="0" w:color="auto"/>
              <w:left w:val="single" w:sz="4" w:space="0" w:color="auto"/>
            </w:tcBorders>
            <w:shd w:val="clear" w:color="auto" w:fill="FFFFFF"/>
            <w:vAlign w:val="center"/>
          </w:tcPr>
          <w:p w14:paraId="6850C21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до 250</w:t>
            </w:r>
          </w:p>
        </w:tc>
        <w:tc>
          <w:tcPr>
            <w:tcW w:w="0" w:type="auto"/>
            <w:tcBorders>
              <w:top w:val="single" w:sz="4" w:space="0" w:color="auto"/>
              <w:left w:val="single" w:sz="4" w:space="0" w:color="auto"/>
              <w:right w:val="single" w:sz="4" w:space="0" w:color="auto"/>
            </w:tcBorders>
            <w:shd w:val="clear" w:color="auto" w:fill="FFFFFF"/>
            <w:vAlign w:val="center"/>
          </w:tcPr>
          <w:p w14:paraId="7D3294F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до 250</w:t>
            </w:r>
          </w:p>
        </w:tc>
        <w:tc>
          <w:tcPr>
            <w:tcW w:w="0" w:type="auto"/>
            <w:tcBorders>
              <w:top w:val="single" w:sz="4" w:space="0" w:color="auto"/>
              <w:left w:val="single" w:sz="4" w:space="0" w:color="auto"/>
            </w:tcBorders>
            <w:shd w:val="clear" w:color="auto" w:fill="FFFFFF"/>
            <w:vAlign w:val="center"/>
          </w:tcPr>
          <w:p w14:paraId="1889B2CE"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расчетная 150</w:t>
            </w:r>
          </w:p>
        </w:tc>
        <w:tc>
          <w:tcPr>
            <w:tcW w:w="0" w:type="auto"/>
            <w:tcBorders>
              <w:top w:val="single" w:sz="4" w:space="0" w:color="auto"/>
              <w:left w:val="single" w:sz="4" w:space="0" w:color="auto"/>
              <w:right w:val="single" w:sz="4" w:space="0" w:color="auto"/>
            </w:tcBorders>
            <w:shd w:val="clear" w:color="auto" w:fill="FFFFFF"/>
            <w:vAlign w:val="center"/>
          </w:tcPr>
          <w:p w14:paraId="759D520A"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расчетная 150</w:t>
            </w:r>
          </w:p>
        </w:tc>
      </w:tr>
      <w:tr w:rsidR="007403D9" w:rsidRPr="009B33C8" w14:paraId="0534B3AC" w14:textId="77777777" w:rsidTr="00C07FDF">
        <w:trPr>
          <w:trHeight w:val="20"/>
          <w:jc w:val="center"/>
        </w:trPr>
        <w:tc>
          <w:tcPr>
            <w:tcW w:w="0" w:type="auto"/>
            <w:tcBorders>
              <w:top w:val="single" w:sz="4" w:space="0" w:color="auto"/>
              <w:left w:val="single" w:sz="4" w:space="0" w:color="auto"/>
            </w:tcBorders>
            <w:shd w:val="clear" w:color="auto" w:fill="FFFFFF"/>
            <w:vAlign w:val="center"/>
          </w:tcPr>
          <w:p w14:paraId="3F43EBFB"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Толщина стенки кожуха/толщина пластин</w:t>
            </w:r>
          </w:p>
        </w:tc>
        <w:tc>
          <w:tcPr>
            <w:tcW w:w="0" w:type="auto"/>
            <w:tcBorders>
              <w:top w:val="single" w:sz="4" w:space="0" w:color="auto"/>
              <w:left w:val="single" w:sz="4" w:space="0" w:color="auto"/>
            </w:tcBorders>
            <w:shd w:val="clear" w:color="auto" w:fill="FFFFFF"/>
            <w:vAlign w:val="center"/>
          </w:tcPr>
          <w:p w14:paraId="2BC0C3F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 мм</w:t>
            </w:r>
          </w:p>
        </w:tc>
        <w:tc>
          <w:tcPr>
            <w:tcW w:w="0" w:type="auto"/>
            <w:tcBorders>
              <w:top w:val="single" w:sz="4" w:space="0" w:color="auto"/>
              <w:left w:val="single" w:sz="4" w:space="0" w:color="auto"/>
              <w:right w:val="single" w:sz="4" w:space="0" w:color="auto"/>
            </w:tcBorders>
            <w:shd w:val="clear" w:color="auto" w:fill="FFFFFF"/>
            <w:vAlign w:val="center"/>
          </w:tcPr>
          <w:p w14:paraId="1D2AB50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p>
        </w:tc>
        <w:tc>
          <w:tcPr>
            <w:tcW w:w="0" w:type="auto"/>
            <w:tcBorders>
              <w:top w:val="single" w:sz="4" w:space="0" w:color="auto"/>
              <w:left w:val="single" w:sz="4" w:space="0" w:color="auto"/>
            </w:tcBorders>
            <w:shd w:val="clear" w:color="auto" w:fill="FFFFFF"/>
            <w:vAlign w:val="center"/>
          </w:tcPr>
          <w:p w14:paraId="0A6F55F0"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0,4 мм</w:t>
            </w:r>
          </w:p>
        </w:tc>
        <w:tc>
          <w:tcPr>
            <w:tcW w:w="0" w:type="auto"/>
            <w:tcBorders>
              <w:top w:val="single" w:sz="4" w:space="0" w:color="auto"/>
              <w:left w:val="single" w:sz="4" w:space="0" w:color="auto"/>
              <w:right w:val="single" w:sz="4" w:space="0" w:color="auto"/>
            </w:tcBorders>
            <w:shd w:val="clear" w:color="auto" w:fill="FFFFFF"/>
            <w:vAlign w:val="center"/>
          </w:tcPr>
          <w:p w14:paraId="6C4098D9"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0,5 мм</w:t>
            </w:r>
          </w:p>
        </w:tc>
      </w:tr>
      <w:tr w:rsidR="007403D9" w:rsidRPr="009B33C8" w14:paraId="60E880A1" w14:textId="77777777" w:rsidTr="00C07FDF">
        <w:trPr>
          <w:trHeight w:val="20"/>
          <w:jc w:val="center"/>
        </w:trPr>
        <w:tc>
          <w:tcPr>
            <w:tcW w:w="0" w:type="auto"/>
            <w:tcBorders>
              <w:top w:val="single" w:sz="4" w:space="0" w:color="auto"/>
              <w:left w:val="single" w:sz="4" w:space="0" w:color="auto"/>
              <w:bottom w:val="single" w:sz="4" w:space="0" w:color="auto"/>
            </w:tcBorders>
            <w:shd w:val="clear" w:color="auto" w:fill="FFFFFF"/>
            <w:vAlign w:val="center"/>
          </w:tcPr>
          <w:p w14:paraId="51DD8442" w14:textId="77777777" w:rsidR="007403D9" w:rsidRPr="009B33C8" w:rsidRDefault="007403D9" w:rsidP="007403D9">
            <w:pPr>
              <w:widowControl w:val="0"/>
              <w:spacing w:after="0" w:line="240" w:lineRule="auto"/>
              <w:contextualSpacing/>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Стоимость прокладок, % от стоимости ТА</w:t>
            </w:r>
          </w:p>
        </w:tc>
        <w:tc>
          <w:tcPr>
            <w:tcW w:w="0" w:type="auto"/>
            <w:tcBorders>
              <w:top w:val="single" w:sz="4" w:space="0" w:color="auto"/>
              <w:left w:val="single" w:sz="4" w:space="0" w:color="auto"/>
              <w:bottom w:val="single" w:sz="4" w:space="0" w:color="auto"/>
            </w:tcBorders>
            <w:shd w:val="clear" w:color="auto" w:fill="FFFFFF"/>
            <w:vAlign w:val="center"/>
          </w:tcPr>
          <w:p w14:paraId="3A27A959"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989F37"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w:t>
            </w:r>
          </w:p>
        </w:tc>
        <w:tc>
          <w:tcPr>
            <w:tcW w:w="0" w:type="auto"/>
            <w:tcBorders>
              <w:top w:val="single" w:sz="4" w:space="0" w:color="auto"/>
              <w:left w:val="single" w:sz="4" w:space="0" w:color="auto"/>
              <w:bottom w:val="single" w:sz="4" w:space="0" w:color="auto"/>
            </w:tcBorders>
            <w:shd w:val="clear" w:color="auto" w:fill="FFFFFF"/>
            <w:vAlign w:val="center"/>
          </w:tcPr>
          <w:p w14:paraId="6020B953"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27295C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w:t>
            </w:r>
          </w:p>
        </w:tc>
      </w:tr>
    </w:tbl>
    <w:p w14:paraId="529B8710" w14:textId="77777777" w:rsidR="007403D9" w:rsidRPr="009B33C8" w:rsidRDefault="007403D9" w:rsidP="007403D9">
      <w:pPr>
        <w:widowControl w:val="0"/>
        <w:spacing w:after="0" w:line="312" w:lineRule="exact"/>
        <w:jc w:val="both"/>
        <w:rPr>
          <w:rFonts w:ascii="Times New Roman" w:eastAsia="Times New Roman" w:hAnsi="Times New Roman" w:cs="Times New Roman"/>
          <w:b/>
          <w:bCs/>
          <w:color w:val="000000"/>
          <w:sz w:val="24"/>
          <w:szCs w:val="24"/>
          <w:lang w:eastAsia="ru-RU"/>
        </w:rPr>
      </w:pPr>
    </w:p>
    <w:p w14:paraId="33996434" w14:textId="10B8CEF1" w:rsidR="007403D9" w:rsidRPr="009B33C8" w:rsidRDefault="007403D9" w:rsidP="007403D9">
      <w:pPr>
        <w:keepNext/>
        <w:keepLines/>
        <w:spacing w:before="120" w:after="120" w:line="240" w:lineRule="auto"/>
        <w:jc w:val="both"/>
        <w:rPr>
          <w:rFonts w:ascii="Times New Roman" w:eastAsia="Times New Roman" w:hAnsi="Times New Roman" w:cs="Times New Roman"/>
          <w:b/>
          <w:bCs/>
          <w:color w:val="000000"/>
          <w:sz w:val="24"/>
          <w:szCs w:val="24"/>
          <w:lang w:eastAsia="ru-RU"/>
        </w:rPr>
      </w:pPr>
      <w:bookmarkStart w:id="11" w:name="_Toc110549203"/>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 xml:space="preserve"> - </w:t>
      </w:r>
      <w:bookmarkStart w:id="12" w:name="_Toc523069555"/>
      <w:bookmarkStart w:id="13" w:name="_Toc52826713"/>
      <w:r w:rsidRPr="009B33C8">
        <w:rPr>
          <w:rFonts w:ascii="Times New Roman" w:eastAsia="Times New Roman" w:hAnsi="Times New Roman" w:cs="Times New Roman"/>
          <w:b/>
          <w:bCs/>
          <w:color w:val="000000"/>
          <w:sz w:val="24"/>
          <w:szCs w:val="24"/>
          <w:lang w:eastAsia="ru-RU"/>
        </w:rPr>
        <w:t>Результаты расчетов габаритных объемов теплообменных аппаратов разных типов, м</w:t>
      </w:r>
      <w:r w:rsidRPr="009B33C8">
        <w:rPr>
          <w:rFonts w:ascii="Times New Roman" w:eastAsia="Times New Roman" w:hAnsi="Times New Roman" w:cs="Times New Roman"/>
          <w:b/>
          <w:bCs/>
          <w:color w:val="000000"/>
          <w:sz w:val="24"/>
          <w:szCs w:val="24"/>
          <w:vertAlign w:val="superscript"/>
          <w:lang w:eastAsia="ru-RU"/>
        </w:rPr>
        <w:t>3</w:t>
      </w:r>
      <w:bookmarkEnd w:id="12"/>
      <w:bookmarkEnd w:id="13"/>
      <w:bookmarkEnd w:id="11"/>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42"/>
        <w:gridCol w:w="3481"/>
        <w:gridCol w:w="1962"/>
        <w:gridCol w:w="1974"/>
        <w:gridCol w:w="1982"/>
      </w:tblGrid>
      <w:tr w:rsidR="007403D9" w:rsidRPr="009B33C8" w14:paraId="11D9F73A" w14:textId="77777777" w:rsidTr="007403D9">
        <w:trPr>
          <w:trHeight w:val="20"/>
          <w:tblHeader/>
          <w:jc w:val="center"/>
        </w:trPr>
        <w:tc>
          <w:tcPr>
            <w:tcW w:w="272" w:type="pct"/>
            <w:shd w:val="clear" w:color="auto" w:fill="FFFFFF"/>
            <w:vAlign w:val="center"/>
          </w:tcPr>
          <w:p w14:paraId="1EA5EE3E"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b/>
                <w:bCs/>
                <w:color w:val="000000"/>
                <w:sz w:val="20"/>
                <w:szCs w:val="20"/>
                <w:lang w:eastAsia="ru-RU"/>
              </w:rPr>
              <w:t>№</w:t>
            </w:r>
            <w:r w:rsidRPr="009B33C8">
              <w:rPr>
                <w:rFonts w:ascii="Times New Roman" w:eastAsia="Times New Roman" w:hAnsi="Times New Roman" w:cs="Times New Roman"/>
                <w:color w:val="000000"/>
                <w:sz w:val="24"/>
                <w:szCs w:val="24"/>
                <w:lang w:eastAsia="ru-RU"/>
              </w:rPr>
              <w:t xml:space="preserve"> </w:t>
            </w:r>
            <w:r w:rsidRPr="009B33C8">
              <w:rPr>
                <w:rFonts w:ascii="Times New Roman" w:eastAsia="Times New Roman" w:hAnsi="Times New Roman" w:cs="Times New Roman"/>
                <w:b/>
                <w:bCs/>
                <w:color w:val="000000"/>
                <w:sz w:val="20"/>
                <w:szCs w:val="20"/>
                <w:lang w:eastAsia="ru-RU"/>
              </w:rPr>
              <w:t>п/п</w:t>
            </w:r>
          </w:p>
        </w:tc>
        <w:tc>
          <w:tcPr>
            <w:tcW w:w="1751" w:type="pct"/>
            <w:shd w:val="clear" w:color="auto" w:fill="FFFFFF"/>
            <w:vAlign w:val="center"/>
          </w:tcPr>
          <w:p w14:paraId="5EB181B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b/>
                <w:bCs/>
                <w:color w:val="000000"/>
                <w:sz w:val="20"/>
                <w:szCs w:val="20"/>
                <w:lang w:eastAsia="ru-RU"/>
              </w:rPr>
              <w:t>Параметр</w:t>
            </w:r>
          </w:p>
        </w:tc>
        <w:tc>
          <w:tcPr>
            <w:tcW w:w="987" w:type="pct"/>
            <w:shd w:val="clear" w:color="auto" w:fill="FFFFFF"/>
            <w:vAlign w:val="center"/>
          </w:tcPr>
          <w:p w14:paraId="5AC9FE01"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b/>
                <w:bCs/>
                <w:color w:val="000000"/>
                <w:sz w:val="20"/>
                <w:szCs w:val="20"/>
                <w:lang w:eastAsia="ru-RU"/>
              </w:rPr>
              <w:t>Пластинчатый</w:t>
            </w:r>
            <w:r w:rsidRPr="009B33C8">
              <w:rPr>
                <w:rFonts w:ascii="Times New Roman" w:eastAsia="Times New Roman" w:hAnsi="Times New Roman" w:cs="Times New Roman"/>
                <w:color w:val="000000"/>
                <w:sz w:val="24"/>
                <w:szCs w:val="24"/>
                <w:lang w:eastAsia="ru-RU"/>
              </w:rPr>
              <w:t xml:space="preserve"> </w:t>
            </w:r>
            <w:r w:rsidRPr="009B33C8">
              <w:rPr>
                <w:rFonts w:ascii="Times New Roman" w:eastAsia="Times New Roman" w:hAnsi="Times New Roman" w:cs="Times New Roman"/>
                <w:b/>
                <w:bCs/>
                <w:color w:val="000000"/>
                <w:sz w:val="20"/>
                <w:szCs w:val="20"/>
                <w:lang w:eastAsia="ru-RU"/>
              </w:rPr>
              <w:t>(моноблок)</w:t>
            </w:r>
          </w:p>
        </w:tc>
        <w:tc>
          <w:tcPr>
            <w:tcW w:w="993" w:type="pct"/>
            <w:shd w:val="clear" w:color="auto" w:fill="FFFFFF"/>
            <w:vAlign w:val="center"/>
          </w:tcPr>
          <w:p w14:paraId="122252DE"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b/>
                <w:bCs/>
                <w:color w:val="000000"/>
                <w:sz w:val="20"/>
                <w:szCs w:val="20"/>
                <w:lang w:eastAsia="ru-RU"/>
              </w:rPr>
              <w:t>ВВПИ</w:t>
            </w:r>
          </w:p>
        </w:tc>
        <w:tc>
          <w:tcPr>
            <w:tcW w:w="997" w:type="pct"/>
            <w:shd w:val="clear" w:color="auto" w:fill="FFFFFF"/>
            <w:vAlign w:val="center"/>
          </w:tcPr>
          <w:p w14:paraId="49D1D4B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b/>
                <w:bCs/>
                <w:color w:val="000000"/>
                <w:sz w:val="20"/>
                <w:szCs w:val="20"/>
                <w:lang w:eastAsia="ru-RU"/>
              </w:rPr>
              <w:t>ТТАИ</w:t>
            </w:r>
          </w:p>
        </w:tc>
      </w:tr>
      <w:tr w:rsidR="007403D9" w:rsidRPr="009B33C8" w14:paraId="0A3C7F0A" w14:textId="77777777" w:rsidTr="007403D9">
        <w:trPr>
          <w:trHeight w:val="20"/>
          <w:jc w:val="center"/>
        </w:trPr>
        <w:tc>
          <w:tcPr>
            <w:tcW w:w="272" w:type="pct"/>
            <w:shd w:val="clear" w:color="auto" w:fill="FFFFFF"/>
            <w:vAlign w:val="center"/>
          </w:tcPr>
          <w:p w14:paraId="71EE2CE1"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1</w:t>
            </w:r>
          </w:p>
        </w:tc>
        <w:tc>
          <w:tcPr>
            <w:tcW w:w="1751" w:type="pct"/>
            <w:shd w:val="clear" w:color="auto" w:fill="FFFFFF"/>
            <w:vAlign w:val="center"/>
          </w:tcPr>
          <w:p w14:paraId="593CB883" w14:textId="77777777" w:rsidR="007403D9" w:rsidRPr="009B33C8" w:rsidRDefault="007403D9" w:rsidP="007403D9">
            <w:pPr>
              <w:widowControl w:val="0"/>
              <w:spacing w:after="0" w:line="240" w:lineRule="auto"/>
              <w:ind w:left="240"/>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Габаритный объем 1 ступени, м</w:t>
            </w:r>
            <w:r w:rsidRPr="009B33C8">
              <w:rPr>
                <w:rFonts w:ascii="Times New Roman" w:eastAsia="Times New Roman" w:hAnsi="Times New Roman" w:cs="Times New Roman"/>
                <w:color w:val="000000"/>
                <w:sz w:val="20"/>
                <w:szCs w:val="20"/>
                <w:vertAlign w:val="superscript"/>
                <w:lang w:eastAsia="ru-RU"/>
              </w:rPr>
              <w:t>3</w:t>
            </w:r>
          </w:p>
        </w:tc>
        <w:tc>
          <w:tcPr>
            <w:tcW w:w="987" w:type="pct"/>
            <w:vMerge w:val="restart"/>
            <w:shd w:val="clear" w:color="auto" w:fill="FFFFFF"/>
            <w:vAlign w:val="center"/>
          </w:tcPr>
          <w:p w14:paraId="097F4E5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0,19</w:t>
            </w:r>
          </w:p>
        </w:tc>
        <w:tc>
          <w:tcPr>
            <w:tcW w:w="993" w:type="pct"/>
            <w:shd w:val="clear" w:color="auto" w:fill="FFFFFF"/>
            <w:vAlign w:val="center"/>
          </w:tcPr>
          <w:p w14:paraId="73ECFD6D"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0,416</w:t>
            </w:r>
          </w:p>
        </w:tc>
        <w:tc>
          <w:tcPr>
            <w:tcW w:w="997" w:type="pct"/>
            <w:shd w:val="clear" w:color="auto" w:fill="FFFFFF"/>
            <w:vAlign w:val="center"/>
          </w:tcPr>
          <w:p w14:paraId="65C323AD"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0,03</w:t>
            </w:r>
          </w:p>
        </w:tc>
      </w:tr>
      <w:tr w:rsidR="007403D9" w:rsidRPr="009B33C8" w14:paraId="624CA4FE" w14:textId="77777777" w:rsidTr="007403D9">
        <w:trPr>
          <w:trHeight w:val="20"/>
          <w:jc w:val="center"/>
        </w:trPr>
        <w:tc>
          <w:tcPr>
            <w:tcW w:w="272" w:type="pct"/>
            <w:shd w:val="clear" w:color="auto" w:fill="FFFFFF"/>
            <w:vAlign w:val="center"/>
          </w:tcPr>
          <w:p w14:paraId="4DE25848"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2</w:t>
            </w:r>
          </w:p>
        </w:tc>
        <w:tc>
          <w:tcPr>
            <w:tcW w:w="1751" w:type="pct"/>
            <w:shd w:val="clear" w:color="auto" w:fill="FFFFFF"/>
            <w:vAlign w:val="center"/>
          </w:tcPr>
          <w:p w14:paraId="7F619E17" w14:textId="77777777" w:rsidR="007403D9" w:rsidRPr="009B33C8" w:rsidRDefault="007403D9" w:rsidP="007403D9">
            <w:pPr>
              <w:widowControl w:val="0"/>
              <w:spacing w:after="0" w:line="240" w:lineRule="auto"/>
              <w:ind w:left="240"/>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Габаритный объем 2 ступени, м</w:t>
            </w:r>
            <w:r w:rsidRPr="009B33C8">
              <w:rPr>
                <w:rFonts w:ascii="Times New Roman" w:eastAsia="Times New Roman" w:hAnsi="Times New Roman" w:cs="Times New Roman"/>
                <w:color w:val="000000"/>
                <w:sz w:val="20"/>
                <w:szCs w:val="20"/>
                <w:vertAlign w:val="superscript"/>
                <w:lang w:eastAsia="ru-RU"/>
              </w:rPr>
              <w:t>3</w:t>
            </w:r>
          </w:p>
        </w:tc>
        <w:tc>
          <w:tcPr>
            <w:tcW w:w="987" w:type="pct"/>
            <w:vMerge/>
            <w:shd w:val="clear" w:color="auto" w:fill="FFFFFF"/>
            <w:vAlign w:val="center"/>
          </w:tcPr>
          <w:p w14:paraId="5EFAD3B0" w14:textId="77777777" w:rsidR="007403D9" w:rsidRPr="009B33C8" w:rsidRDefault="007403D9" w:rsidP="007403D9">
            <w:pPr>
              <w:widowControl w:val="0"/>
              <w:spacing w:after="0" w:line="240" w:lineRule="auto"/>
              <w:contextualSpacing/>
              <w:jc w:val="center"/>
              <w:rPr>
                <w:rFonts w:ascii="Times New Roman" w:eastAsia="Arial Unicode MS" w:hAnsi="Times New Roman" w:cs="Times New Roman"/>
                <w:color w:val="000000"/>
                <w:sz w:val="24"/>
                <w:szCs w:val="24"/>
                <w:lang w:eastAsia="ru-RU"/>
              </w:rPr>
            </w:pPr>
          </w:p>
        </w:tc>
        <w:tc>
          <w:tcPr>
            <w:tcW w:w="993" w:type="pct"/>
            <w:shd w:val="clear" w:color="auto" w:fill="FFFFFF"/>
            <w:vAlign w:val="center"/>
          </w:tcPr>
          <w:p w14:paraId="5797E02D"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0,124</w:t>
            </w:r>
          </w:p>
        </w:tc>
        <w:tc>
          <w:tcPr>
            <w:tcW w:w="997" w:type="pct"/>
            <w:shd w:val="clear" w:color="auto" w:fill="FFFFFF"/>
            <w:vAlign w:val="center"/>
          </w:tcPr>
          <w:p w14:paraId="788004FF"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0"/>
                <w:szCs w:val="20"/>
                <w:lang w:eastAsia="ru-RU"/>
              </w:rPr>
              <w:t>0,007</w:t>
            </w:r>
          </w:p>
        </w:tc>
      </w:tr>
      <w:tr w:rsidR="007403D9" w:rsidRPr="009B33C8" w14:paraId="586676DD" w14:textId="77777777" w:rsidTr="007403D9">
        <w:trPr>
          <w:trHeight w:val="20"/>
          <w:jc w:val="center"/>
        </w:trPr>
        <w:tc>
          <w:tcPr>
            <w:tcW w:w="2023" w:type="pct"/>
            <w:gridSpan w:val="2"/>
            <w:shd w:val="clear" w:color="auto" w:fill="FFFFFF"/>
            <w:vAlign w:val="center"/>
          </w:tcPr>
          <w:p w14:paraId="316295F1"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9B33C8">
              <w:rPr>
                <w:rFonts w:ascii="Times New Roman" w:eastAsia="Times New Roman" w:hAnsi="Times New Roman" w:cs="Times New Roman"/>
                <w:b/>
                <w:bCs/>
                <w:color w:val="000000"/>
                <w:sz w:val="20"/>
                <w:szCs w:val="20"/>
                <w:lang w:eastAsia="ru-RU"/>
              </w:rPr>
              <w:t xml:space="preserve">ИТОГО, </w:t>
            </w:r>
            <w:r w:rsidRPr="009B33C8">
              <w:rPr>
                <w:rFonts w:ascii="Times New Roman" w:eastAsia="Times New Roman" w:hAnsi="Times New Roman" w:cs="Times New Roman"/>
                <w:b/>
                <w:color w:val="000000"/>
                <w:sz w:val="20"/>
                <w:szCs w:val="20"/>
                <w:lang w:eastAsia="ru-RU"/>
              </w:rPr>
              <w:t>м</w:t>
            </w:r>
            <w:r w:rsidRPr="009B33C8">
              <w:rPr>
                <w:rFonts w:ascii="Times New Roman" w:eastAsia="Times New Roman" w:hAnsi="Times New Roman" w:cs="Times New Roman"/>
                <w:b/>
                <w:color w:val="000000"/>
                <w:sz w:val="20"/>
                <w:szCs w:val="20"/>
                <w:vertAlign w:val="superscript"/>
                <w:lang w:eastAsia="ru-RU"/>
              </w:rPr>
              <w:t>3</w:t>
            </w:r>
          </w:p>
        </w:tc>
        <w:tc>
          <w:tcPr>
            <w:tcW w:w="987" w:type="pct"/>
            <w:shd w:val="clear" w:color="auto" w:fill="FFFFFF"/>
            <w:vAlign w:val="bottom"/>
          </w:tcPr>
          <w:p w14:paraId="2E1F0715"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9B33C8">
              <w:rPr>
                <w:rFonts w:ascii="Times New Roman" w:eastAsia="Times New Roman" w:hAnsi="Times New Roman" w:cs="Times New Roman"/>
                <w:b/>
                <w:bCs/>
                <w:color w:val="000000"/>
                <w:sz w:val="20"/>
                <w:szCs w:val="20"/>
                <w:lang w:eastAsia="ru-RU"/>
              </w:rPr>
              <w:t>0,19</w:t>
            </w:r>
          </w:p>
        </w:tc>
        <w:tc>
          <w:tcPr>
            <w:tcW w:w="993" w:type="pct"/>
            <w:shd w:val="clear" w:color="auto" w:fill="FFFFFF"/>
            <w:vAlign w:val="bottom"/>
          </w:tcPr>
          <w:p w14:paraId="775F83DF"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9B33C8">
              <w:rPr>
                <w:rFonts w:ascii="Times New Roman" w:eastAsia="Times New Roman" w:hAnsi="Times New Roman" w:cs="Times New Roman"/>
                <w:b/>
                <w:bCs/>
                <w:color w:val="000000"/>
                <w:sz w:val="20"/>
                <w:szCs w:val="20"/>
                <w:lang w:eastAsia="ru-RU"/>
              </w:rPr>
              <w:t>0,54</w:t>
            </w:r>
          </w:p>
        </w:tc>
        <w:tc>
          <w:tcPr>
            <w:tcW w:w="997" w:type="pct"/>
            <w:shd w:val="clear" w:color="auto" w:fill="FFFFFF"/>
            <w:vAlign w:val="bottom"/>
          </w:tcPr>
          <w:p w14:paraId="2652FAA6" w14:textId="77777777" w:rsidR="007403D9" w:rsidRPr="009B33C8" w:rsidRDefault="007403D9" w:rsidP="007403D9">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9B33C8">
              <w:rPr>
                <w:rFonts w:ascii="Times New Roman" w:eastAsia="Times New Roman" w:hAnsi="Times New Roman" w:cs="Times New Roman"/>
                <w:b/>
                <w:bCs/>
                <w:color w:val="000000"/>
                <w:sz w:val="20"/>
                <w:szCs w:val="20"/>
                <w:lang w:eastAsia="ru-RU"/>
              </w:rPr>
              <w:t>0,037</w:t>
            </w:r>
          </w:p>
        </w:tc>
      </w:tr>
    </w:tbl>
    <w:p w14:paraId="6DEADDD7" w14:textId="5DECE63C" w:rsidR="007403D9" w:rsidRPr="009B33C8" w:rsidRDefault="007403D9" w:rsidP="007403D9">
      <w:pPr>
        <w:widowControl w:val="0"/>
        <w:spacing w:before="310" w:after="0" w:line="360" w:lineRule="auto"/>
        <w:ind w:firstLine="743"/>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Авторы настоящего исследования тоже запросили ряд компаний о подборе теплообменников для сравнения. Результаты расчета теплообменников для 2-х ступенчатой схемы ГВС (которые нагреют 7,5 м</w:t>
      </w:r>
      <w:r w:rsidRPr="009B33C8">
        <w:rPr>
          <w:rFonts w:ascii="Times New Roman" w:eastAsia="Times New Roman" w:hAnsi="Times New Roman" w:cs="Times New Roman"/>
          <w:color w:val="000000"/>
          <w:sz w:val="24"/>
          <w:szCs w:val="24"/>
          <w:vertAlign w:val="superscript"/>
          <w:lang w:eastAsia="ru-RU"/>
        </w:rPr>
        <w:t>3</w:t>
      </w:r>
      <w:r w:rsidRPr="009B33C8">
        <w:rPr>
          <w:rFonts w:ascii="Times New Roman" w:eastAsia="Times New Roman" w:hAnsi="Times New Roman" w:cs="Times New Roman"/>
          <w:color w:val="000000"/>
          <w:sz w:val="24"/>
          <w:szCs w:val="24"/>
          <w:lang w:eastAsia="ru-RU"/>
        </w:rPr>
        <w:t xml:space="preserve">/ч воды от 5 до 60 </w:t>
      </w:r>
      <w:r w:rsidRPr="009B33C8">
        <w:rPr>
          <w:rFonts w:ascii="Times New Roman" w:eastAsia="Times New Roman" w:hAnsi="Times New Roman" w:cs="Times New Roman"/>
          <w:color w:val="000000"/>
          <w:sz w:val="24"/>
          <w:szCs w:val="24"/>
          <w:vertAlign w:val="superscript"/>
          <w:lang w:eastAsia="ru-RU"/>
        </w:rPr>
        <w:t>°</w:t>
      </w:r>
      <w:r w:rsidRPr="009B33C8">
        <w:rPr>
          <w:rFonts w:ascii="Times New Roman" w:eastAsia="Times New Roman" w:hAnsi="Times New Roman" w:cs="Times New Roman"/>
          <w:color w:val="000000"/>
          <w:sz w:val="24"/>
          <w:szCs w:val="24"/>
          <w:lang w:val="en-US" w:eastAsia="ru-RU"/>
        </w:rPr>
        <w:t>C</w:t>
      </w:r>
      <w:r w:rsidRPr="009B33C8">
        <w:rPr>
          <w:rFonts w:ascii="Times New Roman" w:eastAsia="Times New Roman" w:hAnsi="Times New Roman" w:cs="Times New Roman"/>
          <w:color w:val="000000"/>
          <w:sz w:val="24"/>
          <w:szCs w:val="24"/>
          <w:lang w:eastAsia="ru-RU"/>
        </w:rPr>
        <w:t xml:space="preserve"> теплоносителем 70 </w:t>
      </w:r>
      <w:r w:rsidRPr="009B33C8">
        <w:rPr>
          <w:rFonts w:ascii="Times New Roman" w:eastAsia="Times New Roman" w:hAnsi="Times New Roman" w:cs="Times New Roman"/>
          <w:color w:val="000000"/>
          <w:sz w:val="24"/>
          <w:szCs w:val="24"/>
          <w:vertAlign w:val="superscript"/>
          <w:lang w:eastAsia="ru-RU"/>
        </w:rPr>
        <w:t>°</w:t>
      </w:r>
      <w:r w:rsidRPr="009B33C8">
        <w:rPr>
          <w:rFonts w:ascii="Times New Roman" w:eastAsia="Times New Roman" w:hAnsi="Times New Roman" w:cs="Times New Roman"/>
          <w:color w:val="000000"/>
          <w:sz w:val="24"/>
          <w:szCs w:val="24"/>
          <w:lang w:val="en-US" w:eastAsia="ru-RU"/>
        </w:rPr>
        <w:t>C</w:t>
      </w:r>
      <w:r w:rsidRPr="009B33C8">
        <w:rPr>
          <w:rFonts w:ascii="Times New Roman" w:eastAsia="Times New Roman" w:hAnsi="Times New Roman" w:cs="Times New Roman"/>
          <w:color w:val="000000"/>
          <w:sz w:val="24"/>
          <w:szCs w:val="24"/>
          <w:lang w:eastAsia="ru-RU"/>
        </w:rPr>
        <w:t xml:space="preserve"> (при условиях максимального разбора, мощность теплообменника - 0,42 Гкал/ч) приведены в таблице ниже.</w:t>
      </w:r>
    </w:p>
    <w:p w14:paraId="664D6DF9" w14:textId="1C9C43BE" w:rsidR="007403D9" w:rsidRPr="009B33C8" w:rsidRDefault="007403D9" w:rsidP="007403D9">
      <w:pPr>
        <w:keepNext/>
        <w:keepLines/>
        <w:spacing w:before="120" w:after="120" w:line="240" w:lineRule="auto"/>
        <w:jc w:val="both"/>
        <w:rPr>
          <w:rFonts w:ascii="Times New Roman" w:eastAsia="Times New Roman" w:hAnsi="Times New Roman" w:cs="Times New Roman"/>
          <w:b/>
          <w:bCs/>
          <w:color w:val="000000"/>
          <w:sz w:val="24"/>
          <w:szCs w:val="24"/>
          <w:lang w:eastAsia="ru-RU"/>
        </w:rPr>
      </w:pPr>
      <w:bookmarkStart w:id="14" w:name="_Toc523069556"/>
      <w:bookmarkStart w:id="15" w:name="_Toc52826714"/>
      <w:bookmarkStart w:id="16" w:name="_Toc110549204"/>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3</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 xml:space="preserve"> - </w:t>
      </w:r>
      <w:r w:rsidRPr="009B33C8">
        <w:rPr>
          <w:rFonts w:ascii="Times New Roman" w:eastAsia="Times New Roman" w:hAnsi="Times New Roman" w:cs="Times New Roman"/>
          <w:b/>
          <w:bCs/>
          <w:color w:val="000000"/>
          <w:sz w:val="24"/>
          <w:szCs w:val="24"/>
          <w:lang w:eastAsia="ru-RU"/>
        </w:rPr>
        <w:t>Результаты расчетов поставщиков теплообменных аппаратов ГВС разных типов</w:t>
      </w:r>
      <w:bookmarkEnd w:id="14"/>
      <w:bookmarkEnd w:id="15"/>
      <w:bookmarkEnd w:id="16"/>
    </w:p>
    <w:tbl>
      <w:tblPr>
        <w:tblOverlap w:val="never"/>
        <w:tblW w:w="0" w:type="auto"/>
        <w:jc w:val="center"/>
        <w:tblLayout w:type="fixed"/>
        <w:tblCellMar>
          <w:left w:w="10" w:type="dxa"/>
          <w:right w:w="10" w:type="dxa"/>
        </w:tblCellMar>
        <w:tblLook w:val="0000" w:firstRow="0" w:lastRow="0" w:firstColumn="0" w:lastColumn="0" w:noHBand="0" w:noVBand="0"/>
      </w:tblPr>
      <w:tblGrid>
        <w:gridCol w:w="1321"/>
        <w:gridCol w:w="1220"/>
        <w:gridCol w:w="1220"/>
        <w:gridCol w:w="747"/>
        <w:gridCol w:w="747"/>
        <w:gridCol w:w="1079"/>
        <w:gridCol w:w="906"/>
        <w:gridCol w:w="1134"/>
        <w:gridCol w:w="1001"/>
      </w:tblGrid>
      <w:tr w:rsidR="007403D9" w:rsidRPr="009B33C8" w14:paraId="01FC7405" w14:textId="77777777" w:rsidTr="00C07FDF">
        <w:trPr>
          <w:trHeight w:val="23"/>
          <w:tblHeader/>
          <w:jc w:val="center"/>
        </w:trPr>
        <w:tc>
          <w:tcPr>
            <w:tcW w:w="1321" w:type="dxa"/>
            <w:tcBorders>
              <w:top w:val="single" w:sz="4" w:space="0" w:color="auto"/>
              <w:left w:val="single" w:sz="4" w:space="0" w:color="auto"/>
            </w:tcBorders>
            <w:shd w:val="clear" w:color="auto" w:fill="FFFFFF"/>
            <w:vAlign w:val="center"/>
          </w:tcPr>
          <w:p w14:paraId="4380E6D0" w14:textId="77777777" w:rsidR="007403D9" w:rsidRPr="009B33C8" w:rsidRDefault="007403D9" w:rsidP="007403D9">
            <w:pPr>
              <w:widowControl w:val="0"/>
              <w:spacing w:after="0" w:line="240" w:lineRule="auto"/>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Тип</w:t>
            </w:r>
          </w:p>
        </w:tc>
        <w:tc>
          <w:tcPr>
            <w:tcW w:w="2440" w:type="dxa"/>
            <w:gridSpan w:val="2"/>
            <w:tcBorders>
              <w:top w:val="single" w:sz="4" w:space="0" w:color="auto"/>
              <w:left w:val="single" w:sz="4" w:space="0" w:color="auto"/>
            </w:tcBorders>
            <w:shd w:val="clear" w:color="auto" w:fill="FFFFFF"/>
            <w:vAlign w:val="center"/>
          </w:tcPr>
          <w:p w14:paraId="43238EFB" w14:textId="77777777" w:rsidR="007403D9" w:rsidRPr="009B33C8" w:rsidRDefault="007403D9" w:rsidP="007403D9">
            <w:pPr>
              <w:widowControl w:val="0"/>
              <w:spacing w:after="0" w:line="240" w:lineRule="auto"/>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Пластинчатый разборный</w:t>
            </w:r>
          </w:p>
        </w:tc>
        <w:tc>
          <w:tcPr>
            <w:tcW w:w="1494" w:type="dxa"/>
            <w:gridSpan w:val="2"/>
            <w:tcBorders>
              <w:top w:val="single" w:sz="4" w:space="0" w:color="auto"/>
              <w:left w:val="single" w:sz="4" w:space="0" w:color="auto"/>
            </w:tcBorders>
            <w:shd w:val="clear" w:color="auto" w:fill="FFFFFF"/>
            <w:vAlign w:val="center"/>
          </w:tcPr>
          <w:p w14:paraId="46310FB8" w14:textId="77777777" w:rsidR="007403D9" w:rsidRPr="009B33C8" w:rsidRDefault="007403D9" w:rsidP="007403D9">
            <w:pPr>
              <w:widowControl w:val="0"/>
              <w:spacing w:after="0" w:line="240" w:lineRule="auto"/>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Пластинчатый разборный</w:t>
            </w:r>
          </w:p>
        </w:tc>
        <w:tc>
          <w:tcPr>
            <w:tcW w:w="1985" w:type="dxa"/>
            <w:gridSpan w:val="2"/>
            <w:tcBorders>
              <w:top w:val="single" w:sz="4" w:space="0" w:color="auto"/>
              <w:left w:val="single" w:sz="4" w:space="0" w:color="auto"/>
              <w:right w:val="single" w:sz="4" w:space="0" w:color="auto"/>
            </w:tcBorders>
            <w:shd w:val="clear" w:color="auto" w:fill="FFFFFF"/>
            <w:vAlign w:val="center"/>
          </w:tcPr>
          <w:p w14:paraId="6334EC32" w14:textId="77777777" w:rsidR="007403D9" w:rsidRPr="009B33C8" w:rsidRDefault="007403D9" w:rsidP="007403D9">
            <w:pPr>
              <w:widowControl w:val="0"/>
              <w:spacing w:after="0" w:line="240" w:lineRule="auto"/>
              <w:jc w:val="center"/>
              <w:rPr>
                <w:rFonts w:ascii="Times New Roman" w:eastAsia="Times New Roman" w:hAnsi="Times New Roman" w:cs="Times New Roman"/>
                <w:b/>
                <w:color w:val="000000"/>
                <w:sz w:val="20"/>
                <w:szCs w:val="20"/>
                <w:lang w:eastAsia="ru-RU"/>
              </w:rPr>
            </w:pPr>
            <w:r w:rsidRPr="009B33C8">
              <w:rPr>
                <w:rFonts w:ascii="Times New Roman" w:eastAsia="Times New Roman" w:hAnsi="Times New Roman" w:cs="Times New Roman"/>
                <w:b/>
                <w:color w:val="000000"/>
                <w:sz w:val="20"/>
                <w:szCs w:val="20"/>
                <w:lang w:eastAsia="ru-RU"/>
              </w:rPr>
              <w:t>Кожухотрубный ТТАИ</w:t>
            </w:r>
          </w:p>
        </w:tc>
        <w:tc>
          <w:tcPr>
            <w:tcW w:w="2135" w:type="dxa"/>
            <w:gridSpan w:val="2"/>
            <w:tcBorders>
              <w:top w:val="single" w:sz="4" w:space="0" w:color="auto"/>
              <w:left w:val="single" w:sz="4" w:space="0" w:color="auto"/>
              <w:right w:val="single" w:sz="4" w:space="0" w:color="auto"/>
            </w:tcBorders>
            <w:shd w:val="clear" w:color="auto" w:fill="FFFFFF"/>
            <w:vAlign w:val="center"/>
          </w:tcPr>
          <w:p w14:paraId="005618A7" w14:textId="77777777" w:rsidR="007403D9" w:rsidRPr="009B33C8" w:rsidRDefault="007403D9" w:rsidP="007403D9">
            <w:pPr>
              <w:spacing w:after="0" w:line="240" w:lineRule="auto"/>
              <w:rPr>
                <w:rFonts w:ascii="Times New Roman" w:eastAsia="Times New Roman" w:hAnsi="Times New Roman" w:cs="Times New Roman"/>
                <w:sz w:val="20"/>
                <w:szCs w:val="20"/>
                <w:lang w:val="en-US"/>
              </w:rPr>
            </w:pPr>
            <w:r w:rsidRPr="009B33C8">
              <w:rPr>
                <w:rFonts w:ascii="Times New Roman" w:eastAsia="Times New Roman" w:hAnsi="Times New Roman" w:cs="Times New Roman"/>
                <w:b/>
                <w:color w:val="000000"/>
                <w:sz w:val="20"/>
                <w:szCs w:val="20"/>
                <w:lang w:eastAsia="ru-RU"/>
              </w:rPr>
              <w:t xml:space="preserve">Кожухотрубный </w:t>
            </w:r>
            <w:r w:rsidRPr="009B33C8">
              <w:rPr>
                <w:rFonts w:ascii="Times New Roman" w:eastAsia="Times New Roman" w:hAnsi="Times New Roman" w:cs="Times New Roman"/>
                <w:b/>
                <w:color w:val="000000"/>
                <w:sz w:val="20"/>
                <w:szCs w:val="20"/>
                <w:lang w:val="en-US" w:eastAsia="ru-RU"/>
              </w:rPr>
              <w:t>JAD</w:t>
            </w:r>
          </w:p>
        </w:tc>
      </w:tr>
      <w:tr w:rsidR="007403D9" w:rsidRPr="009B33C8" w14:paraId="5711751A" w14:textId="77777777" w:rsidTr="00C07FDF">
        <w:trPr>
          <w:trHeight w:val="23"/>
          <w:jc w:val="center"/>
        </w:trPr>
        <w:tc>
          <w:tcPr>
            <w:tcW w:w="1321" w:type="dxa"/>
            <w:vMerge w:val="restart"/>
            <w:tcBorders>
              <w:top w:val="single" w:sz="4" w:space="0" w:color="auto"/>
              <w:left w:val="single" w:sz="4" w:space="0" w:color="auto"/>
            </w:tcBorders>
            <w:shd w:val="clear" w:color="auto" w:fill="FFFFFF"/>
            <w:vAlign w:val="center"/>
          </w:tcPr>
          <w:p w14:paraId="4CFBA3E2"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Производитель</w:t>
            </w:r>
          </w:p>
        </w:tc>
        <w:tc>
          <w:tcPr>
            <w:tcW w:w="2440" w:type="dxa"/>
            <w:gridSpan w:val="2"/>
            <w:tcBorders>
              <w:top w:val="single" w:sz="4" w:space="0" w:color="auto"/>
              <w:left w:val="single" w:sz="4" w:space="0" w:color="auto"/>
            </w:tcBorders>
            <w:shd w:val="clear" w:color="auto" w:fill="FFFFFF"/>
            <w:vAlign w:val="center"/>
          </w:tcPr>
          <w:p w14:paraId="6CCAE290"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ООО «Кельвион Машимпэкс»</w:t>
            </w:r>
          </w:p>
        </w:tc>
        <w:tc>
          <w:tcPr>
            <w:tcW w:w="1494" w:type="dxa"/>
            <w:gridSpan w:val="2"/>
            <w:tcBorders>
              <w:top w:val="single" w:sz="4" w:space="0" w:color="auto"/>
              <w:left w:val="single" w:sz="4" w:space="0" w:color="auto"/>
            </w:tcBorders>
            <w:shd w:val="clear" w:color="auto" w:fill="FFFFFF"/>
            <w:vAlign w:val="center"/>
          </w:tcPr>
          <w:p w14:paraId="3E62A78C"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ООО «Данфосс»</w:t>
            </w:r>
          </w:p>
        </w:tc>
        <w:tc>
          <w:tcPr>
            <w:tcW w:w="1985" w:type="dxa"/>
            <w:gridSpan w:val="2"/>
            <w:tcBorders>
              <w:top w:val="single" w:sz="4" w:space="0" w:color="auto"/>
              <w:left w:val="single" w:sz="4" w:space="0" w:color="auto"/>
              <w:right w:val="single" w:sz="4" w:space="0" w:color="auto"/>
            </w:tcBorders>
            <w:shd w:val="clear" w:color="auto" w:fill="FFFFFF"/>
            <w:vAlign w:val="center"/>
          </w:tcPr>
          <w:p w14:paraId="69C27BCD"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ООО «Теплообмен»</w:t>
            </w:r>
          </w:p>
        </w:tc>
        <w:tc>
          <w:tcPr>
            <w:tcW w:w="2135" w:type="dxa"/>
            <w:gridSpan w:val="2"/>
            <w:tcBorders>
              <w:top w:val="single" w:sz="4" w:space="0" w:color="auto"/>
              <w:left w:val="single" w:sz="4" w:space="0" w:color="auto"/>
              <w:right w:val="single" w:sz="4" w:space="0" w:color="auto"/>
            </w:tcBorders>
            <w:shd w:val="clear" w:color="auto" w:fill="FFFFFF"/>
            <w:vAlign w:val="center"/>
          </w:tcPr>
          <w:p w14:paraId="65144E6C"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ООО «Немен»</w:t>
            </w:r>
          </w:p>
        </w:tc>
      </w:tr>
      <w:tr w:rsidR="007403D9" w:rsidRPr="009B33C8" w14:paraId="136C0ABF" w14:textId="77777777" w:rsidTr="00C07FDF">
        <w:trPr>
          <w:trHeight w:val="23"/>
          <w:jc w:val="center"/>
        </w:trPr>
        <w:tc>
          <w:tcPr>
            <w:tcW w:w="1321" w:type="dxa"/>
            <w:vMerge/>
            <w:tcBorders>
              <w:left w:val="single" w:sz="4" w:space="0" w:color="auto"/>
            </w:tcBorders>
            <w:shd w:val="clear" w:color="auto" w:fill="FFFFFF"/>
            <w:vAlign w:val="center"/>
          </w:tcPr>
          <w:p w14:paraId="53C6478D" w14:textId="77777777" w:rsidR="007403D9" w:rsidRPr="009B33C8" w:rsidRDefault="007403D9" w:rsidP="007403D9">
            <w:pPr>
              <w:widowControl w:val="0"/>
              <w:spacing w:after="0" w:line="240" w:lineRule="auto"/>
              <w:jc w:val="center"/>
              <w:rPr>
                <w:rFonts w:ascii="Times New Roman" w:eastAsia="Arial Unicode MS" w:hAnsi="Times New Roman" w:cs="Times New Roman"/>
                <w:color w:val="000000"/>
                <w:sz w:val="20"/>
                <w:szCs w:val="20"/>
                <w:lang w:eastAsia="ru-RU"/>
              </w:rPr>
            </w:pPr>
          </w:p>
        </w:tc>
        <w:tc>
          <w:tcPr>
            <w:tcW w:w="1220" w:type="dxa"/>
            <w:tcBorders>
              <w:top w:val="single" w:sz="4" w:space="0" w:color="auto"/>
              <w:left w:val="single" w:sz="4" w:space="0" w:color="auto"/>
            </w:tcBorders>
            <w:shd w:val="clear" w:color="auto" w:fill="FFFFFF"/>
            <w:vAlign w:val="center"/>
          </w:tcPr>
          <w:p w14:paraId="78B3D5A5"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 ступень</w:t>
            </w:r>
          </w:p>
        </w:tc>
        <w:tc>
          <w:tcPr>
            <w:tcW w:w="1220" w:type="dxa"/>
            <w:tcBorders>
              <w:top w:val="single" w:sz="4" w:space="0" w:color="auto"/>
              <w:left w:val="single" w:sz="4" w:space="0" w:color="auto"/>
            </w:tcBorders>
            <w:shd w:val="clear" w:color="auto" w:fill="FFFFFF"/>
            <w:vAlign w:val="center"/>
          </w:tcPr>
          <w:p w14:paraId="26180A96"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 ступень</w:t>
            </w:r>
          </w:p>
        </w:tc>
        <w:tc>
          <w:tcPr>
            <w:tcW w:w="747" w:type="dxa"/>
            <w:tcBorders>
              <w:top w:val="single" w:sz="4" w:space="0" w:color="auto"/>
              <w:left w:val="single" w:sz="4" w:space="0" w:color="auto"/>
            </w:tcBorders>
            <w:shd w:val="clear" w:color="auto" w:fill="FFFFFF"/>
            <w:vAlign w:val="center"/>
          </w:tcPr>
          <w:p w14:paraId="035AE8D9"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 ступень</w:t>
            </w:r>
          </w:p>
        </w:tc>
        <w:tc>
          <w:tcPr>
            <w:tcW w:w="747" w:type="dxa"/>
            <w:tcBorders>
              <w:top w:val="single" w:sz="4" w:space="0" w:color="auto"/>
              <w:left w:val="single" w:sz="4" w:space="0" w:color="auto"/>
            </w:tcBorders>
            <w:shd w:val="clear" w:color="auto" w:fill="FFFFFF"/>
            <w:vAlign w:val="center"/>
          </w:tcPr>
          <w:p w14:paraId="51A383D4"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 ступень</w:t>
            </w:r>
          </w:p>
        </w:tc>
        <w:tc>
          <w:tcPr>
            <w:tcW w:w="1079" w:type="dxa"/>
            <w:tcBorders>
              <w:top w:val="single" w:sz="4" w:space="0" w:color="auto"/>
              <w:left w:val="single" w:sz="4" w:space="0" w:color="auto"/>
            </w:tcBorders>
            <w:shd w:val="clear" w:color="auto" w:fill="FFFFFF"/>
            <w:vAlign w:val="center"/>
          </w:tcPr>
          <w:p w14:paraId="0905424C"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 ступень</w:t>
            </w:r>
          </w:p>
        </w:tc>
        <w:tc>
          <w:tcPr>
            <w:tcW w:w="906" w:type="dxa"/>
            <w:tcBorders>
              <w:top w:val="single" w:sz="4" w:space="0" w:color="auto"/>
              <w:left w:val="single" w:sz="4" w:space="0" w:color="auto"/>
              <w:right w:val="single" w:sz="4" w:space="0" w:color="auto"/>
            </w:tcBorders>
            <w:shd w:val="clear" w:color="auto" w:fill="FFFFFF"/>
            <w:vAlign w:val="center"/>
          </w:tcPr>
          <w:p w14:paraId="29CD0EC4"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 ступень</w:t>
            </w:r>
          </w:p>
        </w:tc>
        <w:tc>
          <w:tcPr>
            <w:tcW w:w="1134" w:type="dxa"/>
            <w:tcBorders>
              <w:top w:val="single" w:sz="4" w:space="0" w:color="auto"/>
              <w:left w:val="single" w:sz="4" w:space="0" w:color="auto"/>
              <w:right w:val="single" w:sz="4" w:space="0" w:color="auto"/>
            </w:tcBorders>
            <w:shd w:val="clear" w:color="auto" w:fill="FFFFFF"/>
            <w:vAlign w:val="center"/>
          </w:tcPr>
          <w:p w14:paraId="3ABC2EAC"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 ступень</w:t>
            </w:r>
          </w:p>
        </w:tc>
        <w:tc>
          <w:tcPr>
            <w:tcW w:w="1001" w:type="dxa"/>
            <w:tcBorders>
              <w:top w:val="single" w:sz="4" w:space="0" w:color="auto"/>
              <w:left w:val="single" w:sz="4" w:space="0" w:color="auto"/>
              <w:right w:val="single" w:sz="4" w:space="0" w:color="auto"/>
            </w:tcBorders>
            <w:shd w:val="clear" w:color="auto" w:fill="FFFFFF"/>
            <w:vAlign w:val="center"/>
          </w:tcPr>
          <w:p w14:paraId="60576289"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 ступень</w:t>
            </w:r>
          </w:p>
        </w:tc>
      </w:tr>
      <w:tr w:rsidR="007403D9" w:rsidRPr="009B33C8" w14:paraId="0773A0D9" w14:textId="77777777" w:rsidTr="00C07FDF">
        <w:trPr>
          <w:trHeight w:val="23"/>
          <w:jc w:val="center"/>
        </w:trPr>
        <w:tc>
          <w:tcPr>
            <w:tcW w:w="1321" w:type="dxa"/>
            <w:tcBorders>
              <w:top w:val="single" w:sz="4" w:space="0" w:color="auto"/>
              <w:left w:val="single" w:sz="4" w:space="0" w:color="auto"/>
            </w:tcBorders>
            <w:shd w:val="clear" w:color="auto" w:fill="FFFFFF"/>
            <w:vAlign w:val="center"/>
          </w:tcPr>
          <w:p w14:paraId="32E50739"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Мощность, Гкал/ч</w:t>
            </w:r>
          </w:p>
        </w:tc>
        <w:tc>
          <w:tcPr>
            <w:tcW w:w="1220" w:type="dxa"/>
            <w:tcBorders>
              <w:top w:val="single" w:sz="4" w:space="0" w:color="auto"/>
              <w:left w:val="single" w:sz="4" w:space="0" w:color="auto"/>
            </w:tcBorders>
            <w:shd w:val="clear" w:color="auto" w:fill="FFFFFF"/>
            <w:vAlign w:val="center"/>
          </w:tcPr>
          <w:p w14:paraId="1752D446"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0,26</w:t>
            </w:r>
          </w:p>
        </w:tc>
        <w:tc>
          <w:tcPr>
            <w:tcW w:w="1220" w:type="dxa"/>
            <w:tcBorders>
              <w:top w:val="single" w:sz="4" w:space="0" w:color="auto"/>
              <w:left w:val="single" w:sz="4" w:space="0" w:color="auto"/>
            </w:tcBorders>
            <w:shd w:val="clear" w:color="auto" w:fill="FFFFFF"/>
            <w:vAlign w:val="center"/>
          </w:tcPr>
          <w:p w14:paraId="5FA64E9B"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0,15</w:t>
            </w:r>
          </w:p>
        </w:tc>
        <w:tc>
          <w:tcPr>
            <w:tcW w:w="747" w:type="dxa"/>
            <w:tcBorders>
              <w:top w:val="single" w:sz="4" w:space="0" w:color="auto"/>
              <w:left w:val="single" w:sz="4" w:space="0" w:color="auto"/>
            </w:tcBorders>
            <w:shd w:val="clear" w:color="auto" w:fill="FFFFFF"/>
            <w:vAlign w:val="center"/>
          </w:tcPr>
          <w:p w14:paraId="0A226D99"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0,26</w:t>
            </w:r>
          </w:p>
        </w:tc>
        <w:tc>
          <w:tcPr>
            <w:tcW w:w="747" w:type="dxa"/>
            <w:tcBorders>
              <w:top w:val="single" w:sz="4" w:space="0" w:color="auto"/>
              <w:left w:val="single" w:sz="4" w:space="0" w:color="auto"/>
            </w:tcBorders>
            <w:shd w:val="clear" w:color="auto" w:fill="FFFFFF"/>
            <w:vAlign w:val="center"/>
          </w:tcPr>
          <w:p w14:paraId="65D33F87"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0,17</w:t>
            </w:r>
          </w:p>
        </w:tc>
        <w:tc>
          <w:tcPr>
            <w:tcW w:w="1079" w:type="dxa"/>
            <w:tcBorders>
              <w:top w:val="single" w:sz="4" w:space="0" w:color="auto"/>
              <w:left w:val="single" w:sz="4" w:space="0" w:color="auto"/>
            </w:tcBorders>
            <w:shd w:val="clear" w:color="auto" w:fill="FFFFFF"/>
            <w:vAlign w:val="center"/>
          </w:tcPr>
          <w:p w14:paraId="7438F9AD"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0,26</w:t>
            </w:r>
          </w:p>
        </w:tc>
        <w:tc>
          <w:tcPr>
            <w:tcW w:w="906" w:type="dxa"/>
            <w:tcBorders>
              <w:top w:val="single" w:sz="4" w:space="0" w:color="auto"/>
              <w:left w:val="single" w:sz="4" w:space="0" w:color="auto"/>
              <w:right w:val="single" w:sz="4" w:space="0" w:color="auto"/>
            </w:tcBorders>
            <w:shd w:val="clear" w:color="auto" w:fill="FFFFFF"/>
            <w:vAlign w:val="center"/>
          </w:tcPr>
          <w:p w14:paraId="48CF67AB"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0,15</w:t>
            </w:r>
          </w:p>
        </w:tc>
        <w:tc>
          <w:tcPr>
            <w:tcW w:w="1134" w:type="dxa"/>
            <w:tcBorders>
              <w:top w:val="single" w:sz="4" w:space="0" w:color="auto"/>
              <w:left w:val="single" w:sz="4" w:space="0" w:color="auto"/>
              <w:right w:val="single" w:sz="4" w:space="0" w:color="auto"/>
            </w:tcBorders>
            <w:shd w:val="clear" w:color="auto" w:fill="FFFFFF"/>
            <w:vAlign w:val="center"/>
          </w:tcPr>
          <w:p w14:paraId="57C8F4D8"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0,26</w:t>
            </w:r>
          </w:p>
        </w:tc>
        <w:tc>
          <w:tcPr>
            <w:tcW w:w="1001" w:type="dxa"/>
            <w:tcBorders>
              <w:top w:val="single" w:sz="4" w:space="0" w:color="auto"/>
              <w:left w:val="single" w:sz="4" w:space="0" w:color="auto"/>
              <w:right w:val="single" w:sz="4" w:space="0" w:color="auto"/>
            </w:tcBorders>
            <w:shd w:val="clear" w:color="auto" w:fill="FFFFFF"/>
            <w:vAlign w:val="center"/>
          </w:tcPr>
          <w:p w14:paraId="5365E79F"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0,15</w:t>
            </w:r>
          </w:p>
        </w:tc>
      </w:tr>
      <w:tr w:rsidR="007403D9" w:rsidRPr="009B33C8" w14:paraId="23CFE453" w14:textId="77777777" w:rsidTr="00C07FDF">
        <w:trPr>
          <w:trHeight w:val="23"/>
          <w:jc w:val="center"/>
        </w:trPr>
        <w:tc>
          <w:tcPr>
            <w:tcW w:w="1321" w:type="dxa"/>
            <w:tcBorders>
              <w:top w:val="single" w:sz="4" w:space="0" w:color="auto"/>
              <w:left w:val="single" w:sz="4" w:space="0" w:color="auto"/>
            </w:tcBorders>
            <w:shd w:val="clear" w:color="auto" w:fill="FFFFFF"/>
            <w:vAlign w:val="center"/>
          </w:tcPr>
          <w:p w14:paraId="79EE4F63"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Вес, кг</w:t>
            </w:r>
          </w:p>
        </w:tc>
        <w:tc>
          <w:tcPr>
            <w:tcW w:w="1220" w:type="dxa"/>
            <w:tcBorders>
              <w:top w:val="single" w:sz="4" w:space="0" w:color="auto"/>
              <w:left w:val="single" w:sz="4" w:space="0" w:color="auto"/>
            </w:tcBorders>
            <w:shd w:val="clear" w:color="auto" w:fill="FFFFFF"/>
            <w:vAlign w:val="center"/>
          </w:tcPr>
          <w:p w14:paraId="46688FC3"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180</w:t>
            </w:r>
          </w:p>
        </w:tc>
        <w:tc>
          <w:tcPr>
            <w:tcW w:w="1220" w:type="dxa"/>
            <w:tcBorders>
              <w:top w:val="single" w:sz="4" w:space="0" w:color="auto"/>
              <w:left w:val="single" w:sz="4" w:space="0" w:color="auto"/>
            </w:tcBorders>
            <w:shd w:val="clear" w:color="auto" w:fill="FFFFFF"/>
            <w:vAlign w:val="center"/>
          </w:tcPr>
          <w:p w14:paraId="345FFCFD"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168</w:t>
            </w:r>
          </w:p>
        </w:tc>
        <w:tc>
          <w:tcPr>
            <w:tcW w:w="1494" w:type="dxa"/>
            <w:gridSpan w:val="2"/>
            <w:tcBorders>
              <w:top w:val="single" w:sz="4" w:space="0" w:color="auto"/>
              <w:left w:val="single" w:sz="4" w:space="0" w:color="auto"/>
            </w:tcBorders>
            <w:shd w:val="clear" w:color="auto" w:fill="FFFFFF"/>
            <w:vAlign w:val="center"/>
          </w:tcPr>
          <w:p w14:paraId="617944E2"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285</w:t>
            </w:r>
          </w:p>
        </w:tc>
        <w:tc>
          <w:tcPr>
            <w:tcW w:w="1079" w:type="dxa"/>
            <w:tcBorders>
              <w:top w:val="single" w:sz="4" w:space="0" w:color="auto"/>
              <w:left w:val="single" w:sz="4" w:space="0" w:color="auto"/>
            </w:tcBorders>
            <w:shd w:val="clear" w:color="auto" w:fill="FFFFFF"/>
            <w:vAlign w:val="center"/>
          </w:tcPr>
          <w:p w14:paraId="04547D2E"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19</w:t>
            </w:r>
          </w:p>
        </w:tc>
        <w:tc>
          <w:tcPr>
            <w:tcW w:w="906" w:type="dxa"/>
            <w:tcBorders>
              <w:top w:val="single" w:sz="4" w:space="0" w:color="auto"/>
              <w:left w:val="single" w:sz="4" w:space="0" w:color="auto"/>
              <w:right w:val="single" w:sz="4" w:space="0" w:color="auto"/>
            </w:tcBorders>
            <w:shd w:val="clear" w:color="auto" w:fill="FFFFFF"/>
            <w:vAlign w:val="center"/>
          </w:tcPr>
          <w:p w14:paraId="3852F07A"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13</w:t>
            </w:r>
          </w:p>
        </w:tc>
        <w:tc>
          <w:tcPr>
            <w:tcW w:w="1134" w:type="dxa"/>
            <w:tcBorders>
              <w:top w:val="single" w:sz="4" w:space="0" w:color="auto"/>
              <w:left w:val="single" w:sz="4" w:space="0" w:color="auto"/>
              <w:right w:val="single" w:sz="4" w:space="0" w:color="auto"/>
            </w:tcBorders>
            <w:shd w:val="clear" w:color="auto" w:fill="FFFFFF"/>
            <w:vAlign w:val="center"/>
          </w:tcPr>
          <w:p w14:paraId="60E05CF3"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50</w:t>
            </w:r>
          </w:p>
        </w:tc>
        <w:tc>
          <w:tcPr>
            <w:tcW w:w="1001" w:type="dxa"/>
            <w:tcBorders>
              <w:top w:val="single" w:sz="4" w:space="0" w:color="auto"/>
              <w:left w:val="single" w:sz="4" w:space="0" w:color="auto"/>
              <w:right w:val="single" w:sz="4" w:space="0" w:color="auto"/>
            </w:tcBorders>
            <w:shd w:val="clear" w:color="auto" w:fill="FFFFFF"/>
            <w:vAlign w:val="center"/>
          </w:tcPr>
          <w:p w14:paraId="1A5AADF2"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43</w:t>
            </w:r>
          </w:p>
        </w:tc>
      </w:tr>
      <w:tr w:rsidR="007403D9" w:rsidRPr="009B33C8" w14:paraId="387944E7" w14:textId="77777777" w:rsidTr="00C07FDF">
        <w:trPr>
          <w:trHeight w:val="23"/>
          <w:jc w:val="center"/>
        </w:trPr>
        <w:tc>
          <w:tcPr>
            <w:tcW w:w="1321" w:type="dxa"/>
            <w:tcBorders>
              <w:top w:val="single" w:sz="4" w:space="0" w:color="auto"/>
              <w:left w:val="single" w:sz="4" w:space="0" w:color="auto"/>
            </w:tcBorders>
            <w:shd w:val="clear" w:color="auto" w:fill="FFFFFF"/>
            <w:vAlign w:val="center"/>
          </w:tcPr>
          <w:p w14:paraId="7976FB99"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Габариты, мм</w:t>
            </w:r>
          </w:p>
        </w:tc>
        <w:tc>
          <w:tcPr>
            <w:tcW w:w="1220" w:type="dxa"/>
            <w:tcBorders>
              <w:top w:val="single" w:sz="4" w:space="0" w:color="auto"/>
              <w:left w:val="single" w:sz="4" w:space="0" w:color="auto"/>
            </w:tcBorders>
            <w:shd w:val="clear" w:color="auto" w:fill="FFFFFF"/>
            <w:vAlign w:val="center"/>
          </w:tcPr>
          <w:p w14:paraId="649F064E"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430х323х1020</w:t>
            </w:r>
          </w:p>
        </w:tc>
        <w:tc>
          <w:tcPr>
            <w:tcW w:w="1220" w:type="dxa"/>
            <w:tcBorders>
              <w:top w:val="single" w:sz="4" w:space="0" w:color="auto"/>
              <w:left w:val="single" w:sz="4" w:space="0" w:color="auto"/>
            </w:tcBorders>
            <w:shd w:val="clear" w:color="auto" w:fill="FFFFFF"/>
            <w:vAlign w:val="center"/>
          </w:tcPr>
          <w:p w14:paraId="43C1C390"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430х323х1020</w:t>
            </w:r>
          </w:p>
        </w:tc>
        <w:tc>
          <w:tcPr>
            <w:tcW w:w="1494" w:type="dxa"/>
            <w:gridSpan w:val="2"/>
            <w:tcBorders>
              <w:top w:val="single" w:sz="4" w:space="0" w:color="auto"/>
              <w:left w:val="single" w:sz="4" w:space="0" w:color="auto"/>
            </w:tcBorders>
            <w:shd w:val="clear" w:color="auto" w:fill="FFFFFF"/>
            <w:vAlign w:val="center"/>
          </w:tcPr>
          <w:p w14:paraId="7B78545C"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535х395х960</w:t>
            </w:r>
          </w:p>
        </w:tc>
        <w:tc>
          <w:tcPr>
            <w:tcW w:w="1079" w:type="dxa"/>
            <w:tcBorders>
              <w:top w:val="single" w:sz="4" w:space="0" w:color="auto"/>
              <w:left w:val="single" w:sz="4" w:space="0" w:color="auto"/>
            </w:tcBorders>
            <w:shd w:val="clear" w:color="auto" w:fill="FFFFFF"/>
            <w:vAlign w:val="center"/>
          </w:tcPr>
          <w:p w14:paraId="52494096"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длина- 2695х133 -диаметр</w:t>
            </w:r>
          </w:p>
        </w:tc>
        <w:tc>
          <w:tcPr>
            <w:tcW w:w="906" w:type="dxa"/>
            <w:tcBorders>
              <w:top w:val="single" w:sz="4" w:space="0" w:color="auto"/>
              <w:left w:val="single" w:sz="4" w:space="0" w:color="auto"/>
              <w:right w:val="single" w:sz="4" w:space="0" w:color="auto"/>
            </w:tcBorders>
            <w:shd w:val="clear" w:color="auto" w:fill="FFFFFF"/>
            <w:vAlign w:val="center"/>
          </w:tcPr>
          <w:p w14:paraId="5F3F9B5F"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1587х322 108 - диаметр</w:t>
            </w:r>
          </w:p>
        </w:tc>
        <w:tc>
          <w:tcPr>
            <w:tcW w:w="1134" w:type="dxa"/>
            <w:tcBorders>
              <w:top w:val="single" w:sz="4" w:space="0" w:color="auto"/>
              <w:left w:val="single" w:sz="4" w:space="0" w:color="auto"/>
              <w:right w:val="single" w:sz="4" w:space="0" w:color="auto"/>
            </w:tcBorders>
            <w:shd w:val="clear" w:color="auto" w:fill="FFFFFF"/>
            <w:vAlign w:val="center"/>
          </w:tcPr>
          <w:p w14:paraId="26388665"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высота – 1604</w:t>
            </w:r>
          </w:p>
          <w:p w14:paraId="6188A655"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диаметр -159</w:t>
            </w:r>
          </w:p>
        </w:tc>
        <w:tc>
          <w:tcPr>
            <w:tcW w:w="1001" w:type="dxa"/>
            <w:tcBorders>
              <w:top w:val="single" w:sz="4" w:space="0" w:color="auto"/>
              <w:left w:val="single" w:sz="4" w:space="0" w:color="auto"/>
              <w:right w:val="single" w:sz="4" w:space="0" w:color="auto"/>
            </w:tcBorders>
            <w:shd w:val="clear" w:color="auto" w:fill="FFFFFF"/>
            <w:vAlign w:val="center"/>
          </w:tcPr>
          <w:p w14:paraId="5261FC52"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высота – 1604</w:t>
            </w:r>
          </w:p>
          <w:p w14:paraId="1419AFC8"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диаметр -140</w:t>
            </w:r>
          </w:p>
        </w:tc>
      </w:tr>
      <w:tr w:rsidR="007403D9" w:rsidRPr="009B33C8" w14:paraId="2D535142" w14:textId="77777777" w:rsidTr="00C07FDF">
        <w:trPr>
          <w:trHeight w:val="23"/>
          <w:jc w:val="center"/>
        </w:trPr>
        <w:tc>
          <w:tcPr>
            <w:tcW w:w="1321" w:type="dxa"/>
            <w:tcBorders>
              <w:top w:val="single" w:sz="4" w:space="0" w:color="auto"/>
              <w:left w:val="single" w:sz="4" w:space="0" w:color="auto"/>
              <w:bottom w:val="single" w:sz="4" w:space="0" w:color="auto"/>
            </w:tcBorders>
            <w:shd w:val="clear" w:color="auto" w:fill="FFFFFF"/>
            <w:vAlign w:val="center"/>
          </w:tcPr>
          <w:p w14:paraId="1F552311"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Стоимость (в текущих ценах, без НДС), тыс. руб.</w:t>
            </w:r>
          </w:p>
        </w:tc>
        <w:tc>
          <w:tcPr>
            <w:tcW w:w="1220" w:type="dxa"/>
            <w:tcBorders>
              <w:top w:val="single" w:sz="4" w:space="0" w:color="auto"/>
              <w:left w:val="single" w:sz="4" w:space="0" w:color="auto"/>
              <w:bottom w:val="single" w:sz="4" w:space="0" w:color="auto"/>
            </w:tcBorders>
            <w:shd w:val="clear" w:color="auto" w:fill="FFFFFF"/>
            <w:vAlign w:val="center"/>
          </w:tcPr>
          <w:p w14:paraId="202F1227"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77</w:t>
            </w:r>
          </w:p>
        </w:tc>
        <w:tc>
          <w:tcPr>
            <w:tcW w:w="1220" w:type="dxa"/>
            <w:tcBorders>
              <w:top w:val="single" w:sz="4" w:space="0" w:color="auto"/>
              <w:left w:val="single" w:sz="4" w:space="0" w:color="auto"/>
              <w:bottom w:val="single" w:sz="4" w:space="0" w:color="auto"/>
            </w:tcBorders>
            <w:shd w:val="clear" w:color="auto" w:fill="FFFFFF"/>
            <w:vAlign w:val="center"/>
          </w:tcPr>
          <w:p w14:paraId="48D826E1"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62</w:t>
            </w:r>
          </w:p>
        </w:tc>
        <w:tc>
          <w:tcPr>
            <w:tcW w:w="1494" w:type="dxa"/>
            <w:gridSpan w:val="2"/>
            <w:tcBorders>
              <w:top w:val="single" w:sz="4" w:space="0" w:color="auto"/>
              <w:left w:val="single" w:sz="4" w:space="0" w:color="auto"/>
              <w:bottom w:val="single" w:sz="4" w:space="0" w:color="auto"/>
            </w:tcBorders>
            <w:shd w:val="clear" w:color="auto" w:fill="FFFFFF"/>
            <w:vAlign w:val="center"/>
          </w:tcPr>
          <w:p w14:paraId="27584EDF"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219</w:t>
            </w:r>
          </w:p>
        </w:tc>
        <w:tc>
          <w:tcPr>
            <w:tcW w:w="1079" w:type="dxa"/>
            <w:tcBorders>
              <w:top w:val="single" w:sz="4" w:space="0" w:color="auto"/>
              <w:left w:val="single" w:sz="4" w:space="0" w:color="auto"/>
              <w:bottom w:val="single" w:sz="4" w:space="0" w:color="auto"/>
            </w:tcBorders>
            <w:shd w:val="clear" w:color="auto" w:fill="FFFFFF"/>
            <w:vAlign w:val="center"/>
          </w:tcPr>
          <w:p w14:paraId="01D67F48"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68</w:t>
            </w:r>
          </w:p>
        </w:tc>
        <w:tc>
          <w:tcPr>
            <w:tcW w:w="906" w:type="dxa"/>
            <w:tcBorders>
              <w:top w:val="single" w:sz="4" w:space="0" w:color="auto"/>
              <w:left w:val="single" w:sz="4" w:space="0" w:color="auto"/>
              <w:bottom w:val="single" w:sz="4" w:space="0" w:color="auto"/>
              <w:right w:val="single" w:sz="4" w:space="0" w:color="auto"/>
            </w:tcBorders>
            <w:shd w:val="clear" w:color="auto" w:fill="FFFFFF"/>
            <w:vAlign w:val="center"/>
          </w:tcPr>
          <w:p w14:paraId="1CDD9E76"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14DC46"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102</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24535E3F" w14:textId="77777777" w:rsidR="007403D9" w:rsidRPr="009B33C8" w:rsidRDefault="007403D9" w:rsidP="007403D9">
            <w:pPr>
              <w:widowControl w:val="0"/>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93</w:t>
            </w:r>
          </w:p>
        </w:tc>
      </w:tr>
    </w:tbl>
    <w:p w14:paraId="7061178E"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p>
    <w:p w14:paraId="57D1A6D5" w14:textId="406E1BCF"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Стоимость в таблице выше указана по состоянию «на складе», т.е. без учета транспортных расходов. Из приведенных данных видно, что при практически схожих данных по стоимости, теплообменные аппараты ТТАИ заметно выигрывают по весу, а от веса зависят и затраты на транспорт, и на погрузку-разгрузку, и удобство монтажа/демонтажа, обслуживания, разборки/сборки, устройство фундамента, опор и т.д.</w:t>
      </w:r>
    </w:p>
    <w:p w14:paraId="20FA2A26"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Независимый мониторинг и анализ сопоставительных характеристик теплооб</w:t>
      </w:r>
      <w:r w:rsidRPr="009B33C8">
        <w:rPr>
          <w:rFonts w:ascii="Times New Roman" w:eastAsia="Times New Roman" w:hAnsi="Times New Roman" w:cs="Times New Roman"/>
          <w:color w:val="000000"/>
          <w:sz w:val="24"/>
          <w:szCs w:val="24"/>
          <w:lang w:eastAsia="ru-RU"/>
        </w:rPr>
        <w:softHyphen/>
        <w:t>менных аппаратов в июле 2015 г. были проведены Агентством Стратегического Развития Севастополя (АСРС) с целью выбора оборудования для реконструкции систем теп</w:t>
      </w:r>
      <w:r w:rsidRPr="009B33C8">
        <w:rPr>
          <w:rFonts w:ascii="Times New Roman" w:eastAsia="Times New Roman" w:hAnsi="Times New Roman" w:cs="Times New Roman"/>
          <w:color w:val="000000"/>
          <w:sz w:val="24"/>
          <w:szCs w:val="24"/>
          <w:lang w:eastAsia="ru-RU"/>
        </w:rPr>
        <w:softHyphen/>
        <w:t>лоснабжения и горячего водоснабжения субъекта федерации - г. Севастополя. В своем отчете АСРС приводит следующие графики сопоставимых характеристик теплообменных аппаратов:</w:t>
      </w:r>
    </w:p>
    <w:p w14:paraId="382FB571"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 горячее водоснабжение (рисунок 12);</w:t>
      </w:r>
    </w:p>
    <w:p w14:paraId="19508E63"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 отопление (рисунок 13).</w:t>
      </w:r>
    </w:p>
    <w:p w14:paraId="427339BE" w14:textId="77777777" w:rsidR="007403D9" w:rsidRPr="009B33C8" w:rsidRDefault="007403D9" w:rsidP="007403D9">
      <w:pPr>
        <w:widowControl w:val="0"/>
        <w:spacing w:after="0" w:line="240" w:lineRule="auto"/>
        <w:jc w:val="center"/>
        <w:rPr>
          <w:rFonts w:ascii="Times New Roman" w:eastAsia="Arial Unicode MS" w:hAnsi="Times New Roman" w:cs="Times New Roman"/>
          <w:color w:val="000000"/>
          <w:sz w:val="2"/>
          <w:szCs w:val="2"/>
          <w:lang w:eastAsia="ru-RU"/>
        </w:rPr>
      </w:pPr>
    </w:p>
    <w:p w14:paraId="597AF654" w14:textId="23F10A06" w:rsidR="007403D9" w:rsidRPr="009B33C8" w:rsidRDefault="007403D9" w:rsidP="007403D9">
      <w:pPr>
        <w:keepLines/>
        <w:spacing w:after="120" w:line="240" w:lineRule="auto"/>
        <w:jc w:val="center"/>
        <w:rPr>
          <w:rFonts w:ascii="Times New Roman" w:eastAsia="Times New Roman" w:hAnsi="Times New Roman" w:cs="Times New Roman"/>
          <w:b/>
          <w:bCs/>
          <w:sz w:val="24"/>
          <w:szCs w:val="24"/>
        </w:rPr>
      </w:pPr>
      <w:r w:rsidRPr="009B33C8">
        <w:rPr>
          <w:rFonts w:ascii="Times New Roman" w:eastAsia="Times New Roman" w:hAnsi="Times New Roman" w:cs="Times New Roman"/>
          <w:b/>
          <w:noProof/>
          <w:sz w:val="24"/>
          <w:szCs w:val="24"/>
          <w:lang w:eastAsia="ru-RU"/>
        </w:rPr>
        <w:drawing>
          <wp:inline distT="0" distB="0" distL="0" distR="0" wp14:anchorId="46623283" wp14:editId="53682D4B">
            <wp:extent cx="5557652" cy="4154836"/>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7889" cy="4162489"/>
                    </a:xfrm>
                    <a:prstGeom prst="rect">
                      <a:avLst/>
                    </a:prstGeom>
                    <a:noFill/>
                    <a:ln>
                      <a:noFill/>
                    </a:ln>
                  </pic:spPr>
                </pic:pic>
              </a:graphicData>
            </a:graphic>
          </wp:inline>
        </w:drawing>
      </w:r>
    </w:p>
    <w:p w14:paraId="5D48D938" w14:textId="3B0E623E" w:rsidR="007403D9" w:rsidRPr="009B33C8" w:rsidRDefault="007403D9" w:rsidP="007403D9">
      <w:pPr>
        <w:keepLines/>
        <w:spacing w:after="240" w:line="240" w:lineRule="auto"/>
        <w:jc w:val="center"/>
        <w:rPr>
          <w:rFonts w:ascii="Times New Roman" w:eastAsia="Times New Roman" w:hAnsi="Times New Roman" w:cs="Times New Roman"/>
          <w:b/>
          <w:bCs/>
          <w:sz w:val="24"/>
          <w:szCs w:val="24"/>
        </w:rPr>
      </w:pPr>
      <w:bookmarkStart w:id="17" w:name="_Toc523069574"/>
      <w:bookmarkStart w:id="18" w:name="_Toc52826734"/>
      <w:bookmarkStart w:id="19" w:name="_Toc110549212"/>
      <w:r w:rsidRPr="009B33C8">
        <w:rPr>
          <w:rFonts w:ascii="Times New Roman" w:eastAsia="Times New Roman" w:hAnsi="Times New Roman" w:cs="Times New Roman"/>
          <w:b/>
          <w:bCs/>
          <w:color w:val="000000"/>
          <w:sz w:val="24"/>
          <w:szCs w:val="24"/>
          <w:lang w:eastAsia="ru-RU"/>
        </w:rPr>
        <w:t xml:space="preserve">Рисунок </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STYLEREF 1 \s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2</w:t>
      </w:r>
      <w:r w:rsidRPr="009B33C8">
        <w:rPr>
          <w:rFonts w:ascii="Times New Roman" w:eastAsia="Times New Roman" w:hAnsi="Times New Roman" w:cs="Times New Roman"/>
          <w:b/>
          <w:bCs/>
          <w:color w:val="000000"/>
          <w:sz w:val="24"/>
          <w:szCs w:val="24"/>
          <w:lang w:eastAsia="ru-RU"/>
        </w:rPr>
        <w:fldChar w:fldCharType="end"/>
      </w:r>
      <w:r w:rsidRPr="009B33C8">
        <w:rPr>
          <w:rFonts w:ascii="Times New Roman" w:eastAsia="Times New Roman" w:hAnsi="Times New Roman" w:cs="Times New Roman"/>
          <w:b/>
          <w:bCs/>
          <w:color w:val="000000"/>
          <w:sz w:val="24"/>
          <w:szCs w:val="24"/>
          <w:lang w:eastAsia="ru-RU"/>
        </w:rPr>
        <w:t>.</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SEQ Рисунок \* ARABIC \s 1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1</w:t>
      </w:r>
      <w:r w:rsidRPr="009B33C8">
        <w:rPr>
          <w:rFonts w:ascii="Times New Roman" w:eastAsia="Times New Roman" w:hAnsi="Times New Roman" w:cs="Times New Roman"/>
          <w:b/>
          <w:bCs/>
          <w:color w:val="000000"/>
          <w:sz w:val="24"/>
          <w:szCs w:val="24"/>
          <w:lang w:eastAsia="ru-RU"/>
        </w:rPr>
        <w:fldChar w:fldCharType="end"/>
      </w:r>
      <w:r w:rsidRPr="009B33C8">
        <w:rPr>
          <w:rFonts w:ascii="Times New Roman" w:eastAsia="Times New Roman" w:hAnsi="Times New Roman" w:cs="Times New Roman"/>
          <w:b/>
          <w:bCs/>
          <w:color w:val="000000"/>
          <w:sz w:val="24"/>
          <w:szCs w:val="24"/>
          <w:lang w:eastAsia="ru-RU"/>
        </w:rPr>
        <w:t xml:space="preserve"> –</w:t>
      </w:r>
      <w:r w:rsidRPr="009B33C8">
        <w:rPr>
          <w:rFonts w:ascii="Times New Roman" w:eastAsia="Times New Roman" w:hAnsi="Times New Roman" w:cs="Times New Roman"/>
          <w:b/>
          <w:bCs/>
          <w:sz w:val="24"/>
          <w:szCs w:val="24"/>
        </w:rPr>
        <w:t xml:space="preserve"> Сопоставимые характеристики теплообменных аппаратов по данным АСРС (06.2015 г.) – горячее водоснабжение</w:t>
      </w:r>
      <w:bookmarkEnd w:id="17"/>
      <w:bookmarkEnd w:id="18"/>
      <w:bookmarkEnd w:id="19"/>
    </w:p>
    <w:p w14:paraId="4EC217FA" w14:textId="11DC7546" w:rsidR="007403D9" w:rsidRPr="009B33C8" w:rsidRDefault="007403D9" w:rsidP="007403D9">
      <w:pPr>
        <w:keepLines/>
        <w:spacing w:after="120" w:line="240" w:lineRule="auto"/>
        <w:jc w:val="center"/>
        <w:rPr>
          <w:rFonts w:ascii="Times New Roman" w:eastAsia="Times New Roman" w:hAnsi="Times New Roman" w:cs="Times New Roman"/>
          <w:bCs/>
          <w:i/>
          <w:sz w:val="24"/>
          <w:szCs w:val="24"/>
          <w:lang w:val="en-US"/>
        </w:rPr>
      </w:pPr>
      <w:r w:rsidRPr="009B33C8">
        <w:rPr>
          <w:rFonts w:ascii="Times New Roman" w:eastAsia="Times New Roman" w:hAnsi="Times New Roman" w:cs="Times New Roman"/>
          <w:i/>
          <w:noProof/>
          <w:sz w:val="24"/>
          <w:szCs w:val="24"/>
          <w:lang w:eastAsia="ru-RU"/>
        </w:rPr>
        <w:drawing>
          <wp:inline distT="0" distB="0" distL="0" distR="0" wp14:anchorId="40389CE3" wp14:editId="02E40DC1">
            <wp:extent cx="5700156" cy="41972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6222" cy="4201688"/>
                    </a:xfrm>
                    <a:prstGeom prst="rect">
                      <a:avLst/>
                    </a:prstGeom>
                    <a:noFill/>
                    <a:ln>
                      <a:noFill/>
                    </a:ln>
                  </pic:spPr>
                </pic:pic>
              </a:graphicData>
            </a:graphic>
          </wp:inline>
        </w:drawing>
      </w:r>
    </w:p>
    <w:p w14:paraId="071EBB79" w14:textId="5814AE8C" w:rsidR="007403D9" w:rsidRPr="009B33C8" w:rsidRDefault="007403D9" w:rsidP="007403D9">
      <w:pPr>
        <w:keepLines/>
        <w:spacing w:after="240" w:line="240" w:lineRule="auto"/>
        <w:jc w:val="center"/>
        <w:rPr>
          <w:rFonts w:ascii="Times New Roman" w:eastAsia="Times New Roman" w:hAnsi="Times New Roman" w:cs="Times New Roman"/>
          <w:b/>
          <w:bCs/>
          <w:sz w:val="24"/>
          <w:szCs w:val="24"/>
        </w:rPr>
      </w:pPr>
      <w:bookmarkStart w:id="20" w:name="_Toc523069575"/>
      <w:bookmarkStart w:id="21" w:name="_Toc52826735"/>
      <w:bookmarkStart w:id="22" w:name="_Toc110549213"/>
      <w:r w:rsidRPr="009B33C8">
        <w:rPr>
          <w:rFonts w:ascii="Times New Roman" w:eastAsia="Times New Roman" w:hAnsi="Times New Roman" w:cs="Times New Roman"/>
          <w:b/>
          <w:bCs/>
          <w:color w:val="000000"/>
          <w:sz w:val="24"/>
          <w:szCs w:val="24"/>
          <w:lang w:eastAsia="ru-RU"/>
        </w:rPr>
        <w:t xml:space="preserve">Рисунок </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STYLEREF 1 \s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2</w:t>
      </w:r>
      <w:r w:rsidRPr="009B33C8">
        <w:rPr>
          <w:rFonts w:ascii="Times New Roman" w:eastAsia="Times New Roman" w:hAnsi="Times New Roman" w:cs="Times New Roman"/>
          <w:b/>
          <w:bCs/>
          <w:color w:val="000000"/>
          <w:sz w:val="24"/>
          <w:szCs w:val="24"/>
          <w:lang w:eastAsia="ru-RU"/>
        </w:rPr>
        <w:fldChar w:fldCharType="end"/>
      </w:r>
      <w:r w:rsidRPr="009B33C8">
        <w:rPr>
          <w:rFonts w:ascii="Times New Roman" w:eastAsia="Times New Roman" w:hAnsi="Times New Roman" w:cs="Times New Roman"/>
          <w:b/>
          <w:bCs/>
          <w:color w:val="000000"/>
          <w:sz w:val="24"/>
          <w:szCs w:val="24"/>
          <w:lang w:eastAsia="ru-RU"/>
        </w:rPr>
        <w:t>.</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SEQ Рисунок \* ARABIC \s 1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2</w:t>
      </w:r>
      <w:r w:rsidRPr="009B33C8">
        <w:rPr>
          <w:rFonts w:ascii="Times New Roman" w:eastAsia="Times New Roman" w:hAnsi="Times New Roman" w:cs="Times New Roman"/>
          <w:b/>
          <w:bCs/>
          <w:color w:val="000000"/>
          <w:sz w:val="24"/>
          <w:szCs w:val="24"/>
          <w:lang w:eastAsia="ru-RU"/>
        </w:rPr>
        <w:fldChar w:fldCharType="end"/>
      </w:r>
      <w:r w:rsidRPr="009B33C8">
        <w:rPr>
          <w:rFonts w:ascii="Times New Roman" w:eastAsia="Times New Roman" w:hAnsi="Times New Roman" w:cs="Times New Roman"/>
          <w:b/>
          <w:bCs/>
          <w:color w:val="000000"/>
          <w:sz w:val="24"/>
          <w:szCs w:val="24"/>
          <w:lang w:eastAsia="ru-RU"/>
        </w:rPr>
        <w:t xml:space="preserve"> –</w:t>
      </w:r>
      <w:r w:rsidRPr="009B33C8">
        <w:rPr>
          <w:rFonts w:ascii="Times New Roman" w:eastAsia="Times New Roman" w:hAnsi="Times New Roman" w:cs="Times New Roman"/>
          <w:b/>
          <w:bCs/>
          <w:sz w:val="24"/>
          <w:szCs w:val="24"/>
        </w:rPr>
        <w:t xml:space="preserve"> Сопоставимые характеристики теплообменных аппаратов по данным АСРС (06.2015 г.) – отопление</w:t>
      </w:r>
      <w:bookmarkEnd w:id="20"/>
      <w:bookmarkEnd w:id="21"/>
      <w:bookmarkEnd w:id="22"/>
    </w:p>
    <w:p w14:paraId="410AC8C7"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При расчете стоимости владения были учтены как расходные материалы, так и затраты в человеко-часах на обслуживание теплообменников (в соответствии с регламентами производителей).</w:t>
      </w:r>
    </w:p>
    <w:p w14:paraId="55C5607F" w14:textId="2492B248" w:rsidR="007403D9" w:rsidRPr="009B33C8" w:rsidRDefault="007403D9" w:rsidP="007403D9">
      <w:pPr>
        <w:widowControl w:val="0"/>
        <w:spacing w:after="0" w:line="446" w:lineRule="exact"/>
        <w:ind w:firstLine="740"/>
        <w:jc w:val="both"/>
        <w:rPr>
          <w:rFonts w:ascii="Times New Roman" w:eastAsia="Times New Roman" w:hAnsi="Times New Roman" w:cs="Times New Roman"/>
          <w:b/>
          <w:color w:val="000000"/>
          <w:sz w:val="24"/>
          <w:szCs w:val="24"/>
          <w:lang w:eastAsia="ru-RU"/>
        </w:rPr>
      </w:pPr>
      <w:bookmarkStart w:id="23" w:name="bookmark24"/>
      <w:bookmarkStart w:id="24" w:name="_Toc507775435"/>
      <w:bookmarkStart w:id="25" w:name="_Toc526946407"/>
      <w:bookmarkStart w:id="26" w:name="_Toc52826703"/>
      <w:r w:rsidRPr="009B33C8">
        <w:rPr>
          <w:rFonts w:ascii="Times New Roman" w:eastAsia="Times New Roman" w:hAnsi="Times New Roman" w:cs="Times New Roman"/>
          <w:b/>
          <w:color w:val="000000"/>
          <w:sz w:val="24"/>
          <w:szCs w:val="24"/>
          <w:lang w:eastAsia="ru-RU"/>
        </w:rPr>
        <w:t>Общие выводы по разделу</w:t>
      </w:r>
      <w:bookmarkEnd w:id="23"/>
      <w:bookmarkEnd w:id="24"/>
      <w:bookmarkEnd w:id="25"/>
      <w:bookmarkEnd w:id="26"/>
    </w:p>
    <w:p w14:paraId="1013B8B0" w14:textId="77777777" w:rsidR="007403D9" w:rsidRPr="009B33C8" w:rsidRDefault="007403D9" w:rsidP="007403D9">
      <w:pPr>
        <w:widowControl w:val="0"/>
        <w:spacing w:after="0" w:line="446" w:lineRule="exact"/>
        <w:ind w:firstLine="740"/>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Согласно анализу публикаций к теплообменникам при переходе на закрытую схему ГВС (или организации независимой схемы отопления) предъявляются следующие требования:</w:t>
      </w:r>
    </w:p>
    <w:p w14:paraId="5FA0F587" w14:textId="77777777" w:rsidR="007403D9" w:rsidRPr="009B33C8" w:rsidRDefault="007403D9" w:rsidP="007403D9">
      <w:pPr>
        <w:widowControl w:val="0"/>
        <w:numPr>
          <w:ilvl w:val="0"/>
          <w:numId w:val="10"/>
        </w:numPr>
        <w:tabs>
          <w:tab w:val="left" w:pos="993"/>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Массогабаритные показатели. Например, в стесненных условиях подвальных ИТП могут быть «критичными» как длина теплообменного аппарата (могут отсутствовать монтажные проемы в подвалах), так и вес (необходимость вручную «доставлять» к месту монтажа без грузоподъёмных механизмов);</w:t>
      </w:r>
    </w:p>
    <w:p w14:paraId="3CF821B9" w14:textId="77777777" w:rsidR="007403D9" w:rsidRPr="009B33C8" w:rsidRDefault="007403D9" w:rsidP="007403D9">
      <w:pPr>
        <w:widowControl w:val="0"/>
        <w:numPr>
          <w:ilvl w:val="0"/>
          <w:numId w:val="10"/>
        </w:numPr>
        <w:tabs>
          <w:tab w:val="left" w:pos="993"/>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Низкая стоимость теплообменника и низкая стоимость владения (обслужи</w:t>
      </w:r>
      <w:r w:rsidRPr="009B33C8">
        <w:rPr>
          <w:rFonts w:ascii="Times New Roman" w:eastAsia="Times New Roman" w:hAnsi="Times New Roman" w:cs="Times New Roman"/>
          <w:color w:val="000000"/>
          <w:sz w:val="24"/>
          <w:szCs w:val="24"/>
          <w:lang w:eastAsia="ru-RU"/>
        </w:rPr>
        <w:softHyphen/>
        <w:t>вания);</w:t>
      </w:r>
    </w:p>
    <w:p w14:paraId="16327C58" w14:textId="77777777" w:rsidR="007403D9" w:rsidRPr="009B33C8" w:rsidRDefault="007403D9" w:rsidP="007403D9">
      <w:pPr>
        <w:widowControl w:val="0"/>
        <w:numPr>
          <w:ilvl w:val="0"/>
          <w:numId w:val="10"/>
        </w:numPr>
        <w:tabs>
          <w:tab w:val="left" w:pos="993"/>
          <w:tab w:val="left" w:pos="1099"/>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Доступность или даже возможность ремонта;</w:t>
      </w:r>
    </w:p>
    <w:p w14:paraId="29D8F00C" w14:textId="77777777" w:rsidR="007403D9" w:rsidRPr="009B33C8" w:rsidRDefault="007403D9" w:rsidP="007403D9">
      <w:pPr>
        <w:widowControl w:val="0"/>
        <w:numPr>
          <w:ilvl w:val="0"/>
          <w:numId w:val="10"/>
        </w:numPr>
        <w:tabs>
          <w:tab w:val="left" w:pos="993"/>
          <w:tab w:val="left" w:pos="1099"/>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Простота доступа к поверхностям для очистки от отложений;</w:t>
      </w:r>
    </w:p>
    <w:p w14:paraId="027DB90E" w14:textId="77777777" w:rsidR="007403D9" w:rsidRPr="009B33C8" w:rsidRDefault="007403D9" w:rsidP="007403D9">
      <w:pPr>
        <w:widowControl w:val="0"/>
        <w:numPr>
          <w:ilvl w:val="0"/>
          <w:numId w:val="10"/>
        </w:numPr>
        <w:tabs>
          <w:tab w:val="left" w:pos="993"/>
          <w:tab w:val="left" w:pos="1099"/>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Невысокое гидродинамическое сопротивление;</w:t>
      </w:r>
    </w:p>
    <w:p w14:paraId="2C310682" w14:textId="77777777" w:rsidR="007403D9" w:rsidRPr="009B33C8" w:rsidRDefault="007403D9" w:rsidP="007403D9">
      <w:pPr>
        <w:widowControl w:val="0"/>
        <w:numPr>
          <w:ilvl w:val="0"/>
          <w:numId w:val="10"/>
        </w:numPr>
        <w:tabs>
          <w:tab w:val="left" w:pos="993"/>
          <w:tab w:val="left" w:pos="1099"/>
        </w:tabs>
        <w:spacing w:after="0" w:line="446" w:lineRule="exact"/>
        <w:ind w:firstLine="567"/>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Склонность к самоочищению или минимальному загрязнению (при соблюдении скоростных режимов теплоносителя).</w:t>
      </w:r>
    </w:p>
    <w:p w14:paraId="6FD37A73" w14:textId="4538E352" w:rsidR="007403D9" w:rsidRPr="009B33C8" w:rsidRDefault="007403D9" w:rsidP="007403D9">
      <w:pPr>
        <w:widowControl w:val="0"/>
        <w:spacing w:after="0" w:line="446" w:lineRule="exact"/>
        <w:ind w:firstLine="743"/>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Сравнение по указанным параметрам представлено в таблице ниже. К сравнению приняты пластинчатые разборные, паяные и кожухотрубные интенсифицированные теплообменники.</w:t>
      </w:r>
    </w:p>
    <w:p w14:paraId="1F0D7ABA" w14:textId="00415DBB" w:rsidR="007403D9" w:rsidRPr="009B33C8" w:rsidRDefault="007403D9" w:rsidP="007403D9">
      <w:pPr>
        <w:keepNext/>
        <w:keepLines/>
        <w:spacing w:before="120" w:after="120" w:line="240" w:lineRule="auto"/>
        <w:jc w:val="both"/>
        <w:rPr>
          <w:rFonts w:ascii="Times New Roman" w:eastAsia="Times New Roman" w:hAnsi="Times New Roman" w:cs="Times New Roman"/>
          <w:b/>
          <w:bCs/>
          <w:color w:val="000000"/>
          <w:sz w:val="24"/>
          <w:szCs w:val="24"/>
          <w:lang w:eastAsia="ru-RU"/>
        </w:rPr>
      </w:pPr>
      <w:bookmarkStart w:id="27" w:name="_Toc110549205"/>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4</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 xml:space="preserve"> - </w:t>
      </w:r>
      <w:bookmarkStart w:id="28" w:name="_Toc523069557"/>
      <w:bookmarkStart w:id="29" w:name="_Toc52826715"/>
      <w:r w:rsidRPr="009B33C8">
        <w:rPr>
          <w:rFonts w:ascii="Times New Roman" w:eastAsia="Times New Roman" w:hAnsi="Times New Roman" w:cs="Times New Roman"/>
          <w:b/>
          <w:bCs/>
          <w:color w:val="000000"/>
          <w:sz w:val="24"/>
          <w:szCs w:val="24"/>
          <w:lang w:eastAsia="ru-RU"/>
        </w:rPr>
        <w:t>Сравнение теплообменников по эксплуатационным требованиям</w:t>
      </w:r>
      <w:bookmarkEnd w:id="28"/>
      <w:bookmarkEnd w:id="29"/>
      <w:bookmarkEnd w:id="27"/>
    </w:p>
    <w:tbl>
      <w:tblPr>
        <w:tblW w:w="0" w:type="auto"/>
        <w:tblCellMar>
          <w:left w:w="10" w:type="dxa"/>
          <w:right w:w="10" w:type="dxa"/>
        </w:tblCellMar>
        <w:tblLook w:val="0000" w:firstRow="0" w:lastRow="0" w:firstColumn="0" w:lastColumn="0" w:noHBand="0" w:noVBand="0"/>
      </w:tblPr>
      <w:tblGrid>
        <w:gridCol w:w="2305"/>
        <w:gridCol w:w="1556"/>
        <w:gridCol w:w="1608"/>
        <w:gridCol w:w="2178"/>
        <w:gridCol w:w="1414"/>
        <w:gridCol w:w="880"/>
      </w:tblGrid>
      <w:tr w:rsidR="007403D9" w:rsidRPr="009B33C8" w14:paraId="2B5F3E29" w14:textId="77777777" w:rsidTr="00C07FDF">
        <w:trPr>
          <w:trHeight w:val="20"/>
        </w:trPr>
        <w:tc>
          <w:tcPr>
            <w:tcW w:w="0" w:type="auto"/>
            <w:vMerge w:val="restart"/>
            <w:tcBorders>
              <w:top w:val="single" w:sz="4" w:space="0" w:color="auto"/>
              <w:left w:val="single" w:sz="4" w:space="0" w:color="auto"/>
            </w:tcBorders>
            <w:shd w:val="clear" w:color="auto" w:fill="FFFFFF"/>
            <w:vAlign w:val="center"/>
          </w:tcPr>
          <w:p w14:paraId="6329E93D"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Критерии</w:t>
            </w:r>
          </w:p>
        </w:tc>
        <w:tc>
          <w:tcPr>
            <w:tcW w:w="0" w:type="auto"/>
            <w:vMerge w:val="restart"/>
            <w:tcBorders>
              <w:top w:val="single" w:sz="4" w:space="0" w:color="auto"/>
              <w:left w:val="single" w:sz="4" w:space="0" w:color="auto"/>
            </w:tcBorders>
            <w:shd w:val="clear" w:color="auto" w:fill="FFFFFF"/>
            <w:vAlign w:val="center"/>
          </w:tcPr>
          <w:p w14:paraId="59E5C7CA"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Пластинчатый</w:t>
            </w:r>
            <w:r w:rsidRPr="009B33C8">
              <w:rPr>
                <w:rFonts w:ascii="Times New Roman" w:eastAsia="Times New Roman" w:hAnsi="Times New Roman" w:cs="Times New Roman"/>
                <w:b/>
                <w:sz w:val="20"/>
                <w:szCs w:val="20"/>
              </w:rPr>
              <w:t xml:space="preserve"> </w:t>
            </w:r>
            <w:r w:rsidRPr="009B33C8">
              <w:rPr>
                <w:rFonts w:ascii="Times New Roman" w:eastAsia="Times New Roman" w:hAnsi="Times New Roman" w:cs="Times New Roman"/>
                <w:b/>
                <w:color w:val="000000"/>
                <w:sz w:val="20"/>
                <w:szCs w:val="20"/>
                <w:lang w:eastAsia="ru-RU"/>
              </w:rPr>
              <w:t>разборный</w:t>
            </w:r>
          </w:p>
        </w:tc>
        <w:tc>
          <w:tcPr>
            <w:tcW w:w="1608" w:type="dxa"/>
            <w:vMerge w:val="restart"/>
            <w:tcBorders>
              <w:top w:val="single" w:sz="4" w:space="0" w:color="auto"/>
              <w:left w:val="single" w:sz="4" w:space="0" w:color="auto"/>
            </w:tcBorders>
            <w:shd w:val="clear" w:color="auto" w:fill="FFFFFF"/>
            <w:vAlign w:val="center"/>
          </w:tcPr>
          <w:p w14:paraId="5F2E692C"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Пластинчатый</w:t>
            </w:r>
            <w:r w:rsidRPr="009B33C8">
              <w:rPr>
                <w:rFonts w:ascii="Times New Roman" w:eastAsia="Times New Roman" w:hAnsi="Times New Roman" w:cs="Times New Roman"/>
                <w:b/>
                <w:sz w:val="20"/>
                <w:szCs w:val="20"/>
              </w:rPr>
              <w:t xml:space="preserve"> </w:t>
            </w:r>
            <w:r w:rsidRPr="009B33C8">
              <w:rPr>
                <w:rFonts w:ascii="Times New Roman" w:eastAsia="Times New Roman" w:hAnsi="Times New Roman" w:cs="Times New Roman"/>
                <w:b/>
                <w:color w:val="000000"/>
                <w:sz w:val="20"/>
                <w:szCs w:val="20"/>
                <w:lang w:eastAsia="ru-RU"/>
              </w:rPr>
              <w:t>паяный</w:t>
            </w:r>
          </w:p>
        </w:tc>
        <w:tc>
          <w:tcPr>
            <w:tcW w:w="4071" w:type="dxa"/>
            <w:gridSpan w:val="3"/>
            <w:tcBorders>
              <w:top w:val="single" w:sz="4" w:space="0" w:color="auto"/>
              <w:left w:val="single" w:sz="4" w:space="0" w:color="auto"/>
              <w:right w:val="single" w:sz="4" w:space="0" w:color="auto"/>
            </w:tcBorders>
            <w:shd w:val="clear" w:color="auto" w:fill="FFFFFF"/>
            <w:vAlign w:val="center"/>
          </w:tcPr>
          <w:p w14:paraId="1285A031"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Кожухотрубный интенсифицированный</w:t>
            </w:r>
          </w:p>
        </w:tc>
      </w:tr>
      <w:tr w:rsidR="007403D9" w:rsidRPr="009B33C8" w14:paraId="33A8B339" w14:textId="77777777" w:rsidTr="00C07FDF">
        <w:trPr>
          <w:trHeight w:val="20"/>
        </w:trPr>
        <w:tc>
          <w:tcPr>
            <w:tcW w:w="0" w:type="auto"/>
            <w:vMerge/>
            <w:tcBorders>
              <w:left w:val="single" w:sz="4" w:space="0" w:color="auto"/>
            </w:tcBorders>
            <w:shd w:val="clear" w:color="auto" w:fill="FFFFFF"/>
            <w:vAlign w:val="center"/>
          </w:tcPr>
          <w:p w14:paraId="7FE073DF"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p>
        </w:tc>
        <w:tc>
          <w:tcPr>
            <w:tcW w:w="0" w:type="auto"/>
            <w:vMerge/>
            <w:tcBorders>
              <w:left w:val="single" w:sz="4" w:space="0" w:color="auto"/>
            </w:tcBorders>
            <w:shd w:val="clear" w:color="auto" w:fill="FFFFFF"/>
            <w:vAlign w:val="center"/>
          </w:tcPr>
          <w:p w14:paraId="60CA2F11"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p>
        </w:tc>
        <w:tc>
          <w:tcPr>
            <w:tcW w:w="1608" w:type="dxa"/>
            <w:vMerge/>
            <w:tcBorders>
              <w:left w:val="single" w:sz="4" w:space="0" w:color="auto"/>
            </w:tcBorders>
            <w:shd w:val="clear" w:color="auto" w:fill="FFFFFF"/>
            <w:vAlign w:val="center"/>
          </w:tcPr>
          <w:p w14:paraId="477C7F29"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p>
        </w:tc>
        <w:tc>
          <w:tcPr>
            <w:tcW w:w="2178" w:type="dxa"/>
            <w:tcBorders>
              <w:top w:val="single" w:sz="4" w:space="0" w:color="auto"/>
              <w:left w:val="single" w:sz="4" w:space="0" w:color="auto"/>
            </w:tcBorders>
            <w:shd w:val="clear" w:color="auto" w:fill="FFFFFF"/>
            <w:vAlign w:val="center"/>
          </w:tcPr>
          <w:p w14:paraId="0E271586" w14:textId="32759502"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val="en-US" w:eastAsia="ru-RU"/>
              </w:rPr>
              <w:t>JAD</w:t>
            </w:r>
          </w:p>
        </w:tc>
        <w:tc>
          <w:tcPr>
            <w:tcW w:w="0" w:type="auto"/>
            <w:tcBorders>
              <w:top w:val="single" w:sz="4" w:space="0" w:color="auto"/>
              <w:left w:val="single" w:sz="4" w:space="0" w:color="auto"/>
            </w:tcBorders>
            <w:shd w:val="clear" w:color="auto" w:fill="FFFFFF"/>
            <w:vAlign w:val="center"/>
          </w:tcPr>
          <w:p w14:paraId="0C71700D"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ТТАИ (Севастополь)</w:t>
            </w:r>
          </w:p>
        </w:tc>
        <w:tc>
          <w:tcPr>
            <w:tcW w:w="0" w:type="auto"/>
            <w:tcBorders>
              <w:top w:val="single" w:sz="4" w:space="0" w:color="auto"/>
              <w:left w:val="single" w:sz="4" w:space="0" w:color="auto"/>
              <w:right w:val="single" w:sz="4" w:space="0" w:color="auto"/>
            </w:tcBorders>
            <w:shd w:val="clear" w:color="auto" w:fill="FFFFFF"/>
            <w:vAlign w:val="center"/>
          </w:tcPr>
          <w:p w14:paraId="76E4694D" w14:textId="77777777" w:rsidR="007403D9" w:rsidRPr="009B33C8" w:rsidRDefault="007403D9" w:rsidP="007403D9">
            <w:pPr>
              <w:spacing w:after="0" w:line="240" w:lineRule="auto"/>
              <w:contextualSpacing/>
              <w:jc w:val="center"/>
              <w:rPr>
                <w:rFonts w:ascii="Times New Roman" w:eastAsia="Times New Roman" w:hAnsi="Times New Roman" w:cs="Times New Roman"/>
                <w:b/>
                <w:sz w:val="20"/>
                <w:szCs w:val="20"/>
              </w:rPr>
            </w:pPr>
            <w:r w:rsidRPr="009B33C8">
              <w:rPr>
                <w:rFonts w:ascii="Times New Roman" w:eastAsia="Times New Roman" w:hAnsi="Times New Roman" w:cs="Times New Roman"/>
                <w:b/>
                <w:color w:val="000000"/>
                <w:sz w:val="20"/>
                <w:szCs w:val="20"/>
                <w:lang w:eastAsia="ru-RU"/>
              </w:rPr>
              <w:t>винтовой</w:t>
            </w:r>
          </w:p>
        </w:tc>
      </w:tr>
      <w:tr w:rsidR="007403D9" w:rsidRPr="009B33C8" w14:paraId="40B8A919" w14:textId="77777777" w:rsidTr="00C07FDF">
        <w:trPr>
          <w:trHeight w:val="20"/>
        </w:trPr>
        <w:tc>
          <w:tcPr>
            <w:tcW w:w="0" w:type="auto"/>
            <w:tcBorders>
              <w:top w:val="single" w:sz="4" w:space="0" w:color="auto"/>
              <w:left w:val="single" w:sz="4" w:space="0" w:color="auto"/>
            </w:tcBorders>
            <w:shd w:val="clear" w:color="auto" w:fill="FFFFFF"/>
            <w:vAlign w:val="center"/>
          </w:tcPr>
          <w:p w14:paraId="69F05C1C"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Компактность</w:t>
            </w:r>
          </w:p>
        </w:tc>
        <w:tc>
          <w:tcPr>
            <w:tcW w:w="0" w:type="auto"/>
            <w:tcBorders>
              <w:top w:val="single" w:sz="4" w:space="0" w:color="auto"/>
              <w:left w:val="single" w:sz="4" w:space="0" w:color="auto"/>
            </w:tcBorders>
            <w:shd w:val="clear" w:color="auto" w:fill="FFFFFF"/>
            <w:vAlign w:val="center"/>
          </w:tcPr>
          <w:p w14:paraId="450A862C"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3FCA2452"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48E02B90"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5AF421FB"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62C87EE3"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0CB4F4F6" w14:textId="77777777" w:rsidTr="00C07FDF">
        <w:trPr>
          <w:trHeight w:val="20"/>
        </w:trPr>
        <w:tc>
          <w:tcPr>
            <w:tcW w:w="0" w:type="auto"/>
            <w:tcBorders>
              <w:top w:val="single" w:sz="4" w:space="0" w:color="auto"/>
              <w:left w:val="single" w:sz="4" w:space="0" w:color="auto"/>
            </w:tcBorders>
            <w:shd w:val="clear" w:color="auto" w:fill="FFFFFF"/>
            <w:vAlign w:val="center"/>
          </w:tcPr>
          <w:p w14:paraId="073C0DBC"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Низкая масса</w:t>
            </w:r>
          </w:p>
        </w:tc>
        <w:tc>
          <w:tcPr>
            <w:tcW w:w="0" w:type="auto"/>
            <w:tcBorders>
              <w:top w:val="single" w:sz="4" w:space="0" w:color="auto"/>
              <w:left w:val="single" w:sz="4" w:space="0" w:color="auto"/>
            </w:tcBorders>
            <w:shd w:val="clear" w:color="auto" w:fill="FFFFFF"/>
            <w:vAlign w:val="center"/>
          </w:tcPr>
          <w:p w14:paraId="25E79D1F"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41836E1A"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6A23ABFE"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758A133A"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4D107DBF"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717E2158" w14:textId="77777777" w:rsidTr="00C07FDF">
        <w:trPr>
          <w:trHeight w:val="20"/>
        </w:trPr>
        <w:tc>
          <w:tcPr>
            <w:tcW w:w="0" w:type="auto"/>
            <w:tcBorders>
              <w:top w:val="single" w:sz="4" w:space="0" w:color="auto"/>
              <w:left w:val="single" w:sz="4" w:space="0" w:color="auto"/>
            </w:tcBorders>
            <w:shd w:val="clear" w:color="auto" w:fill="FFFFFF"/>
            <w:vAlign w:val="center"/>
          </w:tcPr>
          <w:p w14:paraId="15263C6A"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Низкая стоимость теплообменника</w:t>
            </w:r>
          </w:p>
        </w:tc>
        <w:tc>
          <w:tcPr>
            <w:tcW w:w="0" w:type="auto"/>
            <w:tcBorders>
              <w:top w:val="single" w:sz="4" w:space="0" w:color="auto"/>
              <w:left w:val="single" w:sz="4" w:space="0" w:color="auto"/>
            </w:tcBorders>
            <w:shd w:val="clear" w:color="auto" w:fill="FFFFFF"/>
            <w:vAlign w:val="center"/>
          </w:tcPr>
          <w:p w14:paraId="76E86713"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4CC7496D"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1458A873"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2843130E"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303EBA4E"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631A3EB2" w14:textId="77777777" w:rsidTr="00C07FDF">
        <w:trPr>
          <w:trHeight w:val="20"/>
        </w:trPr>
        <w:tc>
          <w:tcPr>
            <w:tcW w:w="0" w:type="auto"/>
            <w:tcBorders>
              <w:top w:val="single" w:sz="4" w:space="0" w:color="auto"/>
              <w:left w:val="single" w:sz="4" w:space="0" w:color="auto"/>
            </w:tcBorders>
            <w:shd w:val="clear" w:color="auto" w:fill="FFFFFF"/>
            <w:vAlign w:val="center"/>
          </w:tcPr>
          <w:p w14:paraId="0ED21319"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Низкая стоимость владения</w:t>
            </w:r>
          </w:p>
        </w:tc>
        <w:tc>
          <w:tcPr>
            <w:tcW w:w="0" w:type="auto"/>
            <w:tcBorders>
              <w:top w:val="single" w:sz="4" w:space="0" w:color="auto"/>
              <w:left w:val="single" w:sz="4" w:space="0" w:color="auto"/>
            </w:tcBorders>
            <w:shd w:val="clear" w:color="auto" w:fill="FFFFFF"/>
            <w:vAlign w:val="center"/>
          </w:tcPr>
          <w:p w14:paraId="2C336FBD"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 -</w:t>
            </w:r>
          </w:p>
        </w:tc>
        <w:tc>
          <w:tcPr>
            <w:tcW w:w="1608" w:type="dxa"/>
            <w:tcBorders>
              <w:top w:val="single" w:sz="4" w:space="0" w:color="auto"/>
              <w:left w:val="single" w:sz="4" w:space="0" w:color="auto"/>
            </w:tcBorders>
            <w:shd w:val="clear" w:color="auto" w:fill="FFFFFF"/>
            <w:vAlign w:val="center"/>
          </w:tcPr>
          <w:p w14:paraId="4C526E57"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115FE0CA"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263F6F6A"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6AA1FAAA"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0C4EB24C" w14:textId="77777777" w:rsidTr="00C07FDF">
        <w:trPr>
          <w:trHeight w:val="20"/>
        </w:trPr>
        <w:tc>
          <w:tcPr>
            <w:tcW w:w="0" w:type="auto"/>
            <w:tcBorders>
              <w:top w:val="single" w:sz="4" w:space="0" w:color="auto"/>
              <w:left w:val="single" w:sz="4" w:space="0" w:color="auto"/>
            </w:tcBorders>
            <w:shd w:val="clear" w:color="auto" w:fill="FFFFFF"/>
            <w:vAlign w:val="center"/>
          </w:tcPr>
          <w:p w14:paraId="00E424EF"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Возможность ремонта</w:t>
            </w:r>
          </w:p>
        </w:tc>
        <w:tc>
          <w:tcPr>
            <w:tcW w:w="0" w:type="auto"/>
            <w:tcBorders>
              <w:top w:val="single" w:sz="4" w:space="0" w:color="auto"/>
              <w:left w:val="single" w:sz="4" w:space="0" w:color="auto"/>
            </w:tcBorders>
            <w:shd w:val="clear" w:color="auto" w:fill="FFFFFF"/>
            <w:vAlign w:val="center"/>
          </w:tcPr>
          <w:p w14:paraId="4B699860"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2D077385"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11E76FB0"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76B47984"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04A6C135"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1411A0AA" w14:textId="77777777" w:rsidTr="00C07FDF">
        <w:trPr>
          <w:trHeight w:val="20"/>
        </w:trPr>
        <w:tc>
          <w:tcPr>
            <w:tcW w:w="0" w:type="auto"/>
            <w:tcBorders>
              <w:top w:val="single" w:sz="4" w:space="0" w:color="auto"/>
              <w:left w:val="single" w:sz="4" w:space="0" w:color="auto"/>
            </w:tcBorders>
            <w:shd w:val="clear" w:color="auto" w:fill="FFFFFF"/>
            <w:vAlign w:val="center"/>
          </w:tcPr>
          <w:p w14:paraId="421ACF3F"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Простота доступа к поверхностям для очистки от отложений</w:t>
            </w:r>
          </w:p>
        </w:tc>
        <w:tc>
          <w:tcPr>
            <w:tcW w:w="0" w:type="auto"/>
            <w:tcBorders>
              <w:top w:val="single" w:sz="4" w:space="0" w:color="auto"/>
              <w:left w:val="single" w:sz="4" w:space="0" w:color="auto"/>
            </w:tcBorders>
            <w:shd w:val="clear" w:color="auto" w:fill="FFFFFF"/>
            <w:vAlign w:val="center"/>
          </w:tcPr>
          <w:p w14:paraId="198D8239"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64C9927B"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2405675B"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7E5ACC65"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7C6043B0"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462298D5" w14:textId="77777777" w:rsidTr="00C07FDF">
        <w:trPr>
          <w:trHeight w:val="20"/>
        </w:trPr>
        <w:tc>
          <w:tcPr>
            <w:tcW w:w="0" w:type="auto"/>
            <w:tcBorders>
              <w:top w:val="single" w:sz="4" w:space="0" w:color="auto"/>
              <w:left w:val="single" w:sz="4" w:space="0" w:color="auto"/>
            </w:tcBorders>
            <w:shd w:val="clear" w:color="auto" w:fill="FFFFFF"/>
            <w:vAlign w:val="center"/>
          </w:tcPr>
          <w:p w14:paraId="034D58A0"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Невысокое гидродинамическое сопротивление</w:t>
            </w:r>
          </w:p>
        </w:tc>
        <w:tc>
          <w:tcPr>
            <w:tcW w:w="0" w:type="auto"/>
            <w:tcBorders>
              <w:top w:val="single" w:sz="4" w:space="0" w:color="auto"/>
              <w:left w:val="single" w:sz="4" w:space="0" w:color="auto"/>
            </w:tcBorders>
            <w:shd w:val="clear" w:color="auto" w:fill="FFFFFF"/>
            <w:vAlign w:val="center"/>
          </w:tcPr>
          <w:p w14:paraId="494DB4D0"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tcBorders>
            <w:shd w:val="clear" w:color="auto" w:fill="FFFFFF"/>
            <w:vAlign w:val="center"/>
          </w:tcPr>
          <w:p w14:paraId="451E5C5E"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tcBorders>
            <w:shd w:val="clear" w:color="auto" w:fill="FFFFFF"/>
            <w:vAlign w:val="center"/>
          </w:tcPr>
          <w:p w14:paraId="38CA5399"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tcBorders>
            <w:shd w:val="clear" w:color="auto" w:fill="FFFFFF"/>
            <w:vAlign w:val="center"/>
          </w:tcPr>
          <w:p w14:paraId="44F5D911"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right w:val="single" w:sz="4" w:space="0" w:color="auto"/>
            </w:tcBorders>
            <w:shd w:val="clear" w:color="auto" w:fill="FFFFFF"/>
            <w:vAlign w:val="center"/>
          </w:tcPr>
          <w:p w14:paraId="26953BC4"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r w:rsidR="007403D9" w:rsidRPr="009B33C8" w14:paraId="0FB53BEC" w14:textId="77777777" w:rsidTr="00C07FDF">
        <w:trPr>
          <w:trHeight w:val="20"/>
        </w:trPr>
        <w:tc>
          <w:tcPr>
            <w:tcW w:w="0" w:type="auto"/>
            <w:tcBorders>
              <w:top w:val="single" w:sz="4" w:space="0" w:color="auto"/>
              <w:left w:val="single" w:sz="4" w:space="0" w:color="auto"/>
              <w:bottom w:val="single" w:sz="4" w:space="0" w:color="auto"/>
            </w:tcBorders>
            <w:shd w:val="clear" w:color="auto" w:fill="FFFFFF"/>
            <w:vAlign w:val="center"/>
          </w:tcPr>
          <w:p w14:paraId="384DF9EC" w14:textId="77777777" w:rsidR="007403D9" w:rsidRPr="009B33C8" w:rsidRDefault="007403D9" w:rsidP="007403D9">
            <w:pPr>
              <w:spacing w:after="0" w:line="240" w:lineRule="auto"/>
              <w:contextualSpacing/>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Склонность к самоочищению или минимальному загрязнению</w:t>
            </w:r>
          </w:p>
        </w:tc>
        <w:tc>
          <w:tcPr>
            <w:tcW w:w="0" w:type="auto"/>
            <w:tcBorders>
              <w:top w:val="single" w:sz="4" w:space="0" w:color="auto"/>
              <w:left w:val="single" w:sz="4" w:space="0" w:color="auto"/>
              <w:bottom w:val="single" w:sz="4" w:space="0" w:color="auto"/>
            </w:tcBorders>
            <w:shd w:val="clear" w:color="auto" w:fill="FFFFFF"/>
            <w:vAlign w:val="center"/>
          </w:tcPr>
          <w:p w14:paraId="2279A4B5"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1608" w:type="dxa"/>
            <w:tcBorders>
              <w:top w:val="single" w:sz="4" w:space="0" w:color="auto"/>
              <w:left w:val="single" w:sz="4" w:space="0" w:color="auto"/>
              <w:bottom w:val="single" w:sz="4" w:space="0" w:color="auto"/>
            </w:tcBorders>
            <w:shd w:val="clear" w:color="auto" w:fill="FFFFFF"/>
            <w:vAlign w:val="center"/>
          </w:tcPr>
          <w:p w14:paraId="2FB082A8"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2178" w:type="dxa"/>
            <w:tcBorders>
              <w:top w:val="single" w:sz="4" w:space="0" w:color="auto"/>
              <w:left w:val="single" w:sz="4" w:space="0" w:color="auto"/>
              <w:bottom w:val="single" w:sz="4" w:space="0" w:color="auto"/>
            </w:tcBorders>
            <w:shd w:val="clear" w:color="auto" w:fill="FFFFFF"/>
            <w:vAlign w:val="center"/>
          </w:tcPr>
          <w:p w14:paraId="219124C6"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tcBorders>
            <w:shd w:val="clear" w:color="auto" w:fill="FFFFFF"/>
            <w:vAlign w:val="center"/>
          </w:tcPr>
          <w:p w14:paraId="583C8D2E"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60101F8" w14:textId="77777777" w:rsidR="007403D9" w:rsidRPr="009B33C8" w:rsidRDefault="007403D9" w:rsidP="007403D9">
            <w:pPr>
              <w:spacing w:after="0" w:line="240" w:lineRule="auto"/>
              <w:contextualSpacing/>
              <w:jc w:val="center"/>
              <w:rPr>
                <w:rFonts w:ascii="Times New Roman" w:eastAsia="Times New Roman" w:hAnsi="Times New Roman" w:cs="Times New Roman"/>
                <w:sz w:val="20"/>
                <w:szCs w:val="20"/>
              </w:rPr>
            </w:pPr>
            <w:r w:rsidRPr="009B33C8">
              <w:rPr>
                <w:rFonts w:ascii="Times New Roman" w:eastAsia="Times New Roman" w:hAnsi="Times New Roman" w:cs="Times New Roman"/>
                <w:color w:val="000000"/>
                <w:sz w:val="20"/>
                <w:szCs w:val="20"/>
                <w:lang w:eastAsia="ru-RU"/>
              </w:rPr>
              <w:t>+</w:t>
            </w:r>
          </w:p>
        </w:tc>
      </w:tr>
    </w:tbl>
    <w:p w14:paraId="36C88262" w14:textId="77777777" w:rsidR="007403D9" w:rsidRPr="009B33C8" w:rsidRDefault="007403D9" w:rsidP="007403D9">
      <w:pPr>
        <w:widowControl w:val="0"/>
        <w:spacing w:after="0" w:line="360" w:lineRule="auto"/>
        <w:ind w:firstLine="743"/>
        <w:jc w:val="both"/>
        <w:rPr>
          <w:rFonts w:ascii="Times New Roman" w:eastAsia="Times New Roman" w:hAnsi="Times New Roman" w:cs="Times New Roman"/>
          <w:color w:val="000000"/>
          <w:sz w:val="24"/>
          <w:szCs w:val="24"/>
          <w:lang w:eastAsia="ru-RU"/>
        </w:rPr>
      </w:pPr>
    </w:p>
    <w:p w14:paraId="453EC58A" w14:textId="77777777" w:rsidR="007403D9" w:rsidRPr="009B33C8" w:rsidRDefault="007403D9" w:rsidP="007403D9">
      <w:pPr>
        <w:widowControl w:val="0"/>
        <w:spacing w:after="0" w:line="360" w:lineRule="auto"/>
        <w:ind w:firstLine="743"/>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Кроме того, нужно учитывать следующие особенности поставщика:</w:t>
      </w:r>
    </w:p>
    <w:p w14:paraId="142D141B" w14:textId="77777777" w:rsidR="007403D9" w:rsidRPr="009B33C8" w:rsidRDefault="007403D9" w:rsidP="007403D9">
      <w:pPr>
        <w:widowControl w:val="0"/>
        <w:numPr>
          <w:ilvl w:val="0"/>
          <w:numId w:val="11"/>
        </w:numPr>
        <w:tabs>
          <w:tab w:val="left" w:pos="993"/>
        </w:tabs>
        <w:spacing w:before="120" w:after="0" w:line="446" w:lineRule="exact"/>
        <w:ind w:left="0" w:firstLine="709"/>
        <w:contextualSpacing/>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Срок изготовления и поставки, особенно при массовой установке теплообменных аппаратов;</w:t>
      </w:r>
    </w:p>
    <w:p w14:paraId="2069028A" w14:textId="77777777" w:rsidR="007403D9" w:rsidRPr="009B33C8" w:rsidRDefault="007403D9" w:rsidP="007403D9">
      <w:pPr>
        <w:widowControl w:val="0"/>
        <w:numPr>
          <w:ilvl w:val="0"/>
          <w:numId w:val="11"/>
        </w:numPr>
        <w:tabs>
          <w:tab w:val="left" w:pos="993"/>
        </w:tabs>
        <w:spacing w:before="120" w:after="0" w:line="446" w:lineRule="exact"/>
        <w:ind w:left="0" w:firstLine="709"/>
        <w:contextualSpacing/>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Обеспечение запасными частями и расходными материалами (для разборных пластинчатых), их стоимость и периодичность замены.</w:t>
      </w:r>
    </w:p>
    <w:p w14:paraId="77931A7B" w14:textId="77777777" w:rsidR="007403D9" w:rsidRPr="009B33C8" w:rsidRDefault="007403D9" w:rsidP="007403D9">
      <w:pPr>
        <w:widowControl w:val="0"/>
        <w:numPr>
          <w:ilvl w:val="0"/>
          <w:numId w:val="11"/>
        </w:numPr>
        <w:tabs>
          <w:tab w:val="left" w:pos="993"/>
        </w:tabs>
        <w:spacing w:before="120" w:after="0" w:line="446" w:lineRule="exact"/>
        <w:ind w:left="0" w:firstLine="709"/>
        <w:contextualSpacing/>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Расположение склада запасных частей в непосредственной близости к по</w:t>
      </w:r>
      <w:r w:rsidRPr="009B33C8">
        <w:rPr>
          <w:rFonts w:ascii="Times New Roman" w:eastAsia="Times New Roman" w:hAnsi="Times New Roman" w:cs="Times New Roman"/>
          <w:color w:val="000000"/>
          <w:sz w:val="24"/>
          <w:szCs w:val="24"/>
          <w:lang w:eastAsia="ru-RU"/>
        </w:rPr>
        <w:softHyphen/>
        <w:t>тенциальному заказчику (для разборных пластинчатых).</w:t>
      </w:r>
    </w:p>
    <w:p w14:paraId="616BE348" w14:textId="27C91047" w:rsidR="007403D9" w:rsidRPr="009B33C8" w:rsidRDefault="007403D9" w:rsidP="007403D9">
      <w:pPr>
        <w:widowControl w:val="0"/>
        <w:spacing w:after="0" w:line="446" w:lineRule="exact"/>
        <w:ind w:firstLine="743"/>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Из таблицы выше следует, что по всему комплексу потребительских свойств наиболее выделяются кожухотрубные теплообменники, например, ТТАИ (Севастополь).</w:t>
      </w:r>
    </w:p>
    <w:p w14:paraId="105FAAA5" w14:textId="77777777" w:rsidR="007403D9" w:rsidRPr="009B33C8" w:rsidRDefault="007403D9" w:rsidP="00B91257">
      <w:pPr>
        <w:spacing w:after="0" w:line="360" w:lineRule="auto"/>
        <w:ind w:firstLine="567"/>
        <w:contextualSpacing/>
        <w:jc w:val="both"/>
        <w:rPr>
          <w:rFonts w:ascii="Times New Roman" w:eastAsia="Calibri" w:hAnsi="Times New Roman" w:cs="Times New Roman"/>
          <w:sz w:val="24"/>
          <w:szCs w:val="24"/>
          <w:shd w:val="clear" w:color="auto" w:fill="FFFFFF"/>
        </w:rPr>
      </w:pPr>
    </w:p>
    <w:p w14:paraId="09BC1C26" w14:textId="4178E8B2" w:rsidR="00A241C8" w:rsidRPr="009B33C8"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30" w:name="_Toc110549193"/>
      <w:r w:rsidRPr="009B33C8">
        <w:rPr>
          <w:rFonts w:ascii="Times New Roman" w:hAnsi="Times New Roman" w:cs="Times New Roman"/>
          <w:bCs w:val="0"/>
          <w:smallCaps/>
          <w:color w:val="auto"/>
          <w:spacing w:val="5"/>
          <w:szCs w:val="36"/>
          <w:lang w:bidi="en-US"/>
        </w:rPr>
        <w:t>Обоснование и пересмотр графика температур теплоносителя и его расхода в открытой системе теплоснабжения (горячего водоснабжения)</w:t>
      </w:r>
      <w:bookmarkEnd w:id="30"/>
    </w:p>
    <w:p w14:paraId="10909841" w14:textId="77777777" w:rsidR="00A241C8" w:rsidRPr="009B33C8" w:rsidRDefault="00CB5911" w:rsidP="00A241C8">
      <w:pPr>
        <w:spacing w:line="36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 xml:space="preserve">Проектом актуализированной Схемы теплоснабжения не предусматривается изменение методов регулирования отпуска тепловой энергии от котельных, в </w:t>
      </w:r>
      <w:r w:rsidR="002B1DB4" w:rsidRPr="009B33C8">
        <w:rPr>
          <w:rFonts w:ascii="Times New Roman" w:hAnsi="Times New Roman" w:cs="Times New Roman"/>
          <w:sz w:val="24"/>
          <w:szCs w:val="24"/>
        </w:rPr>
        <w:t xml:space="preserve">СЦТ от </w:t>
      </w:r>
      <w:r w:rsidRPr="009B33C8">
        <w:rPr>
          <w:rFonts w:ascii="Times New Roman" w:hAnsi="Times New Roman" w:cs="Times New Roman"/>
          <w:sz w:val="24"/>
          <w:szCs w:val="24"/>
        </w:rPr>
        <w:t>которых предусматривается перевод потребителей на закрытую схему ГВС.</w:t>
      </w:r>
    </w:p>
    <w:p w14:paraId="162D9CCE" w14:textId="05964708" w:rsidR="00A241C8" w:rsidRPr="009B33C8" w:rsidRDefault="00A273C4" w:rsidP="007403D9">
      <w:pPr>
        <w:pStyle w:val="1"/>
        <w:keepNext w:val="0"/>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31" w:name="_Toc110549194"/>
      <w:r w:rsidRPr="009B33C8">
        <w:rPr>
          <w:rFonts w:ascii="Times New Roman" w:hAnsi="Times New Roman" w:cs="Times New Roman"/>
          <w:bCs w:val="0"/>
          <w:smallCaps/>
          <w:color w:val="auto"/>
          <w:spacing w:val="5"/>
          <w:szCs w:val="36"/>
          <w:lang w:bidi="en-US"/>
        </w:rPr>
        <w:t>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31"/>
    </w:p>
    <w:p w14:paraId="33CF1DFF" w14:textId="0AAA567A" w:rsidR="00DA2B7B" w:rsidRPr="009B33C8" w:rsidRDefault="00DA2B7B" w:rsidP="00DA2B7B">
      <w:pPr>
        <w:spacing w:line="36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Мероприятия на тепловых сетях для перевода оставшихся потребителей с открытым водоразбором, на закрытую схему ГВС, не требуются.</w:t>
      </w:r>
    </w:p>
    <w:p w14:paraId="4CC8C236" w14:textId="46762064" w:rsidR="00A241C8" w:rsidRPr="009B33C8" w:rsidRDefault="00A273C4" w:rsidP="007403D9">
      <w:pPr>
        <w:pStyle w:val="1"/>
        <w:keepNext w:val="0"/>
        <w:keepLines w:val="0"/>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32" w:name="_Toc110549195"/>
      <w:r w:rsidRPr="009B33C8">
        <w:rPr>
          <w:rFonts w:ascii="Times New Roman" w:hAnsi="Times New Roman" w:cs="Times New Roman"/>
          <w:bCs w:val="0"/>
          <w:smallCaps/>
          <w:color w:val="auto"/>
          <w:spacing w:val="5"/>
          <w:szCs w:val="36"/>
          <w:lang w:bidi="en-US"/>
        </w:rPr>
        <w:t>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32"/>
    </w:p>
    <w:p w14:paraId="4CCF6D41" w14:textId="4C8A83E3" w:rsidR="001B5A05" w:rsidRPr="009B33C8" w:rsidRDefault="006368CA" w:rsidP="00DA2B7B">
      <w:pPr>
        <w:pStyle w:val="a3"/>
        <w:widowControl w:val="0"/>
        <w:tabs>
          <w:tab w:val="left" w:pos="993"/>
        </w:tabs>
        <w:spacing w:before="0" w:line="360" w:lineRule="auto"/>
        <w:ind w:left="0" w:firstLine="740"/>
        <w:rPr>
          <w:rFonts w:eastAsia="Times New Roman"/>
          <w:color w:val="000000"/>
          <w:lang w:eastAsia="ru-RU" w:bidi="ru-RU"/>
        </w:rPr>
      </w:pPr>
      <w:r w:rsidRPr="009B33C8">
        <w:rPr>
          <w:rFonts w:eastAsia="Times New Roman"/>
          <w:color w:val="000000"/>
          <w:lang w:eastAsia="ru-RU" w:bidi="ru-RU"/>
        </w:rPr>
        <w:t xml:space="preserve">По результатам выполненного технико-экономического обоснования перевода оценены финансовые потребности в реализацию мероприятий. </w:t>
      </w:r>
      <w:r w:rsidR="001B5A05" w:rsidRPr="009B33C8">
        <w:rPr>
          <w:rFonts w:eastAsia="Times New Roman"/>
          <w:color w:val="000000"/>
          <w:lang w:eastAsia="ru-RU" w:bidi="ru-RU"/>
        </w:rPr>
        <w:t>Мероприятия по каждому потребителю (зданию), необходимые для обеспечения перевода на закрытую схему ГВС включают в себя:</w:t>
      </w:r>
    </w:p>
    <w:p w14:paraId="4C9F3612"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Составление пообъектных технических решений и формирование проектно-сметной документации (принято в соответствии с усредненными предложениями проектных организаций 10÷15% от суммарной стоимости ИТП + внутренних коммуникаций);</w:t>
      </w:r>
    </w:p>
    <w:p w14:paraId="12EA3A1E"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Мероприятия по подготовке помещений для проведения строительно-монтажных работ (ликвидация подтоплений, очистка техподполья от мусора);</w:t>
      </w:r>
    </w:p>
    <w:p w14:paraId="3EC441C1"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Закупка оборудования, принятая в соответствии с ценами производителя,</w:t>
      </w:r>
    </w:p>
    <w:p w14:paraId="0A1B4D14"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Доставка оборудования, принятая в соответствии с п. 4.60 МДС 81-35.2004 «Методика определения стоимости строительной продукции на территории Российской Федерации»;</w:t>
      </w:r>
    </w:p>
    <w:p w14:paraId="5468A213"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Реконструкция внутридомовой разводки коммуникаций. Прогноз по данной статье затруднителен, ввиду отсутствия общедоступных проектов-аналогов, а также сметных нормативов. В настоящем расчете предусматривается усредненная оценка о стоимости систем в размере 15% от стоимости оборудования ИТП. При этом на этапе составления проектной документации в домах с несколькими ИТП необходимо включить в смету дополнительные трубопроводы ГВС от одного ИТП, в котором будет осуществляться подготовка горячей воды на весь дом;</w:t>
      </w:r>
    </w:p>
    <w:p w14:paraId="4D1E9A61" w14:textId="77777777" w:rsidR="001B5A05" w:rsidRPr="009B33C8" w:rsidRDefault="001B5A05" w:rsidP="00DA2B7B">
      <w:pPr>
        <w:pStyle w:val="a3"/>
        <w:widowControl w:val="0"/>
        <w:numPr>
          <w:ilvl w:val="0"/>
          <w:numId w:val="13"/>
        </w:numPr>
        <w:tabs>
          <w:tab w:val="left" w:pos="993"/>
        </w:tabs>
        <w:spacing w:before="0" w:line="360" w:lineRule="auto"/>
        <w:ind w:left="0" w:firstLine="709"/>
        <w:rPr>
          <w:rFonts w:eastAsia="Times New Roman"/>
          <w:color w:val="000000"/>
          <w:lang w:eastAsia="ru-RU" w:bidi="ru-RU"/>
        </w:rPr>
      </w:pPr>
      <w:r w:rsidRPr="009B33C8">
        <w:rPr>
          <w:rFonts w:eastAsia="Times New Roman"/>
          <w:color w:val="000000"/>
          <w:lang w:eastAsia="ru-RU" w:bidi="ru-RU"/>
        </w:rPr>
        <w:t>Выполнение строительно-монтажных и пусконаладочных работ (принято в соответствии с усредненными предложениями проектных организаций 30÷60% от суммарной стоимости ИТП + внутренних коммуникаций).</w:t>
      </w:r>
    </w:p>
    <w:p w14:paraId="78F27E11" w14:textId="77777777" w:rsidR="006368CA" w:rsidRPr="009B33C8" w:rsidRDefault="006368CA" w:rsidP="0009337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26A0A33F" w14:textId="77777777" w:rsidR="008E3586" w:rsidRPr="009B33C8" w:rsidRDefault="008E3586"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7BA37CED" w14:textId="77777777" w:rsidR="00211389" w:rsidRPr="009B33C8" w:rsidRDefault="00211389"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49FC9685" w14:textId="77777777" w:rsidR="00211389" w:rsidRPr="009B33C8" w:rsidRDefault="00211389" w:rsidP="00211389">
      <w:pPr>
        <w:widowControl w:val="0"/>
        <w:spacing w:after="0" w:line="240" w:lineRule="auto"/>
        <w:jc w:val="both"/>
        <w:rPr>
          <w:rFonts w:ascii="Times New Roman" w:eastAsia="Times New Roman" w:hAnsi="Times New Roman" w:cs="Times New Roman"/>
          <w:b/>
          <w:bCs/>
          <w:color w:val="000000"/>
          <w:sz w:val="24"/>
          <w:szCs w:val="24"/>
          <w:highlight w:val="yellow"/>
          <w:lang w:eastAsia="ru-RU" w:bidi="ru-RU"/>
        </w:rPr>
        <w:sectPr w:rsidR="00211389" w:rsidRPr="009B33C8" w:rsidSect="00EB54AD">
          <w:footerReference w:type="even" r:id="rId20"/>
          <w:footerReference w:type="first" r:id="rId21"/>
          <w:pgSz w:w="11906" w:h="16838"/>
          <w:pgMar w:top="1134" w:right="567" w:bottom="567" w:left="1418" w:header="284" w:footer="284" w:gutter="0"/>
          <w:cols w:space="708"/>
          <w:docGrid w:linePitch="360"/>
        </w:sectPr>
      </w:pPr>
    </w:p>
    <w:p w14:paraId="1BF6EB1F" w14:textId="05D693A3" w:rsidR="008E3586"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33" w:name="_Toc523069562"/>
      <w:bookmarkStart w:id="34" w:name="_Toc110549206"/>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5</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008E3586" w:rsidRPr="009B33C8">
        <w:rPr>
          <w:rFonts w:ascii="Times New Roman" w:eastAsia="Times New Roman" w:hAnsi="Times New Roman" w:cs="Times New Roman"/>
          <w:b/>
          <w:bCs/>
          <w:sz w:val="24"/>
          <w:szCs w:val="24"/>
          <w:lang w:eastAsia="ru-RU"/>
        </w:rPr>
        <w:t xml:space="preserve"> - Капитальные затраты на мероприятия по организации закрытой схемы ГВС и план-график реализации, тыс. руб.</w:t>
      </w:r>
      <w:bookmarkEnd w:id="33"/>
      <w:r w:rsidR="008E3586" w:rsidRPr="009B33C8">
        <w:rPr>
          <w:rFonts w:ascii="Times New Roman" w:eastAsia="Times New Roman" w:hAnsi="Times New Roman" w:cs="Times New Roman"/>
          <w:b/>
          <w:bCs/>
          <w:sz w:val="24"/>
          <w:szCs w:val="24"/>
          <w:lang w:eastAsia="ru-RU"/>
        </w:rPr>
        <w:t xml:space="preserve"> (в </w:t>
      </w:r>
      <w:r w:rsidR="006368CA" w:rsidRPr="009B33C8">
        <w:rPr>
          <w:rFonts w:ascii="Times New Roman" w:eastAsia="Times New Roman" w:hAnsi="Times New Roman" w:cs="Times New Roman"/>
          <w:b/>
          <w:bCs/>
          <w:sz w:val="24"/>
          <w:szCs w:val="24"/>
          <w:lang w:eastAsia="ru-RU"/>
        </w:rPr>
        <w:t>ценах на дату реализации</w:t>
      </w:r>
      <w:r w:rsidR="008E3586" w:rsidRPr="009B33C8">
        <w:rPr>
          <w:rFonts w:ascii="Times New Roman" w:eastAsia="Times New Roman" w:hAnsi="Times New Roman" w:cs="Times New Roman"/>
          <w:b/>
          <w:bCs/>
          <w:sz w:val="24"/>
          <w:szCs w:val="24"/>
          <w:lang w:eastAsia="ru-RU"/>
        </w:rPr>
        <w:t>)</w:t>
      </w:r>
      <w:bookmarkEnd w:id="3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588"/>
        <w:gridCol w:w="716"/>
        <w:gridCol w:w="616"/>
        <w:gridCol w:w="616"/>
        <w:gridCol w:w="616"/>
        <w:gridCol w:w="616"/>
        <w:gridCol w:w="616"/>
        <w:gridCol w:w="924"/>
        <w:gridCol w:w="910"/>
        <w:gridCol w:w="910"/>
        <w:gridCol w:w="858"/>
        <w:gridCol w:w="858"/>
        <w:gridCol w:w="858"/>
        <w:gridCol w:w="858"/>
        <w:gridCol w:w="858"/>
        <w:gridCol w:w="858"/>
        <w:gridCol w:w="858"/>
      </w:tblGrid>
      <w:tr w:rsidR="001F6D5F" w:rsidRPr="009B33C8" w14:paraId="1F2D6443" w14:textId="77777777" w:rsidTr="001F6D5F">
        <w:trPr>
          <w:trHeight w:val="20"/>
        </w:trPr>
        <w:tc>
          <w:tcPr>
            <w:tcW w:w="0" w:type="auto"/>
            <w:vMerge w:val="restart"/>
            <w:shd w:val="clear" w:color="000000" w:fill="FFFFFF"/>
            <w:vAlign w:val="center"/>
            <w:hideMark/>
          </w:tcPr>
          <w:p w14:paraId="06B2A302"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п/п</w:t>
            </w:r>
          </w:p>
        </w:tc>
        <w:tc>
          <w:tcPr>
            <w:tcW w:w="0" w:type="auto"/>
            <w:vMerge w:val="restart"/>
            <w:shd w:val="clear" w:color="000000" w:fill="FFFFFF"/>
            <w:vAlign w:val="center"/>
            <w:hideMark/>
          </w:tcPr>
          <w:p w14:paraId="0E243302"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Наименование теплоисточника</w:t>
            </w:r>
          </w:p>
        </w:tc>
        <w:tc>
          <w:tcPr>
            <w:tcW w:w="0" w:type="auto"/>
            <w:gridSpan w:val="9"/>
            <w:shd w:val="clear" w:color="auto" w:fill="auto"/>
            <w:vAlign w:val="center"/>
            <w:hideMark/>
          </w:tcPr>
          <w:p w14:paraId="1DC59ECF"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Затраты за период, тыс. руб. (в прогнозных ценах, без НДС)</w:t>
            </w:r>
          </w:p>
        </w:tc>
        <w:tc>
          <w:tcPr>
            <w:tcW w:w="0" w:type="auto"/>
            <w:gridSpan w:val="7"/>
            <w:shd w:val="clear" w:color="auto" w:fill="auto"/>
            <w:vAlign w:val="center"/>
            <w:hideMark/>
          </w:tcPr>
          <w:p w14:paraId="416A1ED3"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Затраты нарастающим итогом, тыс. руб. (в прогнозных ценах, без НДС)</w:t>
            </w:r>
          </w:p>
        </w:tc>
      </w:tr>
      <w:tr w:rsidR="001F6D5F" w:rsidRPr="009B33C8" w14:paraId="46D7F142" w14:textId="77777777" w:rsidTr="001F6D5F">
        <w:trPr>
          <w:trHeight w:val="20"/>
        </w:trPr>
        <w:tc>
          <w:tcPr>
            <w:tcW w:w="0" w:type="auto"/>
            <w:vMerge/>
            <w:vAlign w:val="center"/>
            <w:hideMark/>
          </w:tcPr>
          <w:p w14:paraId="2B6C2F7D" w14:textId="77777777" w:rsidR="001F6D5F" w:rsidRPr="009B33C8" w:rsidRDefault="001F6D5F" w:rsidP="001F6D5F">
            <w:pPr>
              <w:spacing w:after="0" w:line="240" w:lineRule="auto"/>
              <w:rPr>
                <w:rFonts w:ascii="Times New Roman" w:eastAsia="Times New Roman" w:hAnsi="Times New Roman" w:cs="Times New Roman"/>
                <w:b/>
                <w:bCs/>
                <w:sz w:val="20"/>
                <w:szCs w:val="20"/>
                <w:lang w:eastAsia="ru-RU"/>
              </w:rPr>
            </w:pPr>
          </w:p>
        </w:tc>
        <w:tc>
          <w:tcPr>
            <w:tcW w:w="0" w:type="auto"/>
            <w:vMerge/>
            <w:vAlign w:val="center"/>
            <w:hideMark/>
          </w:tcPr>
          <w:p w14:paraId="70669D62" w14:textId="77777777" w:rsidR="001F6D5F" w:rsidRPr="009B33C8" w:rsidRDefault="001F6D5F" w:rsidP="001F6D5F">
            <w:pPr>
              <w:spacing w:after="0" w:line="240" w:lineRule="auto"/>
              <w:rPr>
                <w:rFonts w:ascii="Times New Roman" w:eastAsia="Times New Roman" w:hAnsi="Times New Roman" w:cs="Times New Roman"/>
                <w:b/>
                <w:bCs/>
                <w:sz w:val="20"/>
                <w:szCs w:val="20"/>
                <w:lang w:eastAsia="ru-RU"/>
              </w:rPr>
            </w:pPr>
          </w:p>
        </w:tc>
        <w:tc>
          <w:tcPr>
            <w:tcW w:w="0" w:type="auto"/>
            <w:shd w:val="clear" w:color="auto" w:fill="auto"/>
            <w:vAlign w:val="center"/>
            <w:hideMark/>
          </w:tcPr>
          <w:p w14:paraId="2BB0A3AD"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2022</w:t>
            </w:r>
          </w:p>
        </w:tc>
        <w:tc>
          <w:tcPr>
            <w:tcW w:w="0" w:type="auto"/>
            <w:shd w:val="clear" w:color="auto" w:fill="auto"/>
            <w:vAlign w:val="center"/>
            <w:hideMark/>
          </w:tcPr>
          <w:p w14:paraId="3283ED0E"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2023</w:t>
            </w:r>
          </w:p>
        </w:tc>
        <w:tc>
          <w:tcPr>
            <w:tcW w:w="0" w:type="auto"/>
            <w:shd w:val="clear" w:color="auto" w:fill="auto"/>
            <w:vAlign w:val="center"/>
            <w:hideMark/>
          </w:tcPr>
          <w:p w14:paraId="0A29F753"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2024</w:t>
            </w:r>
          </w:p>
        </w:tc>
        <w:tc>
          <w:tcPr>
            <w:tcW w:w="0" w:type="auto"/>
            <w:shd w:val="clear" w:color="auto" w:fill="auto"/>
            <w:vAlign w:val="center"/>
            <w:hideMark/>
          </w:tcPr>
          <w:p w14:paraId="0701D857"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2025</w:t>
            </w:r>
          </w:p>
        </w:tc>
        <w:tc>
          <w:tcPr>
            <w:tcW w:w="0" w:type="auto"/>
            <w:shd w:val="clear" w:color="auto" w:fill="auto"/>
            <w:vAlign w:val="center"/>
            <w:hideMark/>
          </w:tcPr>
          <w:p w14:paraId="6CD52305"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2026</w:t>
            </w:r>
          </w:p>
        </w:tc>
        <w:tc>
          <w:tcPr>
            <w:tcW w:w="0" w:type="auto"/>
            <w:shd w:val="clear" w:color="auto" w:fill="auto"/>
            <w:vAlign w:val="center"/>
            <w:hideMark/>
          </w:tcPr>
          <w:p w14:paraId="47AD7778"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2027</w:t>
            </w:r>
          </w:p>
        </w:tc>
        <w:tc>
          <w:tcPr>
            <w:tcW w:w="0" w:type="auto"/>
            <w:shd w:val="clear" w:color="auto" w:fill="auto"/>
            <w:vAlign w:val="center"/>
            <w:hideMark/>
          </w:tcPr>
          <w:p w14:paraId="64CD0BC9"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2022-2027</w:t>
            </w:r>
          </w:p>
        </w:tc>
        <w:tc>
          <w:tcPr>
            <w:tcW w:w="0" w:type="auto"/>
            <w:shd w:val="clear" w:color="auto" w:fill="auto"/>
            <w:vAlign w:val="center"/>
            <w:hideMark/>
          </w:tcPr>
          <w:p w14:paraId="294A0C04"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2028-2031</w:t>
            </w:r>
          </w:p>
        </w:tc>
        <w:tc>
          <w:tcPr>
            <w:tcW w:w="0" w:type="auto"/>
            <w:shd w:val="clear" w:color="auto" w:fill="auto"/>
            <w:vAlign w:val="center"/>
            <w:hideMark/>
          </w:tcPr>
          <w:p w14:paraId="18BBC1CF"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2032-2035</w:t>
            </w:r>
          </w:p>
        </w:tc>
        <w:tc>
          <w:tcPr>
            <w:tcW w:w="0" w:type="auto"/>
            <w:shd w:val="clear" w:color="auto" w:fill="auto"/>
            <w:vAlign w:val="center"/>
            <w:hideMark/>
          </w:tcPr>
          <w:p w14:paraId="7606D932"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2023</w:t>
            </w:r>
          </w:p>
        </w:tc>
        <w:tc>
          <w:tcPr>
            <w:tcW w:w="0" w:type="auto"/>
            <w:shd w:val="clear" w:color="auto" w:fill="auto"/>
            <w:vAlign w:val="center"/>
            <w:hideMark/>
          </w:tcPr>
          <w:p w14:paraId="7FC73970"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2024</w:t>
            </w:r>
          </w:p>
        </w:tc>
        <w:tc>
          <w:tcPr>
            <w:tcW w:w="0" w:type="auto"/>
            <w:shd w:val="clear" w:color="auto" w:fill="auto"/>
            <w:vAlign w:val="center"/>
            <w:hideMark/>
          </w:tcPr>
          <w:p w14:paraId="18F37BA5"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2025</w:t>
            </w:r>
          </w:p>
        </w:tc>
        <w:tc>
          <w:tcPr>
            <w:tcW w:w="0" w:type="auto"/>
            <w:shd w:val="clear" w:color="auto" w:fill="auto"/>
            <w:vAlign w:val="center"/>
            <w:hideMark/>
          </w:tcPr>
          <w:p w14:paraId="4FDB2974"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2026</w:t>
            </w:r>
          </w:p>
        </w:tc>
        <w:tc>
          <w:tcPr>
            <w:tcW w:w="0" w:type="auto"/>
            <w:shd w:val="clear" w:color="auto" w:fill="auto"/>
            <w:vAlign w:val="center"/>
            <w:hideMark/>
          </w:tcPr>
          <w:p w14:paraId="25D2300B"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2027</w:t>
            </w:r>
          </w:p>
        </w:tc>
        <w:tc>
          <w:tcPr>
            <w:tcW w:w="0" w:type="auto"/>
            <w:shd w:val="clear" w:color="auto" w:fill="auto"/>
            <w:vAlign w:val="center"/>
            <w:hideMark/>
          </w:tcPr>
          <w:p w14:paraId="0B89D4DD"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2031</w:t>
            </w:r>
          </w:p>
        </w:tc>
        <w:tc>
          <w:tcPr>
            <w:tcW w:w="0" w:type="auto"/>
            <w:shd w:val="clear" w:color="auto" w:fill="auto"/>
            <w:vAlign w:val="center"/>
            <w:hideMark/>
          </w:tcPr>
          <w:p w14:paraId="41B7E4F9" w14:textId="77777777" w:rsidR="001F6D5F" w:rsidRPr="009B33C8" w:rsidRDefault="001F6D5F" w:rsidP="001F6D5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2035</w:t>
            </w:r>
          </w:p>
        </w:tc>
      </w:tr>
      <w:tr w:rsidR="001F6D5F" w:rsidRPr="009B33C8" w14:paraId="2F015992" w14:textId="77777777" w:rsidTr="001F6D5F">
        <w:trPr>
          <w:trHeight w:val="20"/>
        </w:trPr>
        <w:tc>
          <w:tcPr>
            <w:tcW w:w="0" w:type="auto"/>
            <w:gridSpan w:val="18"/>
            <w:shd w:val="clear" w:color="000000" w:fill="B8CCE4"/>
            <w:vAlign w:val="center"/>
            <w:hideMark/>
          </w:tcPr>
          <w:p w14:paraId="654F51C8" w14:textId="77777777" w:rsidR="001F6D5F" w:rsidRPr="009B33C8" w:rsidRDefault="001F6D5F" w:rsidP="001F6D5F">
            <w:pPr>
              <w:spacing w:after="0" w:line="240" w:lineRule="auto"/>
              <w:jc w:val="center"/>
              <w:rPr>
                <w:rFonts w:ascii="Times New Roman" w:eastAsia="Times New Roman" w:hAnsi="Times New Roman" w:cs="Times New Roman"/>
                <w:b/>
                <w:bCs/>
                <w:sz w:val="24"/>
                <w:szCs w:val="24"/>
                <w:lang w:eastAsia="ru-RU"/>
              </w:rPr>
            </w:pPr>
            <w:r w:rsidRPr="009B33C8">
              <w:rPr>
                <w:rFonts w:ascii="Times New Roman" w:eastAsia="Times New Roman" w:hAnsi="Times New Roman" w:cs="Times New Roman"/>
                <w:b/>
                <w:bCs/>
                <w:sz w:val="24"/>
                <w:szCs w:val="24"/>
                <w:lang w:eastAsia="ru-RU"/>
              </w:rPr>
              <w:t>ЕТО №01</w:t>
            </w:r>
          </w:p>
        </w:tc>
      </w:tr>
      <w:tr w:rsidR="001F6D5F" w:rsidRPr="009B33C8" w14:paraId="39BEDF1C" w14:textId="77777777" w:rsidTr="001F6D5F">
        <w:trPr>
          <w:trHeight w:val="20"/>
        </w:trPr>
        <w:tc>
          <w:tcPr>
            <w:tcW w:w="0" w:type="auto"/>
            <w:gridSpan w:val="18"/>
            <w:shd w:val="clear" w:color="000000" w:fill="C4D79B"/>
            <w:vAlign w:val="center"/>
            <w:hideMark/>
          </w:tcPr>
          <w:p w14:paraId="766FCAAA" w14:textId="5C48A626" w:rsidR="001F6D5F" w:rsidRPr="009B33C8" w:rsidRDefault="001F6D5F" w:rsidP="00B84240">
            <w:pPr>
              <w:spacing w:after="0" w:line="240" w:lineRule="auto"/>
              <w:jc w:val="center"/>
              <w:rPr>
                <w:rFonts w:ascii="Times New Roman" w:eastAsia="Times New Roman" w:hAnsi="Times New Roman" w:cs="Times New Roman"/>
                <w:b/>
                <w:bCs/>
                <w:sz w:val="24"/>
                <w:szCs w:val="24"/>
                <w:lang w:eastAsia="ru-RU"/>
              </w:rPr>
            </w:pPr>
            <w:r w:rsidRPr="009B33C8">
              <w:rPr>
                <w:rFonts w:ascii="Times New Roman" w:eastAsia="Times New Roman" w:hAnsi="Times New Roman" w:cs="Times New Roman"/>
                <w:b/>
                <w:bCs/>
                <w:sz w:val="24"/>
                <w:szCs w:val="24"/>
                <w:lang w:eastAsia="ru-RU"/>
              </w:rPr>
              <w:t xml:space="preserve">Котельные </w:t>
            </w:r>
            <w:r w:rsidR="00B84240" w:rsidRPr="009B33C8">
              <w:rPr>
                <w:rFonts w:ascii="Times New Roman" w:eastAsia="Times New Roman" w:hAnsi="Times New Roman" w:cs="Times New Roman"/>
                <w:b/>
                <w:bCs/>
                <w:sz w:val="24"/>
                <w:szCs w:val="24"/>
                <w:lang w:eastAsia="ru-RU"/>
              </w:rPr>
              <w:t>ПА</w:t>
            </w:r>
            <w:r w:rsidRPr="009B33C8">
              <w:rPr>
                <w:rFonts w:ascii="Times New Roman" w:eastAsia="Times New Roman" w:hAnsi="Times New Roman" w:cs="Times New Roman"/>
                <w:b/>
                <w:bCs/>
                <w:sz w:val="24"/>
                <w:szCs w:val="24"/>
                <w:lang w:eastAsia="ru-RU"/>
              </w:rPr>
              <w:t>О «</w:t>
            </w:r>
            <w:r w:rsidR="00B84240" w:rsidRPr="009B33C8">
              <w:rPr>
                <w:rFonts w:ascii="Times New Roman" w:eastAsia="Times New Roman" w:hAnsi="Times New Roman" w:cs="Times New Roman"/>
                <w:b/>
                <w:bCs/>
                <w:sz w:val="24"/>
                <w:szCs w:val="24"/>
                <w:lang w:eastAsia="ru-RU"/>
              </w:rPr>
              <w:t>Т Плюс</w:t>
            </w:r>
            <w:r w:rsidRPr="009B33C8">
              <w:rPr>
                <w:rFonts w:ascii="Times New Roman" w:eastAsia="Times New Roman" w:hAnsi="Times New Roman" w:cs="Times New Roman"/>
                <w:b/>
                <w:bCs/>
                <w:sz w:val="24"/>
                <w:szCs w:val="24"/>
                <w:lang w:eastAsia="ru-RU"/>
              </w:rPr>
              <w:t>»</w:t>
            </w:r>
          </w:p>
        </w:tc>
      </w:tr>
      <w:tr w:rsidR="001F6D5F" w:rsidRPr="009B33C8" w14:paraId="47EB64C5" w14:textId="77777777" w:rsidTr="001F6D5F">
        <w:trPr>
          <w:trHeight w:val="20"/>
        </w:trPr>
        <w:tc>
          <w:tcPr>
            <w:tcW w:w="0" w:type="auto"/>
            <w:shd w:val="clear" w:color="000000" w:fill="FFFFFF"/>
            <w:vAlign w:val="center"/>
            <w:hideMark/>
          </w:tcPr>
          <w:p w14:paraId="6A81F8AE"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w:t>
            </w:r>
          </w:p>
        </w:tc>
        <w:tc>
          <w:tcPr>
            <w:tcW w:w="0" w:type="auto"/>
            <w:shd w:val="clear" w:color="000000" w:fill="FFFFFF"/>
            <w:vAlign w:val="center"/>
            <w:hideMark/>
          </w:tcPr>
          <w:p w14:paraId="172E1E4E" w14:textId="77777777" w:rsidR="001F6D5F" w:rsidRPr="009B33C8" w:rsidRDefault="001F6D5F" w:rsidP="001F6D5F">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0" w:type="auto"/>
            <w:shd w:val="clear" w:color="000000" w:fill="FFFFFF"/>
            <w:vAlign w:val="center"/>
            <w:hideMark/>
          </w:tcPr>
          <w:p w14:paraId="5F4D49CF"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11786</w:t>
            </w:r>
          </w:p>
        </w:tc>
        <w:tc>
          <w:tcPr>
            <w:tcW w:w="0" w:type="auto"/>
            <w:shd w:val="clear" w:color="000000" w:fill="FFFFFF"/>
            <w:vAlign w:val="center"/>
            <w:hideMark/>
          </w:tcPr>
          <w:p w14:paraId="3315823C"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5B32112F"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2ACA2CAA"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29204183"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557E0A91"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auto" w:fill="auto"/>
            <w:vAlign w:val="center"/>
            <w:hideMark/>
          </w:tcPr>
          <w:p w14:paraId="5F683D8E"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3D0E6B78"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6D3DB03C"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729EDF3C"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53E7014C"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6029AE3A"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3A0DDD4F"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40EFEB4D"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4F22CD60"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c>
          <w:tcPr>
            <w:tcW w:w="0" w:type="auto"/>
            <w:shd w:val="clear" w:color="auto" w:fill="auto"/>
            <w:vAlign w:val="center"/>
            <w:hideMark/>
          </w:tcPr>
          <w:p w14:paraId="052DC501"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11786</w:t>
            </w:r>
          </w:p>
        </w:tc>
      </w:tr>
      <w:tr w:rsidR="001F6D5F" w:rsidRPr="009B33C8" w14:paraId="10B39734" w14:textId="77777777" w:rsidTr="001F6D5F">
        <w:trPr>
          <w:trHeight w:val="20"/>
        </w:trPr>
        <w:tc>
          <w:tcPr>
            <w:tcW w:w="0" w:type="auto"/>
            <w:shd w:val="clear" w:color="000000" w:fill="FFFFFF"/>
            <w:vAlign w:val="center"/>
            <w:hideMark/>
          </w:tcPr>
          <w:p w14:paraId="2C85B641"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w:t>
            </w:r>
          </w:p>
        </w:tc>
        <w:tc>
          <w:tcPr>
            <w:tcW w:w="0" w:type="auto"/>
            <w:shd w:val="clear" w:color="000000" w:fill="FFFFFF"/>
            <w:vAlign w:val="center"/>
            <w:hideMark/>
          </w:tcPr>
          <w:p w14:paraId="20ADA98A" w14:textId="77777777" w:rsidR="001F6D5F" w:rsidRPr="009B33C8" w:rsidRDefault="001F6D5F" w:rsidP="001F6D5F">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Новые Ляды</w:t>
            </w:r>
          </w:p>
        </w:tc>
        <w:tc>
          <w:tcPr>
            <w:tcW w:w="0" w:type="auto"/>
            <w:shd w:val="clear" w:color="000000" w:fill="FFFFFF"/>
            <w:vAlign w:val="center"/>
            <w:hideMark/>
          </w:tcPr>
          <w:p w14:paraId="414DE960"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2660</w:t>
            </w:r>
          </w:p>
        </w:tc>
        <w:tc>
          <w:tcPr>
            <w:tcW w:w="0" w:type="auto"/>
            <w:shd w:val="clear" w:color="000000" w:fill="FFFFFF"/>
            <w:vAlign w:val="center"/>
            <w:hideMark/>
          </w:tcPr>
          <w:p w14:paraId="64FEE456"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218A96A1"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5CC15ABB"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00C29346"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000000" w:fill="FFFFFF"/>
            <w:vAlign w:val="center"/>
            <w:hideMark/>
          </w:tcPr>
          <w:p w14:paraId="4398A804" w14:textId="77777777" w:rsidR="001F6D5F" w:rsidRPr="009B33C8" w:rsidRDefault="001F6D5F" w:rsidP="001F6D5F">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0" w:type="auto"/>
            <w:shd w:val="clear" w:color="auto" w:fill="auto"/>
            <w:vAlign w:val="center"/>
            <w:hideMark/>
          </w:tcPr>
          <w:p w14:paraId="52727526"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0C0513FD"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39DC9AF1"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5F30D4B5"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6F5D16B1"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613C7691"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679D72AA"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1E44C35E"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4F07BE4C"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c>
          <w:tcPr>
            <w:tcW w:w="0" w:type="auto"/>
            <w:shd w:val="clear" w:color="auto" w:fill="auto"/>
            <w:vAlign w:val="center"/>
            <w:hideMark/>
          </w:tcPr>
          <w:p w14:paraId="771C3895" w14:textId="77777777" w:rsidR="001F6D5F" w:rsidRPr="009B33C8" w:rsidRDefault="001F6D5F" w:rsidP="001F6D5F">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2660</w:t>
            </w:r>
          </w:p>
        </w:tc>
      </w:tr>
      <w:tr w:rsidR="001F6D5F" w:rsidRPr="009B33C8" w14:paraId="44EC56BB" w14:textId="77777777" w:rsidTr="001F6D5F">
        <w:trPr>
          <w:trHeight w:val="20"/>
        </w:trPr>
        <w:tc>
          <w:tcPr>
            <w:tcW w:w="0" w:type="auto"/>
            <w:gridSpan w:val="2"/>
            <w:shd w:val="clear" w:color="000000" w:fill="D9D9D9"/>
            <w:vAlign w:val="center"/>
            <w:hideMark/>
          </w:tcPr>
          <w:p w14:paraId="039B772E" w14:textId="2F86E701" w:rsidR="001F6D5F" w:rsidRPr="009B33C8" w:rsidRDefault="001F6D5F" w:rsidP="00B84240">
            <w:pPr>
              <w:spacing w:after="0" w:line="240" w:lineRule="auto"/>
              <w:jc w:val="right"/>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xml:space="preserve">ИТОГО по котельным </w:t>
            </w:r>
            <w:r w:rsidR="00B84240" w:rsidRPr="009B33C8">
              <w:rPr>
                <w:rFonts w:ascii="Times New Roman" w:eastAsia="Times New Roman" w:hAnsi="Times New Roman" w:cs="Times New Roman"/>
                <w:b/>
                <w:bCs/>
                <w:sz w:val="20"/>
                <w:szCs w:val="20"/>
                <w:lang w:eastAsia="ru-RU"/>
              </w:rPr>
              <w:t>ПА</w:t>
            </w:r>
            <w:r w:rsidRPr="009B33C8">
              <w:rPr>
                <w:rFonts w:ascii="Times New Roman" w:eastAsia="Times New Roman" w:hAnsi="Times New Roman" w:cs="Times New Roman"/>
                <w:b/>
                <w:bCs/>
                <w:sz w:val="20"/>
                <w:szCs w:val="20"/>
                <w:lang w:eastAsia="ru-RU"/>
              </w:rPr>
              <w:t>О «</w:t>
            </w:r>
            <w:r w:rsidR="00B84240" w:rsidRPr="009B33C8">
              <w:rPr>
                <w:rFonts w:ascii="Times New Roman" w:eastAsia="Times New Roman" w:hAnsi="Times New Roman" w:cs="Times New Roman"/>
                <w:b/>
                <w:bCs/>
                <w:sz w:val="20"/>
                <w:szCs w:val="20"/>
                <w:lang w:eastAsia="ru-RU"/>
              </w:rPr>
              <w:t>Т Плюс</w:t>
            </w:r>
            <w:r w:rsidRPr="009B33C8">
              <w:rPr>
                <w:rFonts w:ascii="Times New Roman" w:eastAsia="Times New Roman" w:hAnsi="Times New Roman" w:cs="Times New Roman"/>
                <w:b/>
                <w:bCs/>
                <w:sz w:val="20"/>
                <w:szCs w:val="20"/>
                <w:lang w:eastAsia="ru-RU"/>
              </w:rPr>
              <w:t>»</w:t>
            </w:r>
          </w:p>
        </w:tc>
        <w:tc>
          <w:tcPr>
            <w:tcW w:w="0" w:type="auto"/>
            <w:shd w:val="clear" w:color="000000" w:fill="D9D9D9"/>
            <w:vAlign w:val="center"/>
            <w:hideMark/>
          </w:tcPr>
          <w:p w14:paraId="7E37BFDA"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3BC80B7A"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046D15C6"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67E90739"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71C6FBAF"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79B24A94"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47E40015"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10E40A43"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176A5DA5"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D9D9D9"/>
            <w:vAlign w:val="center"/>
            <w:hideMark/>
          </w:tcPr>
          <w:p w14:paraId="66974A59"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550C1624"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4BBA4CCD"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452139A0"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26AC9135"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454B6F2D"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D9D9D9"/>
            <w:vAlign w:val="center"/>
            <w:hideMark/>
          </w:tcPr>
          <w:p w14:paraId="79F4F1C7"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r>
      <w:tr w:rsidR="001F6D5F" w:rsidRPr="009B33C8" w14:paraId="5638B480" w14:textId="77777777" w:rsidTr="001F6D5F">
        <w:trPr>
          <w:trHeight w:val="20"/>
        </w:trPr>
        <w:tc>
          <w:tcPr>
            <w:tcW w:w="0" w:type="auto"/>
            <w:gridSpan w:val="2"/>
            <w:shd w:val="clear" w:color="000000" w:fill="808080"/>
            <w:vAlign w:val="center"/>
            <w:hideMark/>
          </w:tcPr>
          <w:p w14:paraId="6DEEAF26" w14:textId="77777777" w:rsidR="001F6D5F" w:rsidRPr="009B33C8" w:rsidRDefault="001F6D5F" w:rsidP="001F6D5F">
            <w:pPr>
              <w:spacing w:after="0" w:line="240" w:lineRule="auto"/>
              <w:jc w:val="right"/>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ИТОГО по муниципальному образованию</w:t>
            </w:r>
          </w:p>
        </w:tc>
        <w:tc>
          <w:tcPr>
            <w:tcW w:w="0" w:type="auto"/>
            <w:shd w:val="clear" w:color="000000" w:fill="808080"/>
            <w:vAlign w:val="center"/>
            <w:hideMark/>
          </w:tcPr>
          <w:p w14:paraId="78C243CE"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4FB0318B"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35697724"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2A0C6B28"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3977B785"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40C848ED"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5EA27D3E"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1AABA8DD"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4679EAFF"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0" w:type="auto"/>
            <w:shd w:val="clear" w:color="000000" w:fill="808080"/>
            <w:vAlign w:val="center"/>
            <w:hideMark/>
          </w:tcPr>
          <w:p w14:paraId="4E3901C4"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7C05A0D4"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7EF7E30B"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06CE0AEB"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29859ED5"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062B1378"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0" w:type="auto"/>
            <w:shd w:val="clear" w:color="000000" w:fill="808080"/>
            <w:vAlign w:val="center"/>
            <w:hideMark/>
          </w:tcPr>
          <w:p w14:paraId="3D969E03" w14:textId="77777777" w:rsidR="001F6D5F" w:rsidRPr="009B33C8" w:rsidRDefault="001F6D5F" w:rsidP="001F6D5F">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r>
    </w:tbl>
    <w:p w14:paraId="1186EA35" w14:textId="77777777" w:rsidR="008E3586" w:rsidRPr="009B33C8" w:rsidRDefault="008E3586"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7FD3B21D" w14:textId="77777777" w:rsidR="008E3586" w:rsidRPr="009B33C8" w:rsidRDefault="008E3586"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776511F2" w14:textId="77777777" w:rsidR="00211389" w:rsidRPr="009B33C8" w:rsidRDefault="00211389"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pPr>
    </w:p>
    <w:p w14:paraId="7B6E643A" w14:textId="77777777" w:rsidR="00211389" w:rsidRPr="009B33C8" w:rsidRDefault="00211389" w:rsidP="00211389">
      <w:pPr>
        <w:widowControl w:val="0"/>
        <w:spacing w:after="0" w:line="446" w:lineRule="exact"/>
        <w:ind w:firstLine="740"/>
        <w:jc w:val="both"/>
        <w:rPr>
          <w:rFonts w:ascii="Times New Roman" w:eastAsia="Times New Roman" w:hAnsi="Times New Roman" w:cs="Times New Roman"/>
          <w:sz w:val="24"/>
          <w:szCs w:val="24"/>
          <w:highlight w:val="yellow"/>
          <w:lang w:eastAsia="ru-RU" w:bidi="ru-RU"/>
        </w:rPr>
        <w:sectPr w:rsidR="00211389" w:rsidRPr="009B33C8" w:rsidSect="00EB54AD">
          <w:pgSz w:w="16838" w:h="11906" w:orient="landscape" w:code="9"/>
          <w:pgMar w:top="851" w:right="567" w:bottom="567" w:left="567" w:header="284" w:footer="284" w:gutter="0"/>
          <w:cols w:space="708"/>
          <w:docGrid w:linePitch="360"/>
        </w:sectPr>
      </w:pPr>
    </w:p>
    <w:p w14:paraId="5507F3E3" w14:textId="0BCC1F97" w:rsidR="00033207" w:rsidRPr="009B33C8"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35" w:name="_Toc110549196"/>
      <w:bookmarkStart w:id="36" w:name="_Toc41817047"/>
      <w:r w:rsidRPr="009B33C8">
        <w:rPr>
          <w:rFonts w:ascii="Times New Roman" w:hAnsi="Times New Roman" w:cs="Times New Roman"/>
          <w:bCs w:val="0"/>
          <w:smallCaps/>
          <w:color w:val="auto"/>
          <w:spacing w:val="5"/>
          <w:szCs w:val="36"/>
          <w:lang w:bidi="en-US"/>
        </w:rPr>
        <w:t>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35"/>
    </w:p>
    <w:p w14:paraId="2D243E2E" w14:textId="697292BC" w:rsidR="00033207" w:rsidRPr="009B33C8"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xml:space="preserve">Приведем анализ качества горячего водоснабжения в открытых системах теплоснабжения. </w:t>
      </w:r>
    </w:p>
    <w:p w14:paraId="62724812" w14:textId="77777777" w:rsidR="00033207" w:rsidRPr="009B33C8"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По результатам анализа показателей сетевой воды в СЦТ от ВК Кислотные Дачи, ВК Новые Ляды выявлены отклонения от СанПиН 2.1.4.1074-01, в части следующих показателей:</w:t>
      </w:r>
    </w:p>
    <w:p w14:paraId="5543C0D1" w14:textId="77777777" w:rsidR="00033207" w:rsidRPr="009B33C8"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Жесткость;</w:t>
      </w:r>
    </w:p>
    <w:p w14:paraId="2348E972" w14:textId="77777777" w:rsidR="00033207" w:rsidRPr="009B33C8" w:rsidRDefault="00033207" w:rsidP="00033207">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Железо общее.</w:t>
      </w:r>
    </w:p>
    <w:p w14:paraId="3F3073E2" w14:textId="68ED64AD" w:rsidR="00213CE8"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37" w:name="_Toc110549207"/>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6</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1</w:t>
      </w:r>
      <w:r w:rsidRPr="009B33C8">
        <w:rPr>
          <w:rFonts w:ascii="Times New Roman" w:eastAsia="Times New Roman" w:hAnsi="Times New Roman" w:cs="Times New Roman"/>
          <w:b/>
          <w:bCs/>
          <w:sz w:val="24"/>
          <w:szCs w:val="24"/>
          <w:lang w:eastAsia="ru-RU"/>
        </w:rPr>
        <w:fldChar w:fldCharType="end"/>
      </w:r>
      <w:r w:rsidR="00213CE8" w:rsidRPr="009B33C8">
        <w:rPr>
          <w:rFonts w:ascii="Times New Roman" w:eastAsia="Times New Roman" w:hAnsi="Times New Roman" w:cs="Times New Roman"/>
          <w:b/>
          <w:bCs/>
          <w:sz w:val="24"/>
          <w:szCs w:val="24"/>
          <w:lang w:eastAsia="ru-RU"/>
        </w:rPr>
        <w:t xml:space="preserve"> - Результаты исследований </w:t>
      </w:r>
      <w:bookmarkEnd w:id="36"/>
      <w:r w:rsidR="00514DA4" w:rsidRPr="009B33C8">
        <w:rPr>
          <w:rFonts w:ascii="Times New Roman" w:eastAsia="Times New Roman" w:hAnsi="Times New Roman" w:cs="Times New Roman"/>
          <w:b/>
          <w:bCs/>
          <w:sz w:val="24"/>
          <w:szCs w:val="24"/>
          <w:lang w:eastAsia="ru-RU"/>
        </w:rPr>
        <w:t>сетевой воды в зоне действия ВК Кислотные Дачи</w:t>
      </w:r>
      <w:bookmarkEnd w:id="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993"/>
        <w:gridCol w:w="878"/>
        <w:gridCol w:w="878"/>
        <w:gridCol w:w="879"/>
        <w:gridCol w:w="878"/>
        <w:gridCol w:w="878"/>
        <w:gridCol w:w="879"/>
        <w:gridCol w:w="878"/>
        <w:gridCol w:w="879"/>
        <w:gridCol w:w="878"/>
        <w:gridCol w:w="878"/>
        <w:gridCol w:w="879"/>
        <w:gridCol w:w="878"/>
        <w:gridCol w:w="879"/>
      </w:tblGrid>
      <w:tr w:rsidR="00514DA4" w:rsidRPr="009B33C8" w14:paraId="4F0D30C5" w14:textId="77777777" w:rsidTr="00DA2B7B">
        <w:trPr>
          <w:trHeight w:val="20"/>
          <w:tblHeader/>
        </w:trPr>
        <w:tc>
          <w:tcPr>
            <w:tcW w:w="2552" w:type="dxa"/>
            <w:shd w:val="clear" w:color="auto" w:fill="auto"/>
            <w:noWrap/>
            <w:vAlign w:val="center"/>
            <w:hideMark/>
          </w:tcPr>
          <w:p w14:paraId="40DA8B2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Наименование потока</w:t>
            </w:r>
          </w:p>
        </w:tc>
        <w:tc>
          <w:tcPr>
            <w:tcW w:w="850" w:type="dxa"/>
            <w:shd w:val="clear" w:color="auto" w:fill="auto"/>
            <w:noWrap/>
            <w:vAlign w:val="center"/>
            <w:hideMark/>
          </w:tcPr>
          <w:p w14:paraId="1B19402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993" w:type="dxa"/>
            <w:shd w:val="clear" w:color="auto" w:fill="auto"/>
            <w:noWrap/>
            <w:vAlign w:val="center"/>
            <w:hideMark/>
          </w:tcPr>
          <w:p w14:paraId="32BE914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Ед. изм.</w:t>
            </w:r>
          </w:p>
        </w:tc>
        <w:tc>
          <w:tcPr>
            <w:tcW w:w="878" w:type="dxa"/>
            <w:shd w:val="clear" w:color="auto" w:fill="auto"/>
            <w:vAlign w:val="center"/>
            <w:hideMark/>
          </w:tcPr>
          <w:p w14:paraId="53D80F5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январь</w:t>
            </w:r>
          </w:p>
        </w:tc>
        <w:tc>
          <w:tcPr>
            <w:tcW w:w="878" w:type="dxa"/>
            <w:shd w:val="clear" w:color="auto" w:fill="auto"/>
            <w:vAlign w:val="center"/>
            <w:hideMark/>
          </w:tcPr>
          <w:p w14:paraId="22D2099A"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февраль</w:t>
            </w:r>
          </w:p>
        </w:tc>
        <w:tc>
          <w:tcPr>
            <w:tcW w:w="879" w:type="dxa"/>
            <w:shd w:val="clear" w:color="auto" w:fill="auto"/>
            <w:vAlign w:val="center"/>
            <w:hideMark/>
          </w:tcPr>
          <w:p w14:paraId="6EC70FDD"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март</w:t>
            </w:r>
          </w:p>
        </w:tc>
        <w:tc>
          <w:tcPr>
            <w:tcW w:w="878" w:type="dxa"/>
            <w:shd w:val="clear" w:color="auto" w:fill="auto"/>
            <w:noWrap/>
            <w:vAlign w:val="center"/>
            <w:hideMark/>
          </w:tcPr>
          <w:p w14:paraId="65B896F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апрель</w:t>
            </w:r>
          </w:p>
        </w:tc>
        <w:tc>
          <w:tcPr>
            <w:tcW w:w="878" w:type="dxa"/>
            <w:shd w:val="clear" w:color="auto" w:fill="auto"/>
            <w:vAlign w:val="center"/>
            <w:hideMark/>
          </w:tcPr>
          <w:p w14:paraId="758410A3"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май</w:t>
            </w:r>
          </w:p>
        </w:tc>
        <w:tc>
          <w:tcPr>
            <w:tcW w:w="879" w:type="dxa"/>
            <w:shd w:val="clear" w:color="auto" w:fill="auto"/>
            <w:vAlign w:val="center"/>
            <w:hideMark/>
          </w:tcPr>
          <w:p w14:paraId="667F430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июнь</w:t>
            </w:r>
          </w:p>
        </w:tc>
        <w:tc>
          <w:tcPr>
            <w:tcW w:w="878" w:type="dxa"/>
            <w:shd w:val="clear" w:color="auto" w:fill="auto"/>
            <w:vAlign w:val="center"/>
            <w:hideMark/>
          </w:tcPr>
          <w:p w14:paraId="3B3B99FE"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июль</w:t>
            </w:r>
          </w:p>
        </w:tc>
        <w:tc>
          <w:tcPr>
            <w:tcW w:w="879" w:type="dxa"/>
            <w:shd w:val="clear" w:color="auto" w:fill="auto"/>
            <w:vAlign w:val="center"/>
            <w:hideMark/>
          </w:tcPr>
          <w:p w14:paraId="788F8A6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август</w:t>
            </w:r>
          </w:p>
        </w:tc>
        <w:tc>
          <w:tcPr>
            <w:tcW w:w="878" w:type="dxa"/>
            <w:shd w:val="clear" w:color="auto" w:fill="auto"/>
            <w:noWrap/>
            <w:vAlign w:val="center"/>
            <w:hideMark/>
          </w:tcPr>
          <w:p w14:paraId="35BE59AE"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сентябрь</w:t>
            </w:r>
          </w:p>
        </w:tc>
        <w:tc>
          <w:tcPr>
            <w:tcW w:w="878" w:type="dxa"/>
            <w:shd w:val="clear" w:color="auto" w:fill="auto"/>
            <w:noWrap/>
            <w:vAlign w:val="center"/>
            <w:hideMark/>
          </w:tcPr>
          <w:p w14:paraId="6283393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октябрь</w:t>
            </w:r>
          </w:p>
        </w:tc>
        <w:tc>
          <w:tcPr>
            <w:tcW w:w="879" w:type="dxa"/>
            <w:shd w:val="clear" w:color="auto" w:fill="auto"/>
            <w:vAlign w:val="center"/>
            <w:hideMark/>
          </w:tcPr>
          <w:p w14:paraId="5F368DA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ноябрь</w:t>
            </w:r>
          </w:p>
        </w:tc>
        <w:tc>
          <w:tcPr>
            <w:tcW w:w="878" w:type="dxa"/>
            <w:shd w:val="clear" w:color="auto" w:fill="auto"/>
            <w:vAlign w:val="center"/>
            <w:hideMark/>
          </w:tcPr>
          <w:p w14:paraId="4AE532F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декабрь</w:t>
            </w:r>
          </w:p>
        </w:tc>
        <w:tc>
          <w:tcPr>
            <w:tcW w:w="879" w:type="dxa"/>
            <w:shd w:val="clear" w:color="auto" w:fill="auto"/>
            <w:vAlign w:val="center"/>
            <w:hideMark/>
          </w:tcPr>
          <w:p w14:paraId="55E1B5ED"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Год факт</w:t>
            </w:r>
          </w:p>
        </w:tc>
      </w:tr>
      <w:tr w:rsidR="00514DA4" w:rsidRPr="009B33C8" w14:paraId="617F794A" w14:textId="77777777" w:rsidTr="00DA2B7B">
        <w:trPr>
          <w:trHeight w:val="20"/>
        </w:trPr>
        <w:tc>
          <w:tcPr>
            <w:tcW w:w="15814" w:type="dxa"/>
            <w:gridSpan w:val="16"/>
            <w:shd w:val="clear" w:color="auto" w:fill="D9D9D9" w:themeFill="background1" w:themeFillShade="D9"/>
            <w:vAlign w:val="center"/>
            <w:hideMark/>
          </w:tcPr>
          <w:p w14:paraId="4814D014" w14:textId="77777777" w:rsidR="00514DA4" w:rsidRPr="009B33C8" w:rsidRDefault="00514DA4" w:rsidP="00514DA4">
            <w:pPr>
              <w:spacing w:after="0" w:line="240" w:lineRule="auto"/>
              <w:jc w:val="center"/>
              <w:rPr>
                <w:rFonts w:ascii="Times New Roman" w:eastAsia="Times New Roman" w:hAnsi="Times New Roman" w:cs="Times New Roman"/>
                <w:b/>
                <w:bCs/>
                <w:i/>
                <w:iCs/>
                <w:sz w:val="28"/>
                <w:szCs w:val="28"/>
                <w:lang w:eastAsia="ru-RU"/>
              </w:rPr>
            </w:pPr>
            <w:r w:rsidRPr="009B33C8">
              <w:rPr>
                <w:rFonts w:ascii="Times New Roman" w:eastAsia="Times New Roman" w:hAnsi="Times New Roman" w:cs="Times New Roman"/>
                <w:b/>
                <w:bCs/>
                <w:i/>
                <w:iCs/>
                <w:sz w:val="28"/>
                <w:szCs w:val="28"/>
                <w:lang w:eastAsia="ru-RU"/>
              </w:rPr>
              <w:t>Сетевая вода прямая</w:t>
            </w:r>
          </w:p>
        </w:tc>
      </w:tr>
      <w:tr w:rsidR="00514DA4" w:rsidRPr="009B33C8" w14:paraId="23CE4C6E" w14:textId="77777777" w:rsidTr="00DA2B7B">
        <w:trPr>
          <w:trHeight w:val="20"/>
        </w:trPr>
        <w:tc>
          <w:tcPr>
            <w:tcW w:w="2552" w:type="dxa"/>
            <w:vMerge w:val="restart"/>
            <w:shd w:val="clear" w:color="auto" w:fill="auto"/>
            <w:noWrap/>
            <w:vAlign w:val="center"/>
            <w:hideMark/>
          </w:tcPr>
          <w:p w14:paraId="725CE68B"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 xml:space="preserve">Жесткость   </w:t>
            </w:r>
          </w:p>
        </w:tc>
        <w:tc>
          <w:tcPr>
            <w:tcW w:w="850" w:type="dxa"/>
            <w:shd w:val="clear" w:color="auto" w:fill="auto"/>
            <w:noWrap/>
            <w:vAlign w:val="center"/>
            <w:hideMark/>
          </w:tcPr>
          <w:p w14:paraId="71055A7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756C0CFF"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D3B926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016BD4A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20C8F73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58C09A7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6FF300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586F4C1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0C6DF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90</w:t>
            </w:r>
          </w:p>
        </w:tc>
        <w:tc>
          <w:tcPr>
            <w:tcW w:w="879" w:type="dxa"/>
            <w:shd w:val="clear" w:color="auto" w:fill="auto"/>
            <w:noWrap/>
            <w:vAlign w:val="center"/>
            <w:hideMark/>
          </w:tcPr>
          <w:p w14:paraId="287926D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AD3CA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w:t>
            </w:r>
          </w:p>
        </w:tc>
        <w:tc>
          <w:tcPr>
            <w:tcW w:w="878" w:type="dxa"/>
            <w:shd w:val="clear" w:color="auto" w:fill="auto"/>
            <w:noWrap/>
            <w:vAlign w:val="center"/>
            <w:hideMark/>
          </w:tcPr>
          <w:p w14:paraId="3A187D0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126</w:t>
            </w:r>
          </w:p>
        </w:tc>
        <w:tc>
          <w:tcPr>
            <w:tcW w:w="879" w:type="dxa"/>
            <w:shd w:val="clear" w:color="auto" w:fill="auto"/>
            <w:noWrap/>
            <w:vAlign w:val="center"/>
            <w:hideMark/>
          </w:tcPr>
          <w:p w14:paraId="588266B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140</w:t>
            </w:r>
          </w:p>
        </w:tc>
        <w:tc>
          <w:tcPr>
            <w:tcW w:w="878" w:type="dxa"/>
            <w:shd w:val="clear" w:color="auto" w:fill="auto"/>
            <w:noWrap/>
            <w:vAlign w:val="center"/>
            <w:hideMark/>
          </w:tcPr>
          <w:p w14:paraId="1DAB522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180</w:t>
            </w:r>
          </w:p>
        </w:tc>
        <w:tc>
          <w:tcPr>
            <w:tcW w:w="879" w:type="dxa"/>
            <w:shd w:val="clear" w:color="auto" w:fill="auto"/>
            <w:noWrap/>
            <w:vAlign w:val="center"/>
            <w:hideMark/>
          </w:tcPr>
          <w:p w14:paraId="507B4336"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68,50</w:t>
            </w:r>
          </w:p>
        </w:tc>
      </w:tr>
      <w:tr w:rsidR="00514DA4" w:rsidRPr="009B33C8" w14:paraId="4A1D0C1A" w14:textId="77777777" w:rsidTr="00DA2B7B">
        <w:trPr>
          <w:trHeight w:val="20"/>
        </w:trPr>
        <w:tc>
          <w:tcPr>
            <w:tcW w:w="2552" w:type="dxa"/>
            <w:vMerge/>
            <w:vAlign w:val="center"/>
            <w:hideMark/>
          </w:tcPr>
          <w:p w14:paraId="3C56DB52"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6B28BDF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150BA8A3"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7B511FD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723FAF3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10325D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7743573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6D75588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115</w:t>
            </w:r>
          </w:p>
        </w:tc>
        <w:tc>
          <w:tcPr>
            <w:tcW w:w="879" w:type="dxa"/>
            <w:shd w:val="clear" w:color="auto" w:fill="auto"/>
            <w:noWrap/>
            <w:vAlign w:val="center"/>
            <w:hideMark/>
          </w:tcPr>
          <w:p w14:paraId="49D22FF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60</w:t>
            </w:r>
          </w:p>
        </w:tc>
        <w:tc>
          <w:tcPr>
            <w:tcW w:w="878" w:type="dxa"/>
            <w:shd w:val="clear" w:color="auto" w:fill="auto"/>
            <w:noWrap/>
            <w:vAlign w:val="center"/>
            <w:hideMark/>
          </w:tcPr>
          <w:p w14:paraId="1F864F5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125</w:t>
            </w:r>
          </w:p>
        </w:tc>
        <w:tc>
          <w:tcPr>
            <w:tcW w:w="879" w:type="dxa"/>
            <w:shd w:val="clear" w:color="auto" w:fill="auto"/>
            <w:noWrap/>
            <w:vAlign w:val="center"/>
            <w:hideMark/>
          </w:tcPr>
          <w:p w14:paraId="7E9DF90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w:t>
            </w:r>
          </w:p>
        </w:tc>
        <w:tc>
          <w:tcPr>
            <w:tcW w:w="878" w:type="dxa"/>
            <w:shd w:val="clear" w:color="auto" w:fill="auto"/>
            <w:noWrap/>
            <w:vAlign w:val="center"/>
            <w:hideMark/>
          </w:tcPr>
          <w:p w14:paraId="0D6714C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290</w:t>
            </w:r>
          </w:p>
        </w:tc>
        <w:tc>
          <w:tcPr>
            <w:tcW w:w="878" w:type="dxa"/>
            <w:shd w:val="clear" w:color="auto" w:fill="auto"/>
            <w:noWrap/>
            <w:vAlign w:val="center"/>
            <w:hideMark/>
          </w:tcPr>
          <w:p w14:paraId="4695CA2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w:t>
            </w:r>
          </w:p>
        </w:tc>
        <w:tc>
          <w:tcPr>
            <w:tcW w:w="879" w:type="dxa"/>
            <w:shd w:val="clear" w:color="auto" w:fill="auto"/>
            <w:noWrap/>
            <w:vAlign w:val="center"/>
            <w:hideMark/>
          </w:tcPr>
          <w:p w14:paraId="7B79E1A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w:t>
            </w:r>
          </w:p>
        </w:tc>
        <w:tc>
          <w:tcPr>
            <w:tcW w:w="878" w:type="dxa"/>
            <w:shd w:val="clear" w:color="auto" w:fill="auto"/>
            <w:noWrap/>
            <w:vAlign w:val="center"/>
            <w:hideMark/>
          </w:tcPr>
          <w:p w14:paraId="0DD3DF6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210</w:t>
            </w:r>
          </w:p>
        </w:tc>
        <w:tc>
          <w:tcPr>
            <w:tcW w:w="879" w:type="dxa"/>
            <w:shd w:val="clear" w:color="auto" w:fill="auto"/>
            <w:noWrap/>
            <w:vAlign w:val="center"/>
            <w:hideMark/>
          </w:tcPr>
          <w:p w14:paraId="142E2A6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290,00</w:t>
            </w:r>
          </w:p>
        </w:tc>
      </w:tr>
      <w:tr w:rsidR="00514DA4" w:rsidRPr="009B33C8" w14:paraId="26940120" w14:textId="77777777" w:rsidTr="00DA2B7B">
        <w:trPr>
          <w:trHeight w:val="20"/>
        </w:trPr>
        <w:tc>
          <w:tcPr>
            <w:tcW w:w="2552" w:type="dxa"/>
            <w:vMerge w:val="restart"/>
            <w:shd w:val="clear" w:color="auto" w:fill="auto"/>
            <w:noWrap/>
            <w:vAlign w:val="center"/>
            <w:hideMark/>
          </w:tcPr>
          <w:p w14:paraId="5766301D"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Щелочность</w:t>
            </w:r>
          </w:p>
        </w:tc>
        <w:tc>
          <w:tcPr>
            <w:tcW w:w="850" w:type="dxa"/>
            <w:shd w:val="clear" w:color="auto" w:fill="auto"/>
            <w:noWrap/>
            <w:vAlign w:val="center"/>
            <w:hideMark/>
          </w:tcPr>
          <w:p w14:paraId="0650AD3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6012DBCB"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E86E46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3450</w:t>
            </w:r>
          </w:p>
        </w:tc>
        <w:tc>
          <w:tcPr>
            <w:tcW w:w="878" w:type="dxa"/>
            <w:shd w:val="clear" w:color="auto" w:fill="auto"/>
            <w:noWrap/>
            <w:vAlign w:val="center"/>
            <w:hideMark/>
          </w:tcPr>
          <w:p w14:paraId="27F4D4E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3650</w:t>
            </w:r>
          </w:p>
        </w:tc>
        <w:tc>
          <w:tcPr>
            <w:tcW w:w="879" w:type="dxa"/>
            <w:shd w:val="clear" w:color="auto" w:fill="auto"/>
            <w:noWrap/>
            <w:vAlign w:val="center"/>
            <w:hideMark/>
          </w:tcPr>
          <w:p w14:paraId="76977B9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2C6CAD5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3830</w:t>
            </w:r>
          </w:p>
        </w:tc>
        <w:tc>
          <w:tcPr>
            <w:tcW w:w="878" w:type="dxa"/>
            <w:shd w:val="clear" w:color="auto" w:fill="auto"/>
            <w:noWrap/>
            <w:vAlign w:val="center"/>
            <w:hideMark/>
          </w:tcPr>
          <w:p w14:paraId="6041BA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830</w:t>
            </w:r>
          </w:p>
        </w:tc>
        <w:tc>
          <w:tcPr>
            <w:tcW w:w="879" w:type="dxa"/>
            <w:shd w:val="clear" w:color="auto" w:fill="auto"/>
            <w:noWrap/>
            <w:vAlign w:val="center"/>
            <w:hideMark/>
          </w:tcPr>
          <w:p w14:paraId="548CF1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800</w:t>
            </w:r>
          </w:p>
        </w:tc>
        <w:tc>
          <w:tcPr>
            <w:tcW w:w="878" w:type="dxa"/>
            <w:shd w:val="clear" w:color="auto" w:fill="auto"/>
            <w:noWrap/>
            <w:vAlign w:val="center"/>
            <w:hideMark/>
          </w:tcPr>
          <w:p w14:paraId="3E0675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1100</w:t>
            </w:r>
          </w:p>
        </w:tc>
        <w:tc>
          <w:tcPr>
            <w:tcW w:w="879" w:type="dxa"/>
            <w:shd w:val="clear" w:color="auto" w:fill="auto"/>
            <w:noWrap/>
            <w:vAlign w:val="center"/>
            <w:hideMark/>
          </w:tcPr>
          <w:p w14:paraId="18D1BEB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2430</w:t>
            </w:r>
          </w:p>
        </w:tc>
        <w:tc>
          <w:tcPr>
            <w:tcW w:w="878" w:type="dxa"/>
            <w:shd w:val="clear" w:color="auto" w:fill="auto"/>
            <w:noWrap/>
            <w:vAlign w:val="center"/>
            <w:hideMark/>
          </w:tcPr>
          <w:p w14:paraId="418D457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2150</w:t>
            </w:r>
          </w:p>
        </w:tc>
        <w:tc>
          <w:tcPr>
            <w:tcW w:w="878" w:type="dxa"/>
            <w:shd w:val="clear" w:color="auto" w:fill="auto"/>
            <w:noWrap/>
            <w:vAlign w:val="center"/>
            <w:hideMark/>
          </w:tcPr>
          <w:p w14:paraId="63AEFD2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1900</w:t>
            </w:r>
          </w:p>
        </w:tc>
        <w:tc>
          <w:tcPr>
            <w:tcW w:w="879" w:type="dxa"/>
            <w:shd w:val="clear" w:color="auto" w:fill="auto"/>
            <w:noWrap/>
            <w:vAlign w:val="center"/>
            <w:hideMark/>
          </w:tcPr>
          <w:p w14:paraId="4B31FA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2570</w:t>
            </w:r>
          </w:p>
        </w:tc>
        <w:tc>
          <w:tcPr>
            <w:tcW w:w="878" w:type="dxa"/>
            <w:shd w:val="clear" w:color="auto" w:fill="auto"/>
            <w:noWrap/>
            <w:vAlign w:val="center"/>
            <w:hideMark/>
          </w:tcPr>
          <w:p w14:paraId="576FC1E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2600</w:t>
            </w:r>
          </w:p>
        </w:tc>
        <w:tc>
          <w:tcPr>
            <w:tcW w:w="879" w:type="dxa"/>
            <w:shd w:val="clear" w:color="auto" w:fill="auto"/>
            <w:noWrap/>
            <w:vAlign w:val="center"/>
            <w:hideMark/>
          </w:tcPr>
          <w:p w14:paraId="756E613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2409,17</w:t>
            </w:r>
          </w:p>
        </w:tc>
      </w:tr>
      <w:tr w:rsidR="00514DA4" w:rsidRPr="009B33C8" w14:paraId="3D0A7BA5" w14:textId="77777777" w:rsidTr="00DA2B7B">
        <w:trPr>
          <w:trHeight w:val="20"/>
        </w:trPr>
        <w:tc>
          <w:tcPr>
            <w:tcW w:w="2552" w:type="dxa"/>
            <w:vMerge/>
            <w:vAlign w:val="center"/>
            <w:hideMark/>
          </w:tcPr>
          <w:p w14:paraId="16FBFE92"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5C61E7A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32FFD4FE"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1B9AF56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22C473A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3700</w:t>
            </w:r>
          </w:p>
        </w:tc>
        <w:tc>
          <w:tcPr>
            <w:tcW w:w="879" w:type="dxa"/>
            <w:shd w:val="clear" w:color="auto" w:fill="auto"/>
            <w:noWrap/>
            <w:vAlign w:val="center"/>
            <w:hideMark/>
          </w:tcPr>
          <w:p w14:paraId="65960A0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3700</w:t>
            </w:r>
          </w:p>
        </w:tc>
        <w:tc>
          <w:tcPr>
            <w:tcW w:w="878" w:type="dxa"/>
            <w:shd w:val="clear" w:color="auto" w:fill="auto"/>
            <w:noWrap/>
            <w:vAlign w:val="center"/>
            <w:hideMark/>
          </w:tcPr>
          <w:p w14:paraId="480BEDD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4000</w:t>
            </w:r>
          </w:p>
        </w:tc>
        <w:tc>
          <w:tcPr>
            <w:tcW w:w="878" w:type="dxa"/>
            <w:shd w:val="clear" w:color="auto" w:fill="auto"/>
            <w:noWrap/>
            <w:vAlign w:val="center"/>
            <w:hideMark/>
          </w:tcPr>
          <w:p w14:paraId="0CAFFA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3000</w:t>
            </w:r>
          </w:p>
        </w:tc>
        <w:tc>
          <w:tcPr>
            <w:tcW w:w="879" w:type="dxa"/>
            <w:shd w:val="clear" w:color="auto" w:fill="auto"/>
            <w:noWrap/>
            <w:vAlign w:val="center"/>
            <w:hideMark/>
          </w:tcPr>
          <w:p w14:paraId="561D0BC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850</w:t>
            </w:r>
          </w:p>
        </w:tc>
        <w:tc>
          <w:tcPr>
            <w:tcW w:w="878" w:type="dxa"/>
            <w:shd w:val="clear" w:color="auto" w:fill="auto"/>
            <w:noWrap/>
            <w:vAlign w:val="center"/>
            <w:hideMark/>
          </w:tcPr>
          <w:p w14:paraId="3359A81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1150</w:t>
            </w:r>
          </w:p>
        </w:tc>
        <w:tc>
          <w:tcPr>
            <w:tcW w:w="879" w:type="dxa"/>
            <w:shd w:val="clear" w:color="auto" w:fill="auto"/>
            <w:noWrap/>
            <w:vAlign w:val="center"/>
            <w:hideMark/>
          </w:tcPr>
          <w:p w14:paraId="11912E5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2850</w:t>
            </w:r>
          </w:p>
        </w:tc>
        <w:tc>
          <w:tcPr>
            <w:tcW w:w="878" w:type="dxa"/>
            <w:shd w:val="clear" w:color="auto" w:fill="auto"/>
            <w:noWrap/>
            <w:vAlign w:val="center"/>
            <w:hideMark/>
          </w:tcPr>
          <w:p w14:paraId="09AB0F0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2650</w:t>
            </w:r>
          </w:p>
        </w:tc>
        <w:tc>
          <w:tcPr>
            <w:tcW w:w="878" w:type="dxa"/>
            <w:shd w:val="clear" w:color="auto" w:fill="auto"/>
            <w:noWrap/>
            <w:vAlign w:val="center"/>
            <w:hideMark/>
          </w:tcPr>
          <w:p w14:paraId="026D4A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2050</w:t>
            </w:r>
          </w:p>
        </w:tc>
        <w:tc>
          <w:tcPr>
            <w:tcW w:w="879" w:type="dxa"/>
            <w:shd w:val="clear" w:color="auto" w:fill="auto"/>
            <w:noWrap/>
            <w:vAlign w:val="center"/>
            <w:hideMark/>
          </w:tcPr>
          <w:p w14:paraId="35E1355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2880</w:t>
            </w:r>
          </w:p>
        </w:tc>
        <w:tc>
          <w:tcPr>
            <w:tcW w:w="878" w:type="dxa"/>
            <w:shd w:val="clear" w:color="auto" w:fill="auto"/>
            <w:noWrap/>
            <w:vAlign w:val="center"/>
            <w:hideMark/>
          </w:tcPr>
          <w:p w14:paraId="1BC7A45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2900</w:t>
            </w:r>
          </w:p>
        </w:tc>
        <w:tc>
          <w:tcPr>
            <w:tcW w:w="879" w:type="dxa"/>
            <w:shd w:val="clear" w:color="auto" w:fill="auto"/>
            <w:noWrap/>
            <w:vAlign w:val="center"/>
            <w:hideMark/>
          </w:tcPr>
          <w:p w14:paraId="54F7AF3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4000,00</w:t>
            </w:r>
          </w:p>
        </w:tc>
      </w:tr>
      <w:tr w:rsidR="00514DA4" w:rsidRPr="009B33C8" w14:paraId="63C71258" w14:textId="77777777" w:rsidTr="00DA2B7B">
        <w:trPr>
          <w:trHeight w:val="20"/>
        </w:trPr>
        <w:tc>
          <w:tcPr>
            <w:tcW w:w="2552" w:type="dxa"/>
            <w:vMerge w:val="restart"/>
            <w:shd w:val="clear" w:color="auto" w:fill="auto"/>
            <w:noWrap/>
            <w:vAlign w:val="center"/>
            <w:hideMark/>
          </w:tcPr>
          <w:p w14:paraId="56364387"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Кислород</w:t>
            </w:r>
          </w:p>
        </w:tc>
        <w:tc>
          <w:tcPr>
            <w:tcW w:w="850" w:type="dxa"/>
            <w:shd w:val="clear" w:color="auto" w:fill="auto"/>
            <w:noWrap/>
            <w:vAlign w:val="center"/>
            <w:hideMark/>
          </w:tcPr>
          <w:p w14:paraId="7AC9830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1FB4C6D0"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53BEB9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6CA958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74D7AF4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16B9F4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8C9CC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0B121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878" w:type="dxa"/>
            <w:shd w:val="clear" w:color="auto" w:fill="auto"/>
            <w:noWrap/>
            <w:vAlign w:val="center"/>
            <w:hideMark/>
          </w:tcPr>
          <w:p w14:paraId="4654EF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437ED41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739A944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0C3724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3A74088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1076DFC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3B73C7D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27,92</w:t>
            </w:r>
          </w:p>
        </w:tc>
      </w:tr>
      <w:tr w:rsidR="00514DA4" w:rsidRPr="009B33C8" w14:paraId="6F1E2FF8" w14:textId="77777777" w:rsidTr="00DA2B7B">
        <w:trPr>
          <w:trHeight w:val="20"/>
        </w:trPr>
        <w:tc>
          <w:tcPr>
            <w:tcW w:w="2552" w:type="dxa"/>
            <w:vMerge/>
            <w:vAlign w:val="center"/>
            <w:hideMark/>
          </w:tcPr>
          <w:p w14:paraId="6717A87C"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11A79A2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65D29739"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B004E9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878" w:type="dxa"/>
            <w:shd w:val="clear" w:color="auto" w:fill="auto"/>
            <w:noWrap/>
            <w:vAlign w:val="center"/>
            <w:hideMark/>
          </w:tcPr>
          <w:p w14:paraId="35D4758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2ADF1D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5622D2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0E29D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0B421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878" w:type="dxa"/>
            <w:shd w:val="clear" w:color="auto" w:fill="auto"/>
            <w:noWrap/>
            <w:vAlign w:val="center"/>
            <w:hideMark/>
          </w:tcPr>
          <w:p w14:paraId="7981DBF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w:t>
            </w:r>
          </w:p>
        </w:tc>
        <w:tc>
          <w:tcPr>
            <w:tcW w:w="879" w:type="dxa"/>
            <w:shd w:val="clear" w:color="auto" w:fill="auto"/>
            <w:noWrap/>
            <w:vAlign w:val="center"/>
            <w:hideMark/>
          </w:tcPr>
          <w:p w14:paraId="05E05D7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0B6D48E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A92E77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70C68B6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0BDE0FA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10A9C6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50,00</w:t>
            </w:r>
          </w:p>
        </w:tc>
      </w:tr>
      <w:tr w:rsidR="00514DA4" w:rsidRPr="009B33C8" w14:paraId="4C42E382" w14:textId="77777777" w:rsidTr="00DA2B7B">
        <w:trPr>
          <w:trHeight w:val="20"/>
        </w:trPr>
        <w:tc>
          <w:tcPr>
            <w:tcW w:w="2552" w:type="dxa"/>
            <w:vMerge w:val="restart"/>
            <w:shd w:val="clear" w:color="auto" w:fill="auto"/>
            <w:noWrap/>
            <w:vAlign w:val="center"/>
            <w:hideMark/>
          </w:tcPr>
          <w:p w14:paraId="74232B29"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Углекислота ( СO</w:t>
            </w:r>
            <w:r w:rsidRPr="009B33C8">
              <w:rPr>
                <w:rFonts w:ascii="Times New Roman" w:eastAsia="Times New Roman" w:hAnsi="Times New Roman" w:cs="Times New Roman"/>
                <w:vertAlign w:val="subscript"/>
                <w:lang w:eastAsia="ru-RU"/>
              </w:rPr>
              <w:t xml:space="preserve">2 </w:t>
            </w:r>
            <w:r w:rsidRPr="009B33C8">
              <w:rPr>
                <w:rFonts w:ascii="Times New Roman" w:eastAsia="Times New Roman" w:hAnsi="Times New Roman" w:cs="Times New Roman"/>
                <w:lang w:eastAsia="ru-RU"/>
              </w:rPr>
              <w:t>)</w:t>
            </w:r>
          </w:p>
        </w:tc>
        <w:tc>
          <w:tcPr>
            <w:tcW w:w="850" w:type="dxa"/>
            <w:shd w:val="clear" w:color="auto" w:fill="auto"/>
            <w:noWrap/>
            <w:vAlign w:val="center"/>
            <w:hideMark/>
          </w:tcPr>
          <w:p w14:paraId="043BBDA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2E78FF4"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088A46C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BCA108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1E9839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66955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20F4F8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706BDFB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57337B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02E45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A1AB84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E1CE9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629DAE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EBED5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A1C570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7A7D46C6" w14:textId="77777777" w:rsidTr="00DA2B7B">
        <w:trPr>
          <w:trHeight w:val="20"/>
        </w:trPr>
        <w:tc>
          <w:tcPr>
            <w:tcW w:w="2552" w:type="dxa"/>
            <w:vMerge/>
            <w:vAlign w:val="center"/>
            <w:hideMark/>
          </w:tcPr>
          <w:p w14:paraId="3D1ECEC3"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61EEF53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2741374A"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0BF2C73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D208D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43AAC5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962CB9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E2A3A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51D979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4E727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B8B53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197A1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B6EAAA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7F96069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9887A1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43C1BD0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7967AB59" w14:textId="77777777" w:rsidTr="00DA2B7B">
        <w:trPr>
          <w:trHeight w:val="20"/>
        </w:trPr>
        <w:tc>
          <w:tcPr>
            <w:tcW w:w="2552" w:type="dxa"/>
            <w:vMerge w:val="restart"/>
            <w:shd w:val="clear" w:color="auto" w:fill="auto"/>
            <w:noWrap/>
            <w:vAlign w:val="center"/>
            <w:hideMark/>
          </w:tcPr>
          <w:p w14:paraId="33111197"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Прозрачность</w:t>
            </w:r>
          </w:p>
        </w:tc>
        <w:tc>
          <w:tcPr>
            <w:tcW w:w="850" w:type="dxa"/>
            <w:shd w:val="clear" w:color="auto" w:fill="auto"/>
            <w:noWrap/>
            <w:vAlign w:val="center"/>
            <w:hideMark/>
          </w:tcPr>
          <w:p w14:paraId="30DCAAD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1C92E3E8"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см</w:t>
            </w:r>
          </w:p>
        </w:tc>
        <w:tc>
          <w:tcPr>
            <w:tcW w:w="878" w:type="dxa"/>
            <w:shd w:val="clear" w:color="auto" w:fill="auto"/>
            <w:noWrap/>
            <w:vAlign w:val="center"/>
            <w:hideMark/>
          </w:tcPr>
          <w:p w14:paraId="4A3E010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7BABA9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1952A8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28CE6D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2818F1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F5C3BC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06E1EE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BA3729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86EA3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773FD6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67CD33E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64D1CC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756D64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20C989FB" w14:textId="77777777" w:rsidTr="00DA2B7B">
        <w:trPr>
          <w:trHeight w:val="20"/>
        </w:trPr>
        <w:tc>
          <w:tcPr>
            <w:tcW w:w="2552" w:type="dxa"/>
            <w:vMerge/>
            <w:vAlign w:val="center"/>
            <w:hideMark/>
          </w:tcPr>
          <w:p w14:paraId="192566B4"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4AE1B41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4FC7F3F5"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44E6F1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AB91FA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5B0178B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28176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BBD1A0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09C388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431D0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60E804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55C5F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3C258E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1D8AC7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05E482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C03972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00AC8949" w14:textId="77777777" w:rsidTr="00DA2B7B">
        <w:trPr>
          <w:trHeight w:val="20"/>
        </w:trPr>
        <w:tc>
          <w:tcPr>
            <w:tcW w:w="2552" w:type="dxa"/>
            <w:shd w:val="clear" w:color="auto" w:fill="auto"/>
            <w:noWrap/>
            <w:vAlign w:val="center"/>
            <w:hideMark/>
          </w:tcPr>
          <w:p w14:paraId="6EBF367A"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рН</w:t>
            </w:r>
          </w:p>
        </w:tc>
        <w:tc>
          <w:tcPr>
            <w:tcW w:w="850" w:type="dxa"/>
            <w:shd w:val="clear" w:color="auto" w:fill="auto"/>
            <w:noWrap/>
            <w:vAlign w:val="center"/>
            <w:hideMark/>
          </w:tcPr>
          <w:p w14:paraId="3899CD6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F6A7FAC"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ед.рН</w:t>
            </w:r>
          </w:p>
        </w:tc>
        <w:tc>
          <w:tcPr>
            <w:tcW w:w="878" w:type="dxa"/>
            <w:shd w:val="clear" w:color="auto" w:fill="auto"/>
            <w:noWrap/>
            <w:vAlign w:val="center"/>
            <w:hideMark/>
          </w:tcPr>
          <w:p w14:paraId="33B0E8B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24DC787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3905573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1CF00D2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403697F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0971D5E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878" w:type="dxa"/>
            <w:shd w:val="clear" w:color="auto" w:fill="auto"/>
            <w:noWrap/>
            <w:vAlign w:val="center"/>
            <w:hideMark/>
          </w:tcPr>
          <w:p w14:paraId="6F279E3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w:t>
            </w:r>
          </w:p>
        </w:tc>
        <w:tc>
          <w:tcPr>
            <w:tcW w:w="879" w:type="dxa"/>
            <w:shd w:val="clear" w:color="auto" w:fill="auto"/>
            <w:noWrap/>
            <w:vAlign w:val="center"/>
            <w:hideMark/>
          </w:tcPr>
          <w:p w14:paraId="5DEE61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w:t>
            </w:r>
          </w:p>
        </w:tc>
        <w:tc>
          <w:tcPr>
            <w:tcW w:w="878" w:type="dxa"/>
            <w:shd w:val="clear" w:color="auto" w:fill="auto"/>
            <w:noWrap/>
            <w:vAlign w:val="center"/>
            <w:hideMark/>
          </w:tcPr>
          <w:p w14:paraId="1D11EAA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8,37</w:t>
            </w:r>
          </w:p>
        </w:tc>
        <w:tc>
          <w:tcPr>
            <w:tcW w:w="878" w:type="dxa"/>
            <w:shd w:val="clear" w:color="auto" w:fill="auto"/>
            <w:noWrap/>
            <w:vAlign w:val="center"/>
            <w:hideMark/>
          </w:tcPr>
          <w:p w14:paraId="536438E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8,49</w:t>
            </w:r>
          </w:p>
        </w:tc>
        <w:tc>
          <w:tcPr>
            <w:tcW w:w="879" w:type="dxa"/>
            <w:shd w:val="clear" w:color="auto" w:fill="auto"/>
            <w:noWrap/>
            <w:vAlign w:val="center"/>
            <w:hideMark/>
          </w:tcPr>
          <w:p w14:paraId="46E7B1C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8,53</w:t>
            </w:r>
          </w:p>
        </w:tc>
        <w:tc>
          <w:tcPr>
            <w:tcW w:w="878" w:type="dxa"/>
            <w:shd w:val="clear" w:color="auto" w:fill="auto"/>
            <w:noWrap/>
            <w:vAlign w:val="center"/>
            <w:hideMark/>
          </w:tcPr>
          <w:p w14:paraId="419C4AE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8,51</w:t>
            </w:r>
          </w:p>
        </w:tc>
        <w:tc>
          <w:tcPr>
            <w:tcW w:w="879" w:type="dxa"/>
            <w:shd w:val="clear" w:color="auto" w:fill="auto"/>
            <w:noWrap/>
            <w:vAlign w:val="center"/>
            <w:hideMark/>
          </w:tcPr>
          <w:p w14:paraId="23F171EE"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8,31</w:t>
            </w:r>
          </w:p>
        </w:tc>
      </w:tr>
      <w:tr w:rsidR="00514DA4" w:rsidRPr="009B33C8" w14:paraId="25556DB5" w14:textId="77777777" w:rsidTr="00DA2B7B">
        <w:trPr>
          <w:trHeight w:val="20"/>
        </w:trPr>
        <w:tc>
          <w:tcPr>
            <w:tcW w:w="2552" w:type="dxa"/>
            <w:shd w:val="clear" w:color="auto" w:fill="auto"/>
            <w:noWrap/>
            <w:vAlign w:val="center"/>
            <w:hideMark/>
          </w:tcPr>
          <w:p w14:paraId="761B767B"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Нефтепродукты (визуально)</w:t>
            </w:r>
          </w:p>
        </w:tc>
        <w:tc>
          <w:tcPr>
            <w:tcW w:w="850" w:type="dxa"/>
            <w:shd w:val="clear" w:color="auto" w:fill="auto"/>
            <w:noWrap/>
            <w:vAlign w:val="center"/>
            <w:hideMark/>
          </w:tcPr>
          <w:p w14:paraId="169D390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993" w:type="dxa"/>
            <w:shd w:val="clear" w:color="auto" w:fill="auto"/>
            <w:noWrap/>
            <w:vAlign w:val="center"/>
            <w:hideMark/>
          </w:tcPr>
          <w:p w14:paraId="28A1BFF3"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604D912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AC6C1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5F8B7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1A323C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AA0511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35320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706CCE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AF03A6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CFD2B8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77BB70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02971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0EE02B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35EB7788"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37BA35F4" w14:textId="77777777" w:rsidTr="00DA2B7B">
        <w:trPr>
          <w:trHeight w:val="20"/>
        </w:trPr>
        <w:tc>
          <w:tcPr>
            <w:tcW w:w="2552" w:type="dxa"/>
            <w:shd w:val="clear" w:color="auto" w:fill="auto"/>
            <w:noWrap/>
            <w:vAlign w:val="center"/>
            <w:hideMark/>
          </w:tcPr>
          <w:p w14:paraId="595E6F4D"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Железо общее</w:t>
            </w:r>
          </w:p>
        </w:tc>
        <w:tc>
          <w:tcPr>
            <w:tcW w:w="850" w:type="dxa"/>
            <w:shd w:val="clear" w:color="auto" w:fill="auto"/>
            <w:noWrap/>
            <w:vAlign w:val="center"/>
            <w:hideMark/>
          </w:tcPr>
          <w:p w14:paraId="16E0BFC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72B0BB7"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мкг/дм3</w:t>
            </w:r>
          </w:p>
        </w:tc>
        <w:tc>
          <w:tcPr>
            <w:tcW w:w="878" w:type="dxa"/>
            <w:shd w:val="clear" w:color="auto" w:fill="auto"/>
            <w:noWrap/>
            <w:vAlign w:val="center"/>
            <w:hideMark/>
          </w:tcPr>
          <w:p w14:paraId="596D491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230</w:t>
            </w:r>
          </w:p>
        </w:tc>
        <w:tc>
          <w:tcPr>
            <w:tcW w:w="878" w:type="dxa"/>
            <w:shd w:val="clear" w:color="auto" w:fill="auto"/>
            <w:noWrap/>
            <w:vAlign w:val="center"/>
            <w:hideMark/>
          </w:tcPr>
          <w:p w14:paraId="5098E5F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260</w:t>
            </w:r>
          </w:p>
        </w:tc>
        <w:tc>
          <w:tcPr>
            <w:tcW w:w="879" w:type="dxa"/>
            <w:shd w:val="clear" w:color="auto" w:fill="auto"/>
            <w:noWrap/>
            <w:vAlign w:val="center"/>
            <w:hideMark/>
          </w:tcPr>
          <w:p w14:paraId="14BC32C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250</w:t>
            </w:r>
          </w:p>
        </w:tc>
        <w:tc>
          <w:tcPr>
            <w:tcW w:w="878" w:type="dxa"/>
            <w:shd w:val="clear" w:color="auto" w:fill="auto"/>
            <w:noWrap/>
            <w:vAlign w:val="center"/>
            <w:hideMark/>
          </w:tcPr>
          <w:p w14:paraId="12F5505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177</w:t>
            </w:r>
          </w:p>
        </w:tc>
        <w:tc>
          <w:tcPr>
            <w:tcW w:w="878" w:type="dxa"/>
            <w:shd w:val="clear" w:color="auto" w:fill="auto"/>
            <w:noWrap/>
            <w:vAlign w:val="center"/>
            <w:hideMark/>
          </w:tcPr>
          <w:p w14:paraId="6817F5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290</w:t>
            </w:r>
          </w:p>
        </w:tc>
        <w:tc>
          <w:tcPr>
            <w:tcW w:w="879" w:type="dxa"/>
            <w:shd w:val="clear" w:color="auto" w:fill="auto"/>
            <w:noWrap/>
            <w:vAlign w:val="center"/>
            <w:hideMark/>
          </w:tcPr>
          <w:p w14:paraId="7A226B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370</w:t>
            </w:r>
          </w:p>
        </w:tc>
        <w:tc>
          <w:tcPr>
            <w:tcW w:w="878" w:type="dxa"/>
            <w:shd w:val="clear" w:color="auto" w:fill="auto"/>
            <w:noWrap/>
            <w:vAlign w:val="center"/>
            <w:hideMark/>
          </w:tcPr>
          <w:p w14:paraId="1578F4F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300</w:t>
            </w:r>
          </w:p>
        </w:tc>
        <w:tc>
          <w:tcPr>
            <w:tcW w:w="879" w:type="dxa"/>
            <w:shd w:val="clear" w:color="auto" w:fill="auto"/>
            <w:noWrap/>
            <w:vAlign w:val="center"/>
            <w:hideMark/>
          </w:tcPr>
          <w:p w14:paraId="5C5AF15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300</w:t>
            </w:r>
          </w:p>
        </w:tc>
        <w:tc>
          <w:tcPr>
            <w:tcW w:w="878" w:type="dxa"/>
            <w:shd w:val="clear" w:color="auto" w:fill="auto"/>
            <w:noWrap/>
            <w:vAlign w:val="center"/>
            <w:hideMark/>
          </w:tcPr>
          <w:p w14:paraId="27EA4E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340</w:t>
            </w:r>
          </w:p>
        </w:tc>
        <w:tc>
          <w:tcPr>
            <w:tcW w:w="878" w:type="dxa"/>
            <w:shd w:val="clear" w:color="auto" w:fill="auto"/>
            <w:noWrap/>
            <w:vAlign w:val="center"/>
            <w:hideMark/>
          </w:tcPr>
          <w:p w14:paraId="62DC37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350</w:t>
            </w:r>
          </w:p>
        </w:tc>
        <w:tc>
          <w:tcPr>
            <w:tcW w:w="879" w:type="dxa"/>
            <w:shd w:val="clear" w:color="auto" w:fill="auto"/>
            <w:noWrap/>
            <w:vAlign w:val="center"/>
            <w:hideMark/>
          </w:tcPr>
          <w:p w14:paraId="354541F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290</w:t>
            </w:r>
          </w:p>
        </w:tc>
        <w:tc>
          <w:tcPr>
            <w:tcW w:w="878" w:type="dxa"/>
            <w:shd w:val="clear" w:color="auto" w:fill="auto"/>
            <w:noWrap/>
            <w:vAlign w:val="center"/>
            <w:hideMark/>
          </w:tcPr>
          <w:p w14:paraId="3D01076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275</w:t>
            </w:r>
          </w:p>
        </w:tc>
        <w:tc>
          <w:tcPr>
            <w:tcW w:w="879" w:type="dxa"/>
            <w:shd w:val="clear" w:color="auto" w:fill="auto"/>
            <w:noWrap/>
            <w:vAlign w:val="center"/>
            <w:hideMark/>
          </w:tcPr>
          <w:p w14:paraId="6B871193"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286,00</w:t>
            </w:r>
          </w:p>
        </w:tc>
      </w:tr>
      <w:tr w:rsidR="00514DA4" w:rsidRPr="009B33C8" w14:paraId="74E60EBE" w14:textId="77777777" w:rsidTr="00DA2B7B">
        <w:trPr>
          <w:trHeight w:val="20"/>
        </w:trPr>
        <w:tc>
          <w:tcPr>
            <w:tcW w:w="2552" w:type="dxa"/>
            <w:shd w:val="clear" w:color="auto" w:fill="auto"/>
            <w:noWrap/>
            <w:vAlign w:val="center"/>
            <w:hideMark/>
          </w:tcPr>
          <w:p w14:paraId="7DB4ADB9"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УЭП (Солесодержание)</w:t>
            </w:r>
          </w:p>
        </w:tc>
        <w:tc>
          <w:tcPr>
            <w:tcW w:w="850" w:type="dxa"/>
            <w:shd w:val="clear" w:color="auto" w:fill="auto"/>
            <w:noWrap/>
            <w:vAlign w:val="center"/>
            <w:hideMark/>
          </w:tcPr>
          <w:p w14:paraId="17799B7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F4E682B"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DFF131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6D8C082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3022E12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657</w:t>
            </w:r>
          </w:p>
        </w:tc>
        <w:tc>
          <w:tcPr>
            <w:tcW w:w="878" w:type="dxa"/>
            <w:shd w:val="clear" w:color="auto" w:fill="auto"/>
            <w:noWrap/>
            <w:vAlign w:val="center"/>
            <w:hideMark/>
          </w:tcPr>
          <w:p w14:paraId="45241BD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710</w:t>
            </w:r>
          </w:p>
        </w:tc>
        <w:tc>
          <w:tcPr>
            <w:tcW w:w="878" w:type="dxa"/>
            <w:shd w:val="clear" w:color="auto" w:fill="auto"/>
            <w:noWrap/>
            <w:vAlign w:val="center"/>
            <w:hideMark/>
          </w:tcPr>
          <w:p w14:paraId="154CC0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278</w:t>
            </w:r>
          </w:p>
        </w:tc>
        <w:tc>
          <w:tcPr>
            <w:tcW w:w="879" w:type="dxa"/>
            <w:shd w:val="clear" w:color="auto" w:fill="auto"/>
            <w:noWrap/>
            <w:vAlign w:val="center"/>
            <w:hideMark/>
          </w:tcPr>
          <w:p w14:paraId="3C930C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153</w:t>
            </w:r>
          </w:p>
        </w:tc>
        <w:tc>
          <w:tcPr>
            <w:tcW w:w="878" w:type="dxa"/>
            <w:shd w:val="clear" w:color="auto" w:fill="auto"/>
            <w:noWrap/>
            <w:vAlign w:val="center"/>
            <w:hideMark/>
          </w:tcPr>
          <w:p w14:paraId="705F35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170</w:t>
            </w:r>
          </w:p>
        </w:tc>
        <w:tc>
          <w:tcPr>
            <w:tcW w:w="879" w:type="dxa"/>
            <w:shd w:val="clear" w:color="auto" w:fill="auto"/>
            <w:noWrap/>
            <w:vAlign w:val="center"/>
            <w:hideMark/>
          </w:tcPr>
          <w:p w14:paraId="0F96E9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312</w:t>
            </w:r>
          </w:p>
        </w:tc>
        <w:tc>
          <w:tcPr>
            <w:tcW w:w="878" w:type="dxa"/>
            <w:shd w:val="clear" w:color="auto" w:fill="auto"/>
            <w:noWrap/>
            <w:vAlign w:val="center"/>
            <w:hideMark/>
          </w:tcPr>
          <w:p w14:paraId="2B9217C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365</w:t>
            </w:r>
          </w:p>
        </w:tc>
        <w:tc>
          <w:tcPr>
            <w:tcW w:w="878" w:type="dxa"/>
            <w:shd w:val="clear" w:color="auto" w:fill="auto"/>
            <w:noWrap/>
            <w:vAlign w:val="center"/>
            <w:hideMark/>
          </w:tcPr>
          <w:p w14:paraId="1EA733D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295</w:t>
            </w:r>
          </w:p>
        </w:tc>
        <w:tc>
          <w:tcPr>
            <w:tcW w:w="879" w:type="dxa"/>
            <w:shd w:val="clear" w:color="auto" w:fill="auto"/>
            <w:noWrap/>
            <w:vAlign w:val="center"/>
            <w:hideMark/>
          </w:tcPr>
          <w:p w14:paraId="0F7D87D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338</w:t>
            </w:r>
          </w:p>
        </w:tc>
        <w:tc>
          <w:tcPr>
            <w:tcW w:w="878" w:type="dxa"/>
            <w:shd w:val="clear" w:color="auto" w:fill="auto"/>
            <w:noWrap/>
            <w:vAlign w:val="center"/>
            <w:hideMark/>
          </w:tcPr>
          <w:p w14:paraId="5DD0314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378</w:t>
            </w:r>
          </w:p>
        </w:tc>
        <w:tc>
          <w:tcPr>
            <w:tcW w:w="879" w:type="dxa"/>
            <w:shd w:val="clear" w:color="auto" w:fill="auto"/>
            <w:noWrap/>
            <w:vAlign w:val="center"/>
            <w:hideMark/>
          </w:tcPr>
          <w:p w14:paraId="16FFF85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365,60</w:t>
            </w:r>
          </w:p>
        </w:tc>
      </w:tr>
      <w:tr w:rsidR="00514DA4" w:rsidRPr="009B33C8" w14:paraId="5B2D593E" w14:textId="77777777" w:rsidTr="00DA2B7B">
        <w:trPr>
          <w:trHeight w:val="20"/>
        </w:trPr>
        <w:tc>
          <w:tcPr>
            <w:tcW w:w="2552" w:type="dxa"/>
            <w:shd w:val="clear" w:color="auto" w:fill="auto"/>
            <w:noWrap/>
            <w:vAlign w:val="center"/>
            <w:hideMark/>
          </w:tcPr>
          <w:p w14:paraId="38D08EA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Хлориды</w:t>
            </w:r>
          </w:p>
        </w:tc>
        <w:tc>
          <w:tcPr>
            <w:tcW w:w="850" w:type="dxa"/>
            <w:shd w:val="clear" w:color="auto" w:fill="auto"/>
            <w:noWrap/>
            <w:vAlign w:val="center"/>
            <w:hideMark/>
          </w:tcPr>
          <w:p w14:paraId="33FC76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7686428"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7AD740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2EBF28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767CC5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29,2</w:t>
            </w:r>
          </w:p>
        </w:tc>
        <w:tc>
          <w:tcPr>
            <w:tcW w:w="878" w:type="dxa"/>
            <w:shd w:val="clear" w:color="auto" w:fill="auto"/>
            <w:noWrap/>
            <w:vAlign w:val="center"/>
            <w:hideMark/>
          </w:tcPr>
          <w:p w14:paraId="2BBBB05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5A68E60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054D6E0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13,1</w:t>
            </w:r>
          </w:p>
        </w:tc>
        <w:tc>
          <w:tcPr>
            <w:tcW w:w="878" w:type="dxa"/>
            <w:shd w:val="clear" w:color="auto" w:fill="auto"/>
            <w:noWrap/>
            <w:vAlign w:val="center"/>
            <w:hideMark/>
          </w:tcPr>
          <w:p w14:paraId="0682504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17,90</w:t>
            </w:r>
          </w:p>
        </w:tc>
        <w:tc>
          <w:tcPr>
            <w:tcW w:w="879" w:type="dxa"/>
            <w:shd w:val="clear" w:color="auto" w:fill="auto"/>
            <w:noWrap/>
            <w:vAlign w:val="center"/>
            <w:hideMark/>
          </w:tcPr>
          <w:p w14:paraId="504E1F1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18,80</w:t>
            </w:r>
          </w:p>
        </w:tc>
        <w:tc>
          <w:tcPr>
            <w:tcW w:w="878" w:type="dxa"/>
            <w:shd w:val="clear" w:color="auto" w:fill="auto"/>
            <w:noWrap/>
            <w:vAlign w:val="center"/>
            <w:hideMark/>
          </w:tcPr>
          <w:p w14:paraId="600C704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21,93</w:t>
            </w:r>
          </w:p>
        </w:tc>
        <w:tc>
          <w:tcPr>
            <w:tcW w:w="878" w:type="dxa"/>
            <w:shd w:val="clear" w:color="auto" w:fill="auto"/>
            <w:noWrap/>
            <w:vAlign w:val="center"/>
            <w:hideMark/>
          </w:tcPr>
          <w:p w14:paraId="583C3E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20,05</w:t>
            </w:r>
          </w:p>
        </w:tc>
        <w:tc>
          <w:tcPr>
            <w:tcW w:w="879" w:type="dxa"/>
            <w:shd w:val="clear" w:color="auto" w:fill="auto"/>
            <w:noWrap/>
            <w:vAlign w:val="center"/>
            <w:hideMark/>
          </w:tcPr>
          <w:p w14:paraId="1A3074B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22,68</w:t>
            </w:r>
          </w:p>
        </w:tc>
        <w:tc>
          <w:tcPr>
            <w:tcW w:w="878" w:type="dxa"/>
            <w:shd w:val="clear" w:color="auto" w:fill="auto"/>
            <w:noWrap/>
            <w:vAlign w:val="center"/>
            <w:hideMark/>
          </w:tcPr>
          <w:p w14:paraId="4FF938B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22,68</w:t>
            </w:r>
          </w:p>
        </w:tc>
        <w:tc>
          <w:tcPr>
            <w:tcW w:w="879" w:type="dxa"/>
            <w:shd w:val="clear" w:color="auto" w:fill="auto"/>
            <w:noWrap/>
            <w:vAlign w:val="center"/>
            <w:hideMark/>
          </w:tcPr>
          <w:p w14:paraId="27008CF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22,63</w:t>
            </w:r>
          </w:p>
        </w:tc>
      </w:tr>
      <w:tr w:rsidR="00514DA4" w:rsidRPr="009B33C8" w14:paraId="58CA4C6B" w14:textId="77777777" w:rsidTr="00DA2B7B">
        <w:trPr>
          <w:trHeight w:val="20"/>
        </w:trPr>
        <w:tc>
          <w:tcPr>
            <w:tcW w:w="2552" w:type="dxa"/>
            <w:shd w:val="clear" w:color="auto" w:fill="auto"/>
            <w:noWrap/>
            <w:vAlign w:val="center"/>
            <w:hideMark/>
          </w:tcPr>
          <w:p w14:paraId="75C5741D"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Окисляемость</w:t>
            </w:r>
          </w:p>
        </w:tc>
        <w:tc>
          <w:tcPr>
            <w:tcW w:w="850" w:type="dxa"/>
            <w:shd w:val="clear" w:color="auto" w:fill="auto"/>
            <w:noWrap/>
            <w:vAlign w:val="center"/>
            <w:hideMark/>
          </w:tcPr>
          <w:p w14:paraId="33047F8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E9C8B8C"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6A2543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7C85EA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388D50A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2,94</w:t>
            </w:r>
          </w:p>
        </w:tc>
        <w:tc>
          <w:tcPr>
            <w:tcW w:w="878" w:type="dxa"/>
            <w:shd w:val="clear" w:color="auto" w:fill="auto"/>
            <w:noWrap/>
            <w:vAlign w:val="center"/>
            <w:hideMark/>
          </w:tcPr>
          <w:p w14:paraId="205BE78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2,99</w:t>
            </w:r>
          </w:p>
        </w:tc>
        <w:tc>
          <w:tcPr>
            <w:tcW w:w="878" w:type="dxa"/>
            <w:shd w:val="clear" w:color="auto" w:fill="auto"/>
            <w:noWrap/>
            <w:vAlign w:val="center"/>
            <w:hideMark/>
          </w:tcPr>
          <w:p w14:paraId="00CD8C6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4,30</w:t>
            </w:r>
          </w:p>
        </w:tc>
        <w:tc>
          <w:tcPr>
            <w:tcW w:w="879" w:type="dxa"/>
            <w:shd w:val="clear" w:color="auto" w:fill="auto"/>
            <w:noWrap/>
            <w:vAlign w:val="center"/>
            <w:hideMark/>
          </w:tcPr>
          <w:p w14:paraId="6890BA1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4,38</w:t>
            </w:r>
          </w:p>
        </w:tc>
        <w:tc>
          <w:tcPr>
            <w:tcW w:w="878" w:type="dxa"/>
            <w:shd w:val="clear" w:color="auto" w:fill="auto"/>
            <w:noWrap/>
            <w:vAlign w:val="center"/>
            <w:hideMark/>
          </w:tcPr>
          <w:p w14:paraId="133EE5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4,08</w:t>
            </w:r>
          </w:p>
        </w:tc>
        <w:tc>
          <w:tcPr>
            <w:tcW w:w="879" w:type="dxa"/>
            <w:shd w:val="clear" w:color="auto" w:fill="auto"/>
            <w:noWrap/>
            <w:vAlign w:val="center"/>
            <w:hideMark/>
          </w:tcPr>
          <w:p w14:paraId="6F030E0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4,70</w:t>
            </w:r>
          </w:p>
        </w:tc>
        <w:tc>
          <w:tcPr>
            <w:tcW w:w="878" w:type="dxa"/>
            <w:shd w:val="clear" w:color="auto" w:fill="auto"/>
            <w:noWrap/>
            <w:vAlign w:val="center"/>
            <w:hideMark/>
          </w:tcPr>
          <w:p w14:paraId="633D84C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4,61</w:t>
            </w:r>
          </w:p>
        </w:tc>
        <w:tc>
          <w:tcPr>
            <w:tcW w:w="878" w:type="dxa"/>
            <w:shd w:val="clear" w:color="auto" w:fill="auto"/>
            <w:noWrap/>
            <w:vAlign w:val="center"/>
            <w:hideMark/>
          </w:tcPr>
          <w:p w14:paraId="4A1C5BC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5,10</w:t>
            </w:r>
          </w:p>
        </w:tc>
        <w:tc>
          <w:tcPr>
            <w:tcW w:w="879" w:type="dxa"/>
            <w:shd w:val="clear" w:color="auto" w:fill="auto"/>
            <w:noWrap/>
            <w:vAlign w:val="center"/>
            <w:hideMark/>
          </w:tcPr>
          <w:p w14:paraId="3CF8C63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5,12</w:t>
            </w:r>
          </w:p>
        </w:tc>
        <w:tc>
          <w:tcPr>
            <w:tcW w:w="878" w:type="dxa"/>
            <w:shd w:val="clear" w:color="auto" w:fill="auto"/>
            <w:noWrap/>
            <w:vAlign w:val="center"/>
            <w:hideMark/>
          </w:tcPr>
          <w:p w14:paraId="2ED81FC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4,83</w:t>
            </w:r>
          </w:p>
        </w:tc>
        <w:tc>
          <w:tcPr>
            <w:tcW w:w="879" w:type="dxa"/>
            <w:shd w:val="clear" w:color="auto" w:fill="auto"/>
            <w:noWrap/>
            <w:vAlign w:val="center"/>
            <w:hideMark/>
          </w:tcPr>
          <w:p w14:paraId="344867FE"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4,31</w:t>
            </w:r>
          </w:p>
        </w:tc>
      </w:tr>
      <w:tr w:rsidR="00514DA4" w:rsidRPr="009B33C8" w14:paraId="67368F46" w14:textId="77777777" w:rsidTr="00DA2B7B">
        <w:trPr>
          <w:trHeight w:val="20"/>
        </w:trPr>
        <w:tc>
          <w:tcPr>
            <w:tcW w:w="2552" w:type="dxa"/>
            <w:shd w:val="clear" w:color="auto" w:fill="auto"/>
            <w:noWrap/>
            <w:vAlign w:val="center"/>
            <w:hideMark/>
          </w:tcPr>
          <w:p w14:paraId="63E29A35"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Взвешенные вещества (мутность)</w:t>
            </w:r>
          </w:p>
        </w:tc>
        <w:tc>
          <w:tcPr>
            <w:tcW w:w="850" w:type="dxa"/>
            <w:shd w:val="clear" w:color="auto" w:fill="auto"/>
            <w:noWrap/>
            <w:vAlign w:val="center"/>
            <w:hideMark/>
          </w:tcPr>
          <w:p w14:paraId="0742CE5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8F235A6"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878" w:type="dxa"/>
            <w:shd w:val="clear" w:color="auto" w:fill="auto"/>
            <w:noWrap/>
            <w:vAlign w:val="center"/>
            <w:hideMark/>
          </w:tcPr>
          <w:p w14:paraId="6F00DF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0F8DBBB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9" w:type="dxa"/>
            <w:shd w:val="clear" w:color="auto" w:fill="auto"/>
            <w:noWrap/>
            <w:vAlign w:val="center"/>
            <w:hideMark/>
          </w:tcPr>
          <w:p w14:paraId="4B66D64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0,5</w:t>
            </w:r>
          </w:p>
        </w:tc>
        <w:tc>
          <w:tcPr>
            <w:tcW w:w="878" w:type="dxa"/>
            <w:shd w:val="clear" w:color="auto" w:fill="auto"/>
            <w:noWrap/>
            <w:vAlign w:val="center"/>
            <w:hideMark/>
          </w:tcPr>
          <w:p w14:paraId="4338807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0,5</w:t>
            </w:r>
          </w:p>
        </w:tc>
        <w:tc>
          <w:tcPr>
            <w:tcW w:w="878" w:type="dxa"/>
            <w:shd w:val="clear" w:color="auto" w:fill="auto"/>
            <w:noWrap/>
            <w:vAlign w:val="center"/>
            <w:hideMark/>
          </w:tcPr>
          <w:p w14:paraId="69A476E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79" w:type="dxa"/>
            <w:shd w:val="clear" w:color="auto" w:fill="auto"/>
            <w:noWrap/>
            <w:vAlign w:val="center"/>
            <w:hideMark/>
          </w:tcPr>
          <w:p w14:paraId="6572151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78" w:type="dxa"/>
            <w:shd w:val="clear" w:color="auto" w:fill="auto"/>
            <w:noWrap/>
            <w:vAlign w:val="center"/>
            <w:hideMark/>
          </w:tcPr>
          <w:p w14:paraId="64A014C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w:t>
            </w:r>
          </w:p>
        </w:tc>
        <w:tc>
          <w:tcPr>
            <w:tcW w:w="879" w:type="dxa"/>
            <w:shd w:val="clear" w:color="auto" w:fill="auto"/>
            <w:noWrap/>
            <w:vAlign w:val="center"/>
            <w:hideMark/>
          </w:tcPr>
          <w:p w14:paraId="6C49248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w:t>
            </w:r>
          </w:p>
        </w:tc>
        <w:tc>
          <w:tcPr>
            <w:tcW w:w="878" w:type="dxa"/>
            <w:shd w:val="clear" w:color="auto" w:fill="auto"/>
            <w:noWrap/>
            <w:vAlign w:val="center"/>
            <w:hideMark/>
          </w:tcPr>
          <w:p w14:paraId="4D0C196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w:t>
            </w:r>
          </w:p>
        </w:tc>
        <w:tc>
          <w:tcPr>
            <w:tcW w:w="878" w:type="dxa"/>
            <w:shd w:val="clear" w:color="auto" w:fill="auto"/>
            <w:noWrap/>
            <w:vAlign w:val="center"/>
            <w:hideMark/>
          </w:tcPr>
          <w:p w14:paraId="643758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w:t>
            </w:r>
          </w:p>
        </w:tc>
        <w:tc>
          <w:tcPr>
            <w:tcW w:w="879" w:type="dxa"/>
            <w:shd w:val="clear" w:color="auto" w:fill="auto"/>
            <w:noWrap/>
            <w:vAlign w:val="center"/>
            <w:hideMark/>
          </w:tcPr>
          <w:p w14:paraId="3A53253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78" w:type="dxa"/>
            <w:shd w:val="clear" w:color="auto" w:fill="auto"/>
            <w:noWrap/>
            <w:vAlign w:val="center"/>
            <w:hideMark/>
          </w:tcPr>
          <w:p w14:paraId="22C7AC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0,8</w:t>
            </w:r>
          </w:p>
        </w:tc>
        <w:tc>
          <w:tcPr>
            <w:tcW w:w="879" w:type="dxa"/>
            <w:shd w:val="clear" w:color="auto" w:fill="auto"/>
            <w:noWrap/>
            <w:vAlign w:val="center"/>
            <w:hideMark/>
          </w:tcPr>
          <w:p w14:paraId="613C73E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0,93</w:t>
            </w:r>
          </w:p>
        </w:tc>
      </w:tr>
      <w:tr w:rsidR="00514DA4" w:rsidRPr="009B33C8" w14:paraId="4F40896E" w14:textId="77777777" w:rsidTr="00DA2B7B">
        <w:trPr>
          <w:trHeight w:val="20"/>
        </w:trPr>
        <w:tc>
          <w:tcPr>
            <w:tcW w:w="2552" w:type="dxa"/>
            <w:shd w:val="clear" w:color="auto" w:fill="auto"/>
            <w:noWrap/>
            <w:vAlign w:val="center"/>
            <w:hideMark/>
          </w:tcPr>
          <w:p w14:paraId="33235908"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Ик</w:t>
            </w:r>
          </w:p>
        </w:tc>
        <w:tc>
          <w:tcPr>
            <w:tcW w:w="850" w:type="dxa"/>
            <w:shd w:val="clear" w:color="auto" w:fill="auto"/>
            <w:noWrap/>
            <w:vAlign w:val="center"/>
            <w:hideMark/>
          </w:tcPr>
          <w:p w14:paraId="6E1B514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29094A83" w14:textId="77777777" w:rsidR="00514DA4" w:rsidRPr="009B33C8" w:rsidRDefault="00514DA4" w:rsidP="00E8510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(мг-экв/дм</w:t>
            </w:r>
            <w:r w:rsidRPr="009B33C8">
              <w:rPr>
                <w:rFonts w:ascii="Times New Roman" w:eastAsia="Times New Roman" w:hAnsi="Times New Roman" w:cs="Times New Roman"/>
                <w:sz w:val="20"/>
                <w:szCs w:val="20"/>
                <w:vertAlign w:val="superscript"/>
                <w:lang w:eastAsia="ru-RU"/>
              </w:rPr>
              <w:t>3</w:t>
            </w:r>
            <w:r w:rsidRPr="009B33C8">
              <w:rPr>
                <w:rFonts w:ascii="Times New Roman" w:eastAsia="Times New Roman" w:hAnsi="Times New Roman" w:cs="Times New Roman"/>
                <w:sz w:val="20"/>
                <w:szCs w:val="20"/>
                <w:lang w:eastAsia="ru-RU"/>
              </w:rPr>
              <w:t>)</w:t>
            </w:r>
            <w:r w:rsidRPr="009B33C8">
              <w:rPr>
                <w:rFonts w:ascii="Times New Roman" w:eastAsia="Times New Roman" w:hAnsi="Times New Roman" w:cs="Times New Roman"/>
                <w:sz w:val="20"/>
                <w:szCs w:val="20"/>
                <w:vertAlign w:val="superscript"/>
                <w:lang w:eastAsia="ru-RU"/>
              </w:rPr>
              <w:t>2</w:t>
            </w:r>
          </w:p>
        </w:tc>
        <w:tc>
          <w:tcPr>
            <w:tcW w:w="878" w:type="dxa"/>
            <w:shd w:val="clear" w:color="auto" w:fill="auto"/>
            <w:noWrap/>
            <w:vAlign w:val="center"/>
            <w:hideMark/>
          </w:tcPr>
          <w:p w14:paraId="647C4F0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w:t>
            </w:r>
          </w:p>
        </w:tc>
        <w:tc>
          <w:tcPr>
            <w:tcW w:w="878" w:type="dxa"/>
            <w:shd w:val="clear" w:color="auto" w:fill="auto"/>
            <w:noWrap/>
            <w:vAlign w:val="center"/>
            <w:hideMark/>
          </w:tcPr>
          <w:p w14:paraId="0FF12F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w:t>
            </w:r>
          </w:p>
        </w:tc>
        <w:tc>
          <w:tcPr>
            <w:tcW w:w="879" w:type="dxa"/>
            <w:shd w:val="clear" w:color="auto" w:fill="auto"/>
            <w:noWrap/>
            <w:vAlign w:val="center"/>
            <w:hideMark/>
          </w:tcPr>
          <w:p w14:paraId="32B6B33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w:t>
            </w:r>
          </w:p>
        </w:tc>
        <w:tc>
          <w:tcPr>
            <w:tcW w:w="878" w:type="dxa"/>
            <w:shd w:val="clear" w:color="auto" w:fill="auto"/>
            <w:noWrap/>
            <w:vAlign w:val="center"/>
            <w:hideMark/>
          </w:tcPr>
          <w:p w14:paraId="2606D7D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0,08</w:t>
            </w:r>
          </w:p>
        </w:tc>
        <w:tc>
          <w:tcPr>
            <w:tcW w:w="878" w:type="dxa"/>
            <w:shd w:val="clear" w:color="auto" w:fill="auto"/>
            <w:noWrap/>
            <w:vAlign w:val="center"/>
            <w:hideMark/>
          </w:tcPr>
          <w:p w14:paraId="6F9250A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9" w:type="dxa"/>
            <w:shd w:val="clear" w:color="auto" w:fill="auto"/>
            <w:noWrap/>
            <w:vAlign w:val="center"/>
            <w:hideMark/>
          </w:tcPr>
          <w:p w14:paraId="5B2D0DC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6A776A7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w:t>
            </w:r>
          </w:p>
        </w:tc>
        <w:tc>
          <w:tcPr>
            <w:tcW w:w="879" w:type="dxa"/>
            <w:shd w:val="clear" w:color="auto" w:fill="auto"/>
            <w:noWrap/>
            <w:vAlign w:val="center"/>
            <w:hideMark/>
          </w:tcPr>
          <w:p w14:paraId="023CD7F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7334D13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0,15</w:t>
            </w:r>
          </w:p>
        </w:tc>
        <w:tc>
          <w:tcPr>
            <w:tcW w:w="878" w:type="dxa"/>
            <w:shd w:val="clear" w:color="auto" w:fill="auto"/>
            <w:noWrap/>
            <w:vAlign w:val="center"/>
            <w:hideMark/>
          </w:tcPr>
          <w:p w14:paraId="4C4A888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0,21</w:t>
            </w:r>
          </w:p>
        </w:tc>
        <w:tc>
          <w:tcPr>
            <w:tcW w:w="879" w:type="dxa"/>
            <w:shd w:val="clear" w:color="auto" w:fill="auto"/>
            <w:noWrap/>
            <w:vAlign w:val="center"/>
            <w:hideMark/>
          </w:tcPr>
          <w:p w14:paraId="62640B9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0,25</w:t>
            </w:r>
          </w:p>
        </w:tc>
        <w:tc>
          <w:tcPr>
            <w:tcW w:w="878" w:type="dxa"/>
            <w:shd w:val="clear" w:color="auto" w:fill="auto"/>
            <w:noWrap/>
            <w:vAlign w:val="center"/>
            <w:hideMark/>
          </w:tcPr>
          <w:p w14:paraId="331D7F5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0,35</w:t>
            </w:r>
          </w:p>
        </w:tc>
        <w:tc>
          <w:tcPr>
            <w:tcW w:w="879" w:type="dxa"/>
            <w:shd w:val="clear" w:color="auto" w:fill="auto"/>
            <w:noWrap/>
            <w:vAlign w:val="center"/>
            <w:hideMark/>
          </w:tcPr>
          <w:p w14:paraId="0DAA09A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0,14</w:t>
            </w:r>
          </w:p>
        </w:tc>
      </w:tr>
      <w:tr w:rsidR="00514DA4" w:rsidRPr="009B33C8" w14:paraId="67BA5FB1" w14:textId="77777777" w:rsidTr="00DA2B7B">
        <w:trPr>
          <w:trHeight w:val="20"/>
        </w:trPr>
        <w:tc>
          <w:tcPr>
            <w:tcW w:w="15814" w:type="dxa"/>
            <w:gridSpan w:val="16"/>
            <w:shd w:val="clear" w:color="auto" w:fill="D9D9D9" w:themeFill="background1" w:themeFillShade="D9"/>
            <w:vAlign w:val="center"/>
            <w:hideMark/>
          </w:tcPr>
          <w:p w14:paraId="79E52B48" w14:textId="77777777" w:rsidR="00514DA4" w:rsidRPr="009B33C8" w:rsidRDefault="00514DA4" w:rsidP="00DA2B7B">
            <w:pPr>
              <w:keepNext/>
              <w:spacing w:after="0" w:line="240" w:lineRule="auto"/>
              <w:jc w:val="center"/>
              <w:rPr>
                <w:rFonts w:ascii="Times New Roman" w:eastAsia="Times New Roman" w:hAnsi="Times New Roman" w:cs="Times New Roman"/>
                <w:b/>
                <w:bCs/>
                <w:i/>
                <w:iCs/>
                <w:sz w:val="28"/>
                <w:szCs w:val="28"/>
                <w:lang w:eastAsia="ru-RU"/>
              </w:rPr>
            </w:pPr>
            <w:r w:rsidRPr="009B33C8">
              <w:rPr>
                <w:rFonts w:ascii="Times New Roman" w:eastAsia="Times New Roman" w:hAnsi="Times New Roman" w:cs="Times New Roman"/>
                <w:b/>
                <w:bCs/>
                <w:i/>
                <w:iCs/>
                <w:sz w:val="28"/>
                <w:szCs w:val="28"/>
                <w:lang w:eastAsia="ru-RU"/>
              </w:rPr>
              <w:t>Сетевая вода обратная</w:t>
            </w:r>
          </w:p>
        </w:tc>
      </w:tr>
      <w:tr w:rsidR="00514DA4" w:rsidRPr="009B33C8" w14:paraId="622A10E1" w14:textId="77777777" w:rsidTr="00DA2B7B">
        <w:trPr>
          <w:trHeight w:val="20"/>
        </w:trPr>
        <w:tc>
          <w:tcPr>
            <w:tcW w:w="2552" w:type="dxa"/>
            <w:vMerge w:val="restart"/>
            <w:shd w:val="clear" w:color="auto" w:fill="auto"/>
            <w:noWrap/>
            <w:vAlign w:val="center"/>
            <w:hideMark/>
          </w:tcPr>
          <w:p w14:paraId="73F5F0EC"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 xml:space="preserve">Жесткость   </w:t>
            </w:r>
          </w:p>
        </w:tc>
        <w:tc>
          <w:tcPr>
            <w:tcW w:w="850" w:type="dxa"/>
            <w:shd w:val="clear" w:color="auto" w:fill="auto"/>
            <w:noWrap/>
            <w:vAlign w:val="center"/>
            <w:hideMark/>
          </w:tcPr>
          <w:p w14:paraId="3D2895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590D942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8FA305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311DDAC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615E649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7D4621C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068B24E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313F97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5055A5D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95</w:t>
            </w:r>
          </w:p>
        </w:tc>
        <w:tc>
          <w:tcPr>
            <w:tcW w:w="879" w:type="dxa"/>
            <w:shd w:val="clear" w:color="auto" w:fill="auto"/>
            <w:noWrap/>
            <w:vAlign w:val="center"/>
            <w:hideMark/>
          </w:tcPr>
          <w:p w14:paraId="00C712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w:t>
            </w:r>
          </w:p>
        </w:tc>
        <w:tc>
          <w:tcPr>
            <w:tcW w:w="878" w:type="dxa"/>
            <w:shd w:val="clear" w:color="auto" w:fill="auto"/>
            <w:noWrap/>
            <w:vAlign w:val="center"/>
            <w:hideMark/>
          </w:tcPr>
          <w:p w14:paraId="700F2F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95</w:t>
            </w:r>
          </w:p>
        </w:tc>
        <w:tc>
          <w:tcPr>
            <w:tcW w:w="878" w:type="dxa"/>
            <w:shd w:val="clear" w:color="auto" w:fill="auto"/>
            <w:noWrap/>
            <w:vAlign w:val="center"/>
            <w:hideMark/>
          </w:tcPr>
          <w:p w14:paraId="11941A4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156</w:t>
            </w:r>
          </w:p>
        </w:tc>
        <w:tc>
          <w:tcPr>
            <w:tcW w:w="879" w:type="dxa"/>
            <w:shd w:val="clear" w:color="auto" w:fill="auto"/>
            <w:noWrap/>
            <w:vAlign w:val="center"/>
            <w:hideMark/>
          </w:tcPr>
          <w:p w14:paraId="79C17A3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151</w:t>
            </w:r>
          </w:p>
        </w:tc>
        <w:tc>
          <w:tcPr>
            <w:tcW w:w="878" w:type="dxa"/>
            <w:shd w:val="clear" w:color="auto" w:fill="auto"/>
            <w:noWrap/>
            <w:vAlign w:val="center"/>
            <w:hideMark/>
          </w:tcPr>
          <w:p w14:paraId="0E7BBC4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w:t>
            </w:r>
          </w:p>
        </w:tc>
        <w:tc>
          <w:tcPr>
            <w:tcW w:w="879" w:type="dxa"/>
            <w:shd w:val="clear" w:color="auto" w:fill="auto"/>
            <w:noWrap/>
            <w:vAlign w:val="center"/>
            <w:hideMark/>
          </w:tcPr>
          <w:p w14:paraId="3BF286C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74,83</w:t>
            </w:r>
          </w:p>
        </w:tc>
      </w:tr>
      <w:tr w:rsidR="00514DA4" w:rsidRPr="009B33C8" w14:paraId="2F0A0BC1" w14:textId="77777777" w:rsidTr="00DA2B7B">
        <w:trPr>
          <w:trHeight w:val="20"/>
        </w:trPr>
        <w:tc>
          <w:tcPr>
            <w:tcW w:w="2552" w:type="dxa"/>
            <w:vMerge/>
            <w:vAlign w:val="center"/>
            <w:hideMark/>
          </w:tcPr>
          <w:p w14:paraId="02D6809A"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7A1046E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5D7CACD0"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12FE8E7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4AAB479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27E62AB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4401BDE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8" w:type="dxa"/>
            <w:shd w:val="clear" w:color="auto" w:fill="auto"/>
            <w:noWrap/>
            <w:vAlign w:val="center"/>
            <w:hideMark/>
          </w:tcPr>
          <w:p w14:paraId="11DEC6F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120</w:t>
            </w:r>
          </w:p>
        </w:tc>
        <w:tc>
          <w:tcPr>
            <w:tcW w:w="879" w:type="dxa"/>
            <w:shd w:val="clear" w:color="auto" w:fill="auto"/>
            <w:noWrap/>
            <w:vAlign w:val="center"/>
            <w:hideMark/>
          </w:tcPr>
          <w:p w14:paraId="2A84DF1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60</w:t>
            </w:r>
          </w:p>
        </w:tc>
        <w:tc>
          <w:tcPr>
            <w:tcW w:w="878" w:type="dxa"/>
            <w:shd w:val="clear" w:color="auto" w:fill="auto"/>
            <w:noWrap/>
            <w:vAlign w:val="center"/>
            <w:hideMark/>
          </w:tcPr>
          <w:p w14:paraId="466EF62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130</w:t>
            </w:r>
          </w:p>
        </w:tc>
        <w:tc>
          <w:tcPr>
            <w:tcW w:w="879" w:type="dxa"/>
            <w:shd w:val="clear" w:color="auto" w:fill="auto"/>
            <w:noWrap/>
            <w:vAlign w:val="center"/>
            <w:hideMark/>
          </w:tcPr>
          <w:p w14:paraId="29E71C7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115</w:t>
            </w:r>
          </w:p>
        </w:tc>
        <w:tc>
          <w:tcPr>
            <w:tcW w:w="878" w:type="dxa"/>
            <w:shd w:val="clear" w:color="auto" w:fill="auto"/>
            <w:noWrap/>
            <w:vAlign w:val="center"/>
            <w:hideMark/>
          </w:tcPr>
          <w:p w14:paraId="223C3F0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320</w:t>
            </w:r>
          </w:p>
        </w:tc>
        <w:tc>
          <w:tcPr>
            <w:tcW w:w="878" w:type="dxa"/>
            <w:shd w:val="clear" w:color="auto" w:fill="auto"/>
            <w:noWrap/>
            <w:vAlign w:val="center"/>
            <w:hideMark/>
          </w:tcPr>
          <w:p w14:paraId="7C4AA6B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210</w:t>
            </w:r>
          </w:p>
        </w:tc>
        <w:tc>
          <w:tcPr>
            <w:tcW w:w="879" w:type="dxa"/>
            <w:shd w:val="clear" w:color="auto" w:fill="auto"/>
            <w:noWrap/>
            <w:vAlign w:val="center"/>
            <w:hideMark/>
          </w:tcPr>
          <w:p w14:paraId="56E9A22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220</w:t>
            </w:r>
          </w:p>
        </w:tc>
        <w:tc>
          <w:tcPr>
            <w:tcW w:w="878" w:type="dxa"/>
            <w:shd w:val="clear" w:color="auto" w:fill="auto"/>
            <w:noWrap/>
            <w:vAlign w:val="center"/>
            <w:hideMark/>
          </w:tcPr>
          <w:p w14:paraId="5BFE818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215</w:t>
            </w:r>
          </w:p>
        </w:tc>
        <w:tc>
          <w:tcPr>
            <w:tcW w:w="879" w:type="dxa"/>
            <w:shd w:val="clear" w:color="auto" w:fill="auto"/>
            <w:noWrap/>
            <w:vAlign w:val="center"/>
            <w:hideMark/>
          </w:tcPr>
          <w:p w14:paraId="4DBB8C8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320,00</w:t>
            </w:r>
          </w:p>
        </w:tc>
      </w:tr>
      <w:tr w:rsidR="00514DA4" w:rsidRPr="009B33C8" w14:paraId="246922D0" w14:textId="77777777" w:rsidTr="00DA2B7B">
        <w:trPr>
          <w:trHeight w:val="20"/>
        </w:trPr>
        <w:tc>
          <w:tcPr>
            <w:tcW w:w="2552" w:type="dxa"/>
            <w:vMerge w:val="restart"/>
            <w:shd w:val="clear" w:color="auto" w:fill="auto"/>
            <w:noWrap/>
            <w:vAlign w:val="center"/>
            <w:hideMark/>
          </w:tcPr>
          <w:p w14:paraId="2F71AB4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Щелочность</w:t>
            </w:r>
          </w:p>
        </w:tc>
        <w:tc>
          <w:tcPr>
            <w:tcW w:w="850" w:type="dxa"/>
            <w:shd w:val="clear" w:color="auto" w:fill="auto"/>
            <w:noWrap/>
            <w:vAlign w:val="center"/>
            <w:hideMark/>
          </w:tcPr>
          <w:p w14:paraId="36C3A2A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A4473F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F213E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3973B65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3650</w:t>
            </w:r>
          </w:p>
        </w:tc>
        <w:tc>
          <w:tcPr>
            <w:tcW w:w="879" w:type="dxa"/>
            <w:shd w:val="clear" w:color="auto" w:fill="auto"/>
            <w:noWrap/>
            <w:vAlign w:val="center"/>
            <w:hideMark/>
          </w:tcPr>
          <w:p w14:paraId="2726D5F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3500</w:t>
            </w:r>
          </w:p>
        </w:tc>
        <w:tc>
          <w:tcPr>
            <w:tcW w:w="878" w:type="dxa"/>
            <w:shd w:val="clear" w:color="auto" w:fill="auto"/>
            <w:noWrap/>
            <w:vAlign w:val="center"/>
            <w:hideMark/>
          </w:tcPr>
          <w:p w14:paraId="17EC0F1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3850</w:t>
            </w:r>
          </w:p>
        </w:tc>
        <w:tc>
          <w:tcPr>
            <w:tcW w:w="878" w:type="dxa"/>
            <w:shd w:val="clear" w:color="auto" w:fill="auto"/>
            <w:noWrap/>
            <w:vAlign w:val="center"/>
            <w:hideMark/>
          </w:tcPr>
          <w:p w14:paraId="560BF0C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850</w:t>
            </w:r>
          </w:p>
        </w:tc>
        <w:tc>
          <w:tcPr>
            <w:tcW w:w="879" w:type="dxa"/>
            <w:shd w:val="clear" w:color="auto" w:fill="auto"/>
            <w:noWrap/>
            <w:vAlign w:val="center"/>
            <w:hideMark/>
          </w:tcPr>
          <w:p w14:paraId="23219D3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820</w:t>
            </w:r>
          </w:p>
        </w:tc>
        <w:tc>
          <w:tcPr>
            <w:tcW w:w="878" w:type="dxa"/>
            <w:shd w:val="clear" w:color="auto" w:fill="auto"/>
            <w:noWrap/>
            <w:vAlign w:val="center"/>
            <w:hideMark/>
          </w:tcPr>
          <w:p w14:paraId="5B9968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1000</w:t>
            </w:r>
          </w:p>
        </w:tc>
        <w:tc>
          <w:tcPr>
            <w:tcW w:w="879" w:type="dxa"/>
            <w:shd w:val="clear" w:color="auto" w:fill="auto"/>
            <w:noWrap/>
            <w:vAlign w:val="center"/>
            <w:hideMark/>
          </w:tcPr>
          <w:p w14:paraId="27546D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2290</w:t>
            </w:r>
          </w:p>
        </w:tc>
        <w:tc>
          <w:tcPr>
            <w:tcW w:w="878" w:type="dxa"/>
            <w:shd w:val="clear" w:color="auto" w:fill="auto"/>
            <w:noWrap/>
            <w:vAlign w:val="center"/>
            <w:hideMark/>
          </w:tcPr>
          <w:p w14:paraId="6D0572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2210</w:t>
            </w:r>
          </w:p>
        </w:tc>
        <w:tc>
          <w:tcPr>
            <w:tcW w:w="878" w:type="dxa"/>
            <w:shd w:val="clear" w:color="auto" w:fill="auto"/>
            <w:noWrap/>
            <w:vAlign w:val="center"/>
            <w:hideMark/>
          </w:tcPr>
          <w:p w14:paraId="0511B25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1820</w:t>
            </w:r>
          </w:p>
        </w:tc>
        <w:tc>
          <w:tcPr>
            <w:tcW w:w="879" w:type="dxa"/>
            <w:shd w:val="clear" w:color="auto" w:fill="auto"/>
            <w:noWrap/>
            <w:vAlign w:val="center"/>
            <w:hideMark/>
          </w:tcPr>
          <w:p w14:paraId="12F43A6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2550</w:t>
            </w:r>
          </w:p>
        </w:tc>
        <w:tc>
          <w:tcPr>
            <w:tcW w:w="878" w:type="dxa"/>
            <w:shd w:val="clear" w:color="auto" w:fill="auto"/>
            <w:noWrap/>
            <w:vAlign w:val="center"/>
            <w:hideMark/>
          </w:tcPr>
          <w:p w14:paraId="3E70759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2600</w:t>
            </w:r>
          </w:p>
        </w:tc>
        <w:tc>
          <w:tcPr>
            <w:tcW w:w="879" w:type="dxa"/>
            <w:shd w:val="clear" w:color="auto" w:fill="auto"/>
            <w:noWrap/>
            <w:vAlign w:val="center"/>
            <w:hideMark/>
          </w:tcPr>
          <w:p w14:paraId="7B5C710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2386,67</w:t>
            </w:r>
          </w:p>
        </w:tc>
      </w:tr>
      <w:tr w:rsidR="00514DA4" w:rsidRPr="009B33C8" w14:paraId="2212C915" w14:textId="77777777" w:rsidTr="00DA2B7B">
        <w:trPr>
          <w:trHeight w:val="20"/>
        </w:trPr>
        <w:tc>
          <w:tcPr>
            <w:tcW w:w="2552" w:type="dxa"/>
            <w:vMerge/>
            <w:vAlign w:val="center"/>
            <w:hideMark/>
          </w:tcPr>
          <w:p w14:paraId="70695668"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1424D39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63D6DD03"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44E9B8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5545824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3700</w:t>
            </w:r>
          </w:p>
        </w:tc>
        <w:tc>
          <w:tcPr>
            <w:tcW w:w="879" w:type="dxa"/>
            <w:shd w:val="clear" w:color="auto" w:fill="auto"/>
            <w:noWrap/>
            <w:vAlign w:val="center"/>
            <w:hideMark/>
          </w:tcPr>
          <w:p w14:paraId="66A42EF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3600</w:t>
            </w:r>
          </w:p>
        </w:tc>
        <w:tc>
          <w:tcPr>
            <w:tcW w:w="878" w:type="dxa"/>
            <w:shd w:val="clear" w:color="auto" w:fill="auto"/>
            <w:noWrap/>
            <w:vAlign w:val="center"/>
            <w:hideMark/>
          </w:tcPr>
          <w:p w14:paraId="43ABA58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4000</w:t>
            </w:r>
          </w:p>
        </w:tc>
        <w:tc>
          <w:tcPr>
            <w:tcW w:w="878" w:type="dxa"/>
            <w:shd w:val="clear" w:color="auto" w:fill="auto"/>
            <w:noWrap/>
            <w:vAlign w:val="center"/>
            <w:hideMark/>
          </w:tcPr>
          <w:p w14:paraId="2AF940E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3100</w:t>
            </w:r>
          </w:p>
        </w:tc>
        <w:tc>
          <w:tcPr>
            <w:tcW w:w="879" w:type="dxa"/>
            <w:shd w:val="clear" w:color="auto" w:fill="auto"/>
            <w:noWrap/>
            <w:vAlign w:val="center"/>
            <w:hideMark/>
          </w:tcPr>
          <w:p w14:paraId="373B74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850</w:t>
            </w:r>
          </w:p>
        </w:tc>
        <w:tc>
          <w:tcPr>
            <w:tcW w:w="878" w:type="dxa"/>
            <w:shd w:val="clear" w:color="auto" w:fill="auto"/>
            <w:noWrap/>
            <w:vAlign w:val="center"/>
            <w:hideMark/>
          </w:tcPr>
          <w:p w14:paraId="7EFB92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1100</w:t>
            </w:r>
          </w:p>
        </w:tc>
        <w:tc>
          <w:tcPr>
            <w:tcW w:w="879" w:type="dxa"/>
            <w:shd w:val="clear" w:color="auto" w:fill="auto"/>
            <w:noWrap/>
            <w:vAlign w:val="center"/>
            <w:hideMark/>
          </w:tcPr>
          <w:p w14:paraId="143A43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2800</w:t>
            </w:r>
          </w:p>
        </w:tc>
        <w:tc>
          <w:tcPr>
            <w:tcW w:w="878" w:type="dxa"/>
            <w:shd w:val="clear" w:color="auto" w:fill="auto"/>
            <w:noWrap/>
            <w:vAlign w:val="center"/>
            <w:hideMark/>
          </w:tcPr>
          <w:p w14:paraId="1A4D4D3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2680</w:t>
            </w:r>
          </w:p>
        </w:tc>
        <w:tc>
          <w:tcPr>
            <w:tcW w:w="878" w:type="dxa"/>
            <w:shd w:val="clear" w:color="auto" w:fill="auto"/>
            <w:noWrap/>
            <w:vAlign w:val="center"/>
            <w:hideMark/>
          </w:tcPr>
          <w:p w14:paraId="2297261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2000</w:t>
            </w:r>
          </w:p>
        </w:tc>
        <w:tc>
          <w:tcPr>
            <w:tcW w:w="879" w:type="dxa"/>
            <w:shd w:val="clear" w:color="auto" w:fill="auto"/>
            <w:noWrap/>
            <w:vAlign w:val="center"/>
            <w:hideMark/>
          </w:tcPr>
          <w:p w14:paraId="1B9C4F2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2850</w:t>
            </w:r>
          </w:p>
        </w:tc>
        <w:tc>
          <w:tcPr>
            <w:tcW w:w="878" w:type="dxa"/>
            <w:shd w:val="clear" w:color="auto" w:fill="auto"/>
            <w:noWrap/>
            <w:vAlign w:val="center"/>
            <w:hideMark/>
          </w:tcPr>
          <w:p w14:paraId="5694E04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2900</w:t>
            </w:r>
          </w:p>
        </w:tc>
        <w:tc>
          <w:tcPr>
            <w:tcW w:w="879" w:type="dxa"/>
            <w:shd w:val="clear" w:color="auto" w:fill="auto"/>
            <w:noWrap/>
            <w:vAlign w:val="center"/>
            <w:hideMark/>
          </w:tcPr>
          <w:p w14:paraId="286E1470"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4000,00</w:t>
            </w:r>
          </w:p>
        </w:tc>
      </w:tr>
      <w:tr w:rsidR="00514DA4" w:rsidRPr="009B33C8" w14:paraId="2A64A155" w14:textId="77777777" w:rsidTr="00DA2B7B">
        <w:trPr>
          <w:trHeight w:val="20"/>
        </w:trPr>
        <w:tc>
          <w:tcPr>
            <w:tcW w:w="2552" w:type="dxa"/>
            <w:vMerge w:val="restart"/>
            <w:shd w:val="clear" w:color="auto" w:fill="auto"/>
            <w:noWrap/>
            <w:vAlign w:val="center"/>
            <w:hideMark/>
          </w:tcPr>
          <w:p w14:paraId="45B8ED8A"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Кислород</w:t>
            </w:r>
          </w:p>
        </w:tc>
        <w:tc>
          <w:tcPr>
            <w:tcW w:w="850" w:type="dxa"/>
            <w:shd w:val="clear" w:color="auto" w:fill="auto"/>
            <w:noWrap/>
            <w:vAlign w:val="center"/>
            <w:hideMark/>
          </w:tcPr>
          <w:p w14:paraId="627DA8D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9C3148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1BF833E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1BEBCD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40413EB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221048B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5C1E0C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59D925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878" w:type="dxa"/>
            <w:shd w:val="clear" w:color="auto" w:fill="auto"/>
            <w:noWrap/>
            <w:vAlign w:val="center"/>
            <w:hideMark/>
          </w:tcPr>
          <w:p w14:paraId="7A8A59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28A3A42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28DE2DB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E8B7C8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w:t>
            </w:r>
          </w:p>
        </w:tc>
        <w:tc>
          <w:tcPr>
            <w:tcW w:w="879" w:type="dxa"/>
            <w:shd w:val="clear" w:color="auto" w:fill="auto"/>
            <w:noWrap/>
            <w:vAlign w:val="center"/>
            <w:hideMark/>
          </w:tcPr>
          <w:p w14:paraId="7834F45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8" w:type="dxa"/>
            <w:shd w:val="clear" w:color="auto" w:fill="auto"/>
            <w:noWrap/>
            <w:vAlign w:val="center"/>
            <w:hideMark/>
          </w:tcPr>
          <w:p w14:paraId="228FDCA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879" w:type="dxa"/>
            <w:shd w:val="clear" w:color="auto" w:fill="auto"/>
            <w:noWrap/>
            <w:vAlign w:val="center"/>
            <w:hideMark/>
          </w:tcPr>
          <w:p w14:paraId="0411653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27,50</w:t>
            </w:r>
          </w:p>
        </w:tc>
      </w:tr>
      <w:tr w:rsidR="00514DA4" w:rsidRPr="009B33C8" w14:paraId="1C537DFB" w14:textId="77777777" w:rsidTr="00DA2B7B">
        <w:trPr>
          <w:trHeight w:val="20"/>
        </w:trPr>
        <w:tc>
          <w:tcPr>
            <w:tcW w:w="2552" w:type="dxa"/>
            <w:vMerge/>
            <w:vAlign w:val="center"/>
            <w:hideMark/>
          </w:tcPr>
          <w:p w14:paraId="718E161D"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72F347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7A061CFE"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793247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2EC0F7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75199D8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2BCE2F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w:t>
            </w:r>
          </w:p>
        </w:tc>
        <w:tc>
          <w:tcPr>
            <w:tcW w:w="878" w:type="dxa"/>
            <w:shd w:val="clear" w:color="auto" w:fill="auto"/>
            <w:noWrap/>
            <w:vAlign w:val="center"/>
            <w:hideMark/>
          </w:tcPr>
          <w:p w14:paraId="535CDE7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CD09F3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70</w:t>
            </w:r>
          </w:p>
        </w:tc>
        <w:tc>
          <w:tcPr>
            <w:tcW w:w="878" w:type="dxa"/>
            <w:shd w:val="clear" w:color="auto" w:fill="auto"/>
            <w:noWrap/>
            <w:vAlign w:val="center"/>
            <w:hideMark/>
          </w:tcPr>
          <w:p w14:paraId="5A786B6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w:t>
            </w:r>
          </w:p>
        </w:tc>
        <w:tc>
          <w:tcPr>
            <w:tcW w:w="879" w:type="dxa"/>
            <w:shd w:val="clear" w:color="auto" w:fill="auto"/>
            <w:noWrap/>
            <w:vAlign w:val="center"/>
            <w:hideMark/>
          </w:tcPr>
          <w:p w14:paraId="58BD1C4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w:t>
            </w:r>
          </w:p>
        </w:tc>
        <w:tc>
          <w:tcPr>
            <w:tcW w:w="878" w:type="dxa"/>
            <w:shd w:val="clear" w:color="auto" w:fill="auto"/>
            <w:noWrap/>
            <w:vAlign w:val="center"/>
            <w:hideMark/>
          </w:tcPr>
          <w:p w14:paraId="69F252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04DB43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006747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8" w:type="dxa"/>
            <w:shd w:val="clear" w:color="auto" w:fill="auto"/>
            <w:noWrap/>
            <w:vAlign w:val="center"/>
            <w:hideMark/>
          </w:tcPr>
          <w:p w14:paraId="62AE1F8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879" w:type="dxa"/>
            <w:shd w:val="clear" w:color="auto" w:fill="auto"/>
            <w:noWrap/>
            <w:vAlign w:val="center"/>
            <w:hideMark/>
          </w:tcPr>
          <w:p w14:paraId="4CFCE113"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70,00</w:t>
            </w:r>
          </w:p>
        </w:tc>
      </w:tr>
      <w:tr w:rsidR="00514DA4" w:rsidRPr="009B33C8" w14:paraId="70315A20" w14:textId="77777777" w:rsidTr="00DA2B7B">
        <w:trPr>
          <w:trHeight w:val="20"/>
        </w:trPr>
        <w:tc>
          <w:tcPr>
            <w:tcW w:w="2552" w:type="dxa"/>
            <w:vMerge w:val="restart"/>
            <w:shd w:val="clear" w:color="auto" w:fill="auto"/>
            <w:noWrap/>
            <w:vAlign w:val="center"/>
            <w:hideMark/>
          </w:tcPr>
          <w:p w14:paraId="4A14C520"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Углекислота ( СO</w:t>
            </w:r>
            <w:r w:rsidRPr="009B33C8">
              <w:rPr>
                <w:rFonts w:ascii="Times New Roman" w:eastAsia="Times New Roman" w:hAnsi="Times New Roman" w:cs="Times New Roman"/>
                <w:vertAlign w:val="subscript"/>
                <w:lang w:eastAsia="ru-RU"/>
              </w:rPr>
              <w:t xml:space="preserve">2 </w:t>
            </w:r>
            <w:r w:rsidRPr="009B33C8">
              <w:rPr>
                <w:rFonts w:ascii="Times New Roman" w:eastAsia="Times New Roman" w:hAnsi="Times New Roman" w:cs="Times New Roman"/>
                <w:lang w:eastAsia="ru-RU"/>
              </w:rPr>
              <w:t>)</w:t>
            </w:r>
          </w:p>
        </w:tc>
        <w:tc>
          <w:tcPr>
            <w:tcW w:w="850" w:type="dxa"/>
            <w:shd w:val="clear" w:color="auto" w:fill="auto"/>
            <w:noWrap/>
            <w:vAlign w:val="center"/>
            <w:hideMark/>
          </w:tcPr>
          <w:p w14:paraId="19DB264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075860D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6487D2E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9B3982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9DFEF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EE6516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4CCE88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40076D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0DC68C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2AD77F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3E0CD9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23C324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A60F95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54AB0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D5BA76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42344278" w14:textId="77777777" w:rsidTr="00DA2B7B">
        <w:trPr>
          <w:trHeight w:val="20"/>
        </w:trPr>
        <w:tc>
          <w:tcPr>
            <w:tcW w:w="2552" w:type="dxa"/>
            <w:vMerge/>
            <w:vAlign w:val="center"/>
            <w:hideMark/>
          </w:tcPr>
          <w:p w14:paraId="305B83D3"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41DCF56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54BFD373"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5E1FCA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04B5F2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324E2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904E13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B40B5C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C8B438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65A971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3061BF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106416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80700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1F9DB0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F94CA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A282C3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043D7A01" w14:textId="77777777" w:rsidTr="00DA2B7B">
        <w:trPr>
          <w:trHeight w:val="20"/>
        </w:trPr>
        <w:tc>
          <w:tcPr>
            <w:tcW w:w="2552" w:type="dxa"/>
            <w:vMerge w:val="restart"/>
            <w:shd w:val="clear" w:color="auto" w:fill="auto"/>
            <w:noWrap/>
            <w:vAlign w:val="center"/>
            <w:hideMark/>
          </w:tcPr>
          <w:p w14:paraId="69E6DA4C"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Прозрачность</w:t>
            </w:r>
          </w:p>
        </w:tc>
        <w:tc>
          <w:tcPr>
            <w:tcW w:w="850" w:type="dxa"/>
            <w:shd w:val="clear" w:color="auto" w:fill="auto"/>
            <w:noWrap/>
            <w:vAlign w:val="center"/>
            <w:hideMark/>
          </w:tcPr>
          <w:p w14:paraId="5851743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vMerge w:val="restart"/>
            <w:shd w:val="clear" w:color="auto" w:fill="auto"/>
            <w:noWrap/>
            <w:vAlign w:val="center"/>
            <w:hideMark/>
          </w:tcPr>
          <w:p w14:paraId="47E5582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44746E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1B34DD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16BD683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B53507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643645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226E09F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28236A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878902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43EBAA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458C538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36CD28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0D5949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4CB2D90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1DF50670" w14:textId="77777777" w:rsidTr="00DA2B7B">
        <w:trPr>
          <w:trHeight w:val="20"/>
        </w:trPr>
        <w:tc>
          <w:tcPr>
            <w:tcW w:w="2552" w:type="dxa"/>
            <w:vMerge/>
            <w:vAlign w:val="center"/>
            <w:hideMark/>
          </w:tcPr>
          <w:p w14:paraId="457E2745"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850" w:type="dxa"/>
            <w:shd w:val="clear" w:color="auto" w:fill="auto"/>
            <w:vAlign w:val="center"/>
            <w:hideMark/>
          </w:tcPr>
          <w:p w14:paraId="13B550A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993" w:type="dxa"/>
            <w:vMerge/>
            <w:vAlign w:val="center"/>
            <w:hideMark/>
          </w:tcPr>
          <w:p w14:paraId="2DE4785A"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878" w:type="dxa"/>
            <w:shd w:val="clear" w:color="auto" w:fill="auto"/>
            <w:noWrap/>
            <w:vAlign w:val="center"/>
            <w:hideMark/>
          </w:tcPr>
          <w:p w14:paraId="30E9F26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A0648B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7E207D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F8536D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7494EAB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FFDFCF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1DDEAB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271E56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679E1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6CDA4EB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0E0A06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8" w:type="dxa"/>
            <w:shd w:val="clear" w:color="auto" w:fill="auto"/>
            <w:noWrap/>
            <w:vAlign w:val="center"/>
            <w:hideMark/>
          </w:tcPr>
          <w:p w14:paraId="31986A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79" w:type="dxa"/>
            <w:shd w:val="clear" w:color="auto" w:fill="auto"/>
            <w:noWrap/>
            <w:vAlign w:val="center"/>
            <w:hideMark/>
          </w:tcPr>
          <w:p w14:paraId="3F4A3C38"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7BA7A5B0" w14:textId="77777777" w:rsidTr="00DA2B7B">
        <w:trPr>
          <w:trHeight w:val="20"/>
        </w:trPr>
        <w:tc>
          <w:tcPr>
            <w:tcW w:w="2552" w:type="dxa"/>
            <w:shd w:val="clear" w:color="auto" w:fill="auto"/>
            <w:noWrap/>
            <w:vAlign w:val="center"/>
            <w:hideMark/>
          </w:tcPr>
          <w:p w14:paraId="5C04C536"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рН</w:t>
            </w:r>
          </w:p>
        </w:tc>
        <w:tc>
          <w:tcPr>
            <w:tcW w:w="850" w:type="dxa"/>
            <w:shd w:val="clear" w:color="auto" w:fill="auto"/>
            <w:noWrap/>
            <w:vAlign w:val="center"/>
            <w:hideMark/>
          </w:tcPr>
          <w:p w14:paraId="3E0E903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4FC07C6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ед.рН</w:t>
            </w:r>
          </w:p>
        </w:tc>
        <w:tc>
          <w:tcPr>
            <w:tcW w:w="878" w:type="dxa"/>
            <w:shd w:val="clear" w:color="auto" w:fill="auto"/>
            <w:noWrap/>
            <w:vAlign w:val="center"/>
            <w:hideMark/>
          </w:tcPr>
          <w:p w14:paraId="2670779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43A9D53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6564AF1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629EBE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8" w:type="dxa"/>
            <w:shd w:val="clear" w:color="auto" w:fill="auto"/>
            <w:noWrap/>
            <w:vAlign w:val="center"/>
            <w:hideMark/>
          </w:tcPr>
          <w:p w14:paraId="7EEFF2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879" w:type="dxa"/>
            <w:shd w:val="clear" w:color="auto" w:fill="auto"/>
            <w:noWrap/>
            <w:vAlign w:val="center"/>
            <w:hideMark/>
          </w:tcPr>
          <w:p w14:paraId="562745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878" w:type="dxa"/>
            <w:shd w:val="clear" w:color="auto" w:fill="auto"/>
            <w:noWrap/>
            <w:vAlign w:val="center"/>
            <w:hideMark/>
          </w:tcPr>
          <w:p w14:paraId="3BAFB2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w:t>
            </w:r>
          </w:p>
        </w:tc>
        <w:tc>
          <w:tcPr>
            <w:tcW w:w="879" w:type="dxa"/>
            <w:shd w:val="clear" w:color="auto" w:fill="auto"/>
            <w:noWrap/>
            <w:vAlign w:val="center"/>
            <w:hideMark/>
          </w:tcPr>
          <w:p w14:paraId="5E6B774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w:t>
            </w:r>
          </w:p>
        </w:tc>
        <w:tc>
          <w:tcPr>
            <w:tcW w:w="878" w:type="dxa"/>
            <w:shd w:val="clear" w:color="auto" w:fill="auto"/>
            <w:noWrap/>
            <w:vAlign w:val="center"/>
            <w:hideMark/>
          </w:tcPr>
          <w:p w14:paraId="5BCBD4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8,77</w:t>
            </w:r>
          </w:p>
        </w:tc>
        <w:tc>
          <w:tcPr>
            <w:tcW w:w="878" w:type="dxa"/>
            <w:shd w:val="clear" w:color="auto" w:fill="auto"/>
            <w:noWrap/>
            <w:vAlign w:val="center"/>
            <w:hideMark/>
          </w:tcPr>
          <w:p w14:paraId="35B57FA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8,63</w:t>
            </w:r>
          </w:p>
        </w:tc>
        <w:tc>
          <w:tcPr>
            <w:tcW w:w="879" w:type="dxa"/>
            <w:shd w:val="clear" w:color="auto" w:fill="auto"/>
            <w:noWrap/>
            <w:vAlign w:val="center"/>
            <w:hideMark/>
          </w:tcPr>
          <w:p w14:paraId="0EEE78B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8,67</w:t>
            </w:r>
          </w:p>
        </w:tc>
        <w:tc>
          <w:tcPr>
            <w:tcW w:w="878" w:type="dxa"/>
            <w:shd w:val="clear" w:color="auto" w:fill="auto"/>
            <w:noWrap/>
            <w:vAlign w:val="center"/>
            <w:hideMark/>
          </w:tcPr>
          <w:p w14:paraId="6D9AD36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8,55</w:t>
            </w:r>
          </w:p>
        </w:tc>
        <w:tc>
          <w:tcPr>
            <w:tcW w:w="879" w:type="dxa"/>
            <w:shd w:val="clear" w:color="auto" w:fill="auto"/>
            <w:noWrap/>
            <w:vAlign w:val="center"/>
            <w:hideMark/>
          </w:tcPr>
          <w:p w14:paraId="67AD3A6F"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8,39</w:t>
            </w:r>
          </w:p>
        </w:tc>
      </w:tr>
      <w:tr w:rsidR="00514DA4" w:rsidRPr="009B33C8" w14:paraId="31CE0D7F" w14:textId="77777777" w:rsidTr="00DA2B7B">
        <w:trPr>
          <w:trHeight w:val="20"/>
        </w:trPr>
        <w:tc>
          <w:tcPr>
            <w:tcW w:w="2552" w:type="dxa"/>
            <w:shd w:val="clear" w:color="auto" w:fill="auto"/>
            <w:noWrap/>
            <w:vAlign w:val="center"/>
            <w:hideMark/>
          </w:tcPr>
          <w:p w14:paraId="698C4A52"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Нефтепродукты (визуально)</w:t>
            </w:r>
          </w:p>
        </w:tc>
        <w:tc>
          <w:tcPr>
            <w:tcW w:w="850" w:type="dxa"/>
            <w:shd w:val="clear" w:color="auto" w:fill="auto"/>
            <w:noWrap/>
            <w:vAlign w:val="center"/>
            <w:hideMark/>
          </w:tcPr>
          <w:p w14:paraId="460C0F8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993" w:type="dxa"/>
            <w:shd w:val="clear" w:color="auto" w:fill="auto"/>
            <w:noWrap/>
            <w:vAlign w:val="center"/>
            <w:hideMark/>
          </w:tcPr>
          <w:p w14:paraId="57BC32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78" w:type="dxa"/>
            <w:shd w:val="clear" w:color="auto" w:fill="auto"/>
            <w:noWrap/>
            <w:vAlign w:val="center"/>
            <w:hideMark/>
          </w:tcPr>
          <w:p w14:paraId="69DA6ED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BDB7A8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DF7BAD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13C7E6C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76ED593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0A84E65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2785F44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58F8D24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5CA7FE7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33DA84D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6127AD0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8" w:type="dxa"/>
            <w:shd w:val="clear" w:color="auto" w:fill="auto"/>
            <w:noWrap/>
            <w:vAlign w:val="center"/>
            <w:hideMark/>
          </w:tcPr>
          <w:p w14:paraId="4A2606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79" w:type="dxa"/>
            <w:shd w:val="clear" w:color="auto" w:fill="auto"/>
            <w:noWrap/>
            <w:vAlign w:val="center"/>
            <w:hideMark/>
          </w:tcPr>
          <w:p w14:paraId="2FC84A10"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73B04A30" w14:textId="77777777" w:rsidTr="00DA2B7B">
        <w:trPr>
          <w:trHeight w:val="20"/>
        </w:trPr>
        <w:tc>
          <w:tcPr>
            <w:tcW w:w="2552" w:type="dxa"/>
            <w:shd w:val="clear" w:color="auto" w:fill="auto"/>
            <w:noWrap/>
            <w:vAlign w:val="center"/>
            <w:hideMark/>
          </w:tcPr>
          <w:p w14:paraId="48E8982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Железо общее</w:t>
            </w:r>
          </w:p>
        </w:tc>
        <w:tc>
          <w:tcPr>
            <w:tcW w:w="850" w:type="dxa"/>
            <w:shd w:val="clear" w:color="auto" w:fill="auto"/>
            <w:noWrap/>
            <w:vAlign w:val="center"/>
            <w:hideMark/>
          </w:tcPr>
          <w:p w14:paraId="1E20FF6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72F3155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878" w:type="dxa"/>
            <w:shd w:val="clear" w:color="auto" w:fill="auto"/>
            <w:noWrap/>
            <w:vAlign w:val="center"/>
            <w:hideMark/>
          </w:tcPr>
          <w:p w14:paraId="7285AA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280</w:t>
            </w:r>
          </w:p>
        </w:tc>
        <w:tc>
          <w:tcPr>
            <w:tcW w:w="878" w:type="dxa"/>
            <w:shd w:val="clear" w:color="auto" w:fill="auto"/>
            <w:noWrap/>
            <w:vAlign w:val="center"/>
            <w:hideMark/>
          </w:tcPr>
          <w:p w14:paraId="0CF572E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230</w:t>
            </w:r>
          </w:p>
        </w:tc>
        <w:tc>
          <w:tcPr>
            <w:tcW w:w="879" w:type="dxa"/>
            <w:shd w:val="clear" w:color="auto" w:fill="auto"/>
            <w:noWrap/>
            <w:vAlign w:val="center"/>
            <w:hideMark/>
          </w:tcPr>
          <w:p w14:paraId="3F46D7D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250</w:t>
            </w:r>
          </w:p>
        </w:tc>
        <w:tc>
          <w:tcPr>
            <w:tcW w:w="878" w:type="dxa"/>
            <w:shd w:val="clear" w:color="auto" w:fill="auto"/>
            <w:noWrap/>
            <w:vAlign w:val="center"/>
            <w:hideMark/>
          </w:tcPr>
          <w:p w14:paraId="1BD2787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180</w:t>
            </w:r>
          </w:p>
        </w:tc>
        <w:tc>
          <w:tcPr>
            <w:tcW w:w="878" w:type="dxa"/>
            <w:shd w:val="clear" w:color="auto" w:fill="auto"/>
            <w:noWrap/>
            <w:vAlign w:val="center"/>
            <w:hideMark/>
          </w:tcPr>
          <w:p w14:paraId="746369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320</w:t>
            </w:r>
          </w:p>
        </w:tc>
        <w:tc>
          <w:tcPr>
            <w:tcW w:w="879" w:type="dxa"/>
            <w:shd w:val="clear" w:color="auto" w:fill="auto"/>
            <w:noWrap/>
            <w:vAlign w:val="center"/>
            <w:hideMark/>
          </w:tcPr>
          <w:p w14:paraId="24C50E4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740</w:t>
            </w:r>
          </w:p>
        </w:tc>
        <w:tc>
          <w:tcPr>
            <w:tcW w:w="878" w:type="dxa"/>
            <w:shd w:val="clear" w:color="auto" w:fill="auto"/>
            <w:noWrap/>
            <w:vAlign w:val="center"/>
            <w:hideMark/>
          </w:tcPr>
          <w:p w14:paraId="36C173D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690</w:t>
            </w:r>
          </w:p>
        </w:tc>
        <w:tc>
          <w:tcPr>
            <w:tcW w:w="879" w:type="dxa"/>
            <w:shd w:val="clear" w:color="auto" w:fill="auto"/>
            <w:noWrap/>
            <w:vAlign w:val="center"/>
            <w:hideMark/>
          </w:tcPr>
          <w:p w14:paraId="3686B65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480</w:t>
            </w:r>
          </w:p>
        </w:tc>
        <w:tc>
          <w:tcPr>
            <w:tcW w:w="878" w:type="dxa"/>
            <w:shd w:val="clear" w:color="auto" w:fill="auto"/>
            <w:noWrap/>
            <w:vAlign w:val="center"/>
            <w:hideMark/>
          </w:tcPr>
          <w:p w14:paraId="690EAF6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570</w:t>
            </w:r>
          </w:p>
        </w:tc>
        <w:tc>
          <w:tcPr>
            <w:tcW w:w="878" w:type="dxa"/>
            <w:shd w:val="clear" w:color="auto" w:fill="auto"/>
            <w:noWrap/>
            <w:vAlign w:val="center"/>
            <w:hideMark/>
          </w:tcPr>
          <w:p w14:paraId="736CD7C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710</w:t>
            </w:r>
          </w:p>
        </w:tc>
        <w:tc>
          <w:tcPr>
            <w:tcW w:w="879" w:type="dxa"/>
            <w:shd w:val="clear" w:color="auto" w:fill="auto"/>
            <w:noWrap/>
            <w:vAlign w:val="center"/>
            <w:hideMark/>
          </w:tcPr>
          <w:p w14:paraId="319F4F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620</w:t>
            </w:r>
          </w:p>
        </w:tc>
        <w:tc>
          <w:tcPr>
            <w:tcW w:w="878" w:type="dxa"/>
            <w:shd w:val="clear" w:color="auto" w:fill="auto"/>
            <w:noWrap/>
            <w:vAlign w:val="center"/>
            <w:hideMark/>
          </w:tcPr>
          <w:p w14:paraId="47B9C9B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480</w:t>
            </w:r>
          </w:p>
        </w:tc>
        <w:tc>
          <w:tcPr>
            <w:tcW w:w="879" w:type="dxa"/>
            <w:shd w:val="clear" w:color="auto" w:fill="auto"/>
            <w:noWrap/>
            <w:vAlign w:val="center"/>
            <w:hideMark/>
          </w:tcPr>
          <w:p w14:paraId="3D7CB17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462,50</w:t>
            </w:r>
          </w:p>
        </w:tc>
      </w:tr>
      <w:tr w:rsidR="00514DA4" w:rsidRPr="009B33C8" w14:paraId="16E7F9CF" w14:textId="77777777" w:rsidTr="00DA2B7B">
        <w:trPr>
          <w:trHeight w:val="20"/>
        </w:trPr>
        <w:tc>
          <w:tcPr>
            <w:tcW w:w="2552" w:type="dxa"/>
            <w:shd w:val="clear" w:color="auto" w:fill="auto"/>
            <w:noWrap/>
            <w:vAlign w:val="center"/>
            <w:hideMark/>
          </w:tcPr>
          <w:p w14:paraId="4D1B033B"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Ик</w:t>
            </w:r>
          </w:p>
        </w:tc>
        <w:tc>
          <w:tcPr>
            <w:tcW w:w="850" w:type="dxa"/>
            <w:shd w:val="clear" w:color="auto" w:fill="auto"/>
            <w:noWrap/>
            <w:vAlign w:val="center"/>
            <w:hideMark/>
          </w:tcPr>
          <w:p w14:paraId="2057C89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993" w:type="dxa"/>
            <w:shd w:val="clear" w:color="auto" w:fill="auto"/>
            <w:noWrap/>
            <w:vAlign w:val="center"/>
            <w:hideMark/>
          </w:tcPr>
          <w:p w14:paraId="62B67695"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(мг-экв/дм</w:t>
            </w:r>
            <w:r w:rsidRPr="009B33C8">
              <w:rPr>
                <w:rFonts w:ascii="Times New Roman" w:eastAsia="Times New Roman" w:hAnsi="Times New Roman" w:cs="Times New Roman"/>
                <w:sz w:val="20"/>
                <w:szCs w:val="20"/>
                <w:vertAlign w:val="superscript"/>
                <w:lang w:eastAsia="ru-RU"/>
              </w:rPr>
              <w:t>3</w:t>
            </w:r>
            <w:r w:rsidRPr="009B33C8">
              <w:rPr>
                <w:rFonts w:ascii="Times New Roman" w:eastAsia="Times New Roman" w:hAnsi="Times New Roman" w:cs="Times New Roman"/>
                <w:sz w:val="20"/>
                <w:szCs w:val="20"/>
                <w:lang w:eastAsia="ru-RU"/>
              </w:rPr>
              <w:t>)</w:t>
            </w:r>
            <w:r w:rsidRPr="009B33C8">
              <w:rPr>
                <w:rFonts w:ascii="Times New Roman" w:eastAsia="Times New Roman" w:hAnsi="Times New Roman" w:cs="Times New Roman"/>
                <w:sz w:val="20"/>
                <w:szCs w:val="20"/>
                <w:vertAlign w:val="superscript"/>
                <w:lang w:eastAsia="ru-RU"/>
              </w:rPr>
              <w:t>2</w:t>
            </w:r>
          </w:p>
        </w:tc>
        <w:tc>
          <w:tcPr>
            <w:tcW w:w="878" w:type="dxa"/>
            <w:shd w:val="clear" w:color="auto" w:fill="auto"/>
            <w:noWrap/>
            <w:vAlign w:val="center"/>
            <w:hideMark/>
          </w:tcPr>
          <w:p w14:paraId="0CF0216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w:t>
            </w:r>
          </w:p>
        </w:tc>
        <w:tc>
          <w:tcPr>
            <w:tcW w:w="878" w:type="dxa"/>
            <w:shd w:val="clear" w:color="auto" w:fill="auto"/>
            <w:noWrap/>
            <w:vAlign w:val="center"/>
            <w:hideMark/>
          </w:tcPr>
          <w:p w14:paraId="733E15C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w:t>
            </w:r>
          </w:p>
        </w:tc>
        <w:tc>
          <w:tcPr>
            <w:tcW w:w="879" w:type="dxa"/>
            <w:shd w:val="clear" w:color="auto" w:fill="auto"/>
            <w:noWrap/>
            <w:vAlign w:val="center"/>
            <w:hideMark/>
          </w:tcPr>
          <w:p w14:paraId="2FD6575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w:t>
            </w:r>
          </w:p>
        </w:tc>
        <w:tc>
          <w:tcPr>
            <w:tcW w:w="878" w:type="dxa"/>
            <w:shd w:val="clear" w:color="auto" w:fill="auto"/>
            <w:noWrap/>
            <w:vAlign w:val="center"/>
            <w:hideMark/>
          </w:tcPr>
          <w:p w14:paraId="4CE0D18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0,08</w:t>
            </w:r>
          </w:p>
        </w:tc>
        <w:tc>
          <w:tcPr>
            <w:tcW w:w="878" w:type="dxa"/>
            <w:shd w:val="clear" w:color="auto" w:fill="auto"/>
            <w:noWrap/>
            <w:vAlign w:val="center"/>
            <w:hideMark/>
          </w:tcPr>
          <w:p w14:paraId="67D257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9" w:type="dxa"/>
            <w:shd w:val="clear" w:color="auto" w:fill="auto"/>
            <w:noWrap/>
            <w:vAlign w:val="center"/>
            <w:hideMark/>
          </w:tcPr>
          <w:p w14:paraId="0B7652B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5550AFD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w:t>
            </w:r>
          </w:p>
        </w:tc>
        <w:tc>
          <w:tcPr>
            <w:tcW w:w="879" w:type="dxa"/>
            <w:shd w:val="clear" w:color="auto" w:fill="auto"/>
            <w:noWrap/>
            <w:vAlign w:val="center"/>
            <w:hideMark/>
          </w:tcPr>
          <w:p w14:paraId="1376B8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w:t>
            </w:r>
          </w:p>
        </w:tc>
        <w:tc>
          <w:tcPr>
            <w:tcW w:w="878" w:type="dxa"/>
            <w:shd w:val="clear" w:color="auto" w:fill="auto"/>
            <w:noWrap/>
            <w:vAlign w:val="center"/>
            <w:hideMark/>
          </w:tcPr>
          <w:p w14:paraId="4C82887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0,17</w:t>
            </w:r>
          </w:p>
        </w:tc>
        <w:tc>
          <w:tcPr>
            <w:tcW w:w="878" w:type="dxa"/>
            <w:shd w:val="clear" w:color="auto" w:fill="auto"/>
            <w:noWrap/>
            <w:vAlign w:val="center"/>
            <w:hideMark/>
          </w:tcPr>
          <w:p w14:paraId="46BA9CE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0,25</w:t>
            </w:r>
          </w:p>
        </w:tc>
        <w:tc>
          <w:tcPr>
            <w:tcW w:w="879" w:type="dxa"/>
            <w:shd w:val="clear" w:color="auto" w:fill="auto"/>
            <w:noWrap/>
            <w:vAlign w:val="center"/>
            <w:hideMark/>
          </w:tcPr>
          <w:p w14:paraId="0021B8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0,30</w:t>
            </w:r>
          </w:p>
        </w:tc>
        <w:tc>
          <w:tcPr>
            <w:tcW w:w="878" w:type="dxa"/>
            <w:shd w:val="clear" w:color="auto" w:fill="auto"/>
            <w:noWrap/>
            <w:vAlign w:val="center"/>
            <w:hideMark/>
          </w:tcPr>
          <w:p w14:paraId="28A5B4B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0,39</w:t>
            </w:r>
          </w:p>
        </w:tc>
        <w:tc>
          <w:tcPr>
            <w:tcW w:w="879" w:type="dxa"/>
            <w:shd w:val="clear" w:color="auto" w:fill="auto"/>
            <w:noWrap/>
            <w:vAlign w:val="center"/>
            <w:hideMark/>
          </w:tcPr>
          <w:p w14:paraId="7813491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0,15</w:t>
            </w:r>
          </w:p>
        </w:tc>
      </w:tr>
    </w:tbl>
    <w:p w14:paraId="5C6736D1" w14:textId="77777777" w:rsidR="00213CE8" w:rsidRPr="009B33C8" w:rsidRDefault="00213CE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7EAEC7BD" w14:textId="3638CBC3" w:rsidR="00514DA4"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38" w:name="_Toc110549208"/>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6</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2</w:t>
      </w:r>
      <w:r w:rsidRPr="009B33C8">
        <w:rPr>
          <w:rFonts w:ascii="Times New Roman" w:eastAsia="Times New Roman" w:hAnsi="Times New Roman" w:cs="Times New Roman"/>
          <w:b/>
          <w:bCs/>
          <w:sz w:val="24"/>
          <w:szCs w:val="24"/>
          <w:lang w:eastAsia="ru-RU"/>
        </w:rPr>
        <w:fldChar w:fldCharType="end"/>
      </w:r>
      <w:r w:rsidR="00514DA4" w:rsidRPr="009B33C8">
        <w:rPr>
          <w:rFonts w:ascii="Times New Roman" w:eastAsia="Times New Roman" w:hAnsi="Times New Roman" w:cs="Times New Roman"/>
          <w:b/>
          <w:bCs/>
          <w:sz w:val="24"/>
          <w:szCs w:val="24"/>
          <w:lang w:eastAsia="ru-RU"/>
        </w:rPr>
        <w:t xml:space="preserve"> - Результаты исследований сетевой воды в зоне действия ВК Новые Ляды</w:t>
      </w:r>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853"/>
        <w:gridCol w:w="994"/>
        <w:gridCol w:w="879"/>
        <w:gridCol w:w="879"/>
        <w:gridCol w:w="879"/>
        <w:gridCol w:w="879"/>
        <w:gridCol w:w="879"/>
        <w:gridCol w:w="879"/>
        <w:gridCol w:w="879"/>
        <w:gridCol w:w="879"/>
        <w:gridCol w:w="879"/>
        <w:gridCol w:w="879"/>
        <w:gridCol w:w="879"/>
        <w:gridCol w:w="879"/>
        <w:gridCol w:w="869"/>
      </w:tblGrid>
      <w:tr w:rsidR="00514DA4" w:rsidRPr="009B33C8" w14:paraId="0BC52EA3" w14:textId="77777777" w:rsidTr="00BA0C2F">
        <w:trPr>
          <w:trHeight w:val="20"/>
          <w:tblHeader/>
        </w:trPr>
        <w:tc>
          <w:tcPr>
            <w:tcW w:w="835" w:type="pct"/>
            <w:shd w:val="clear" w:color="auto" w:fill="auto"/>
            <w:noWrap/>
            <w:vAlign w:val="center"/>
            <w:hideMark/>
          </w:tcPr>
          <w:p w14:paraId="1231995F"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Наименование потока</w:t>
            </w:r>
          </w:p>
        </w:tc>
        <w:tc>
          <w:tcPr>
            <w:tcW w:w="268" w:type="pct"/>
            <w:shd w:val="clear" w:color="auto" w:fill="auto"/>
            <w:noWrap/>
            <w:vAlign w:val="center"/>
            <w:hideMark/>
          </w:tcPr>
          <w:p w14:paraId="13D580C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312" w:type="pct"/>
            <w:shd w:val="clear" w:color="auto" w:fill="auto"/>
            <w:noWrap/>
            <w:vAlign w:val="center"/>
            <w:hideMark/>
          </w:tcPr>
          <w:p w14:paraId="00BAB6D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Ед.изм.</w:t>
            </w:r>
          </w:p>
        </w:tc>
        <w:tc>
          <w:tcPr>
            <w:tcW w:w="276" w:type="pct"/>
            <w:shd w:val="clear" w:color="auto" w:fill="auto"/>
            <w:vAlign w:val="center"/>
            <w:hideMark/>
          </w:tcPr>
          <w:p w14:paraId="160496A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январь</w:t>
            </w:r>
          </w:p>
        </w:tc>
        <w:tc>
          <w:tcPr>
            <w:tcW w:w="276" w:type="pct"/>
            <w:shd w:val="clear" w:color="auto" w:fill="auto"/>
            <w:vAlign w:val="center"/>
            <w:hideMark/>
          </w:tcPr>
          <w:p w14:paraId="4913F130"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февраль</w:t>
            </w:r>
          </w:p>
        </w:tc>
        <w:tc>
          <w:tcPr>
            <w:tcW w:w="276" w:type="pct"/>
            <w:shd w:val="clear" w:color="auto" w:fill="auto"/>
            <w:vAlign w:val="center"/>
            <w:hideMark/>
          </w:tcPr>
          <w:p w14:paraId="1D189B1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март</w:t>
            </w:r>
          </w:p>
        </w:tc>
        <w:tc>
          <w:tcPr>
            <w:tcW w:w="276" w:type="pct"/>
            <w:shd w:val="clear" w:color="auto" w:fill="auto"/>
            <w:noWrap/>
            <w:vAlign w:val="center"/>
            <w:hideMark/>
          </w:tcPr>
          <w:p w14:paraId="540278A7"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апрель</w:t>
            </w:r>
          </w:p>
        </w:tc>
        <w:tc>
          <w:tcPr>
            <w:tcW w:w="276" w:type="pct"/>
            <w:shd w:val="clear" w:color="auto" w:fill="auto"/>
            <w:vAlign w:val="center"/>
            <w:hideMark/>
          </w:tcPr>
          <w:p w14:paraId="7DDB7A7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май</w:t>
            </w:r>
          </w:p>
        </w:tc>
        <w:tc>
          <w:tcPr>
            <w:tcW w:w="276" w:type="pct"/>
            <w:shd w:val="clear" w:color="auto" w:fill="auto"/>
            <w:vAlign w:val="center"/>
            <w:hideMark/>
          </w:tcPr>
          <w:p w14:paraId="67F5A18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июнь</w:t>
            </w:r>
          </w:p>
        </w:tc>
        <w:tc>
          <w:tcPr>
            <w:tcW w:w="276" w:type="pct"/>
            <w:shd w:val="clear" w:color="auto" w:fill="auto"/>
            <w:vAlign w:val="center"/>
            <w:hideMark/>
          </w:tcPr>
          <w:p w14:paraId="5542E61A"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июль</w:t>
            </w:r>
          </w:p>
        </w:tc>
        <w:tc>
          <w:tcPr>
            <w:tcW w:w="276" w:type="pct"/>
            <w:shd w:val="clear" w:color="auto" w:fill="auto"/>
            <w:vAlign w:val="center"/>
            <w:hideMark/>
          </w:tcPr>
          <w:p w14:paraId="02824B6A"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август</w:t>
            </w:r>
          </w:p>
        </w:tc>
        <w:tc>
          <w:tcPr>
            <w:tcW w:w="276" w:type="pct"/>
            <w:shd w:val="clear" w:color="auto" w:fill="auto"/>
            <w:noWrap/>
            <w:vAlign w:val="center"/>
            <w:hideMark/>
          </w:tcPr>
          <w:p w14:paraId="5B93DE6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сентябрь</w:t>
            </w:r>
          </w:p>
        </w:tc>
        <w:tc>
          <w:tcPr>
            <w:tcW w:w="276" w:type="pct"/>
            <w:shd w:val="clear" w:color="auto" w:fill="auto"/>
            <w:noWrap/>
            <w:vAlign w:val="center"/>
            <w:hideMark/>
          </w:tcPr>
          <w:p w14:paraId="52C8C8ED"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октябрь</w:t>
            </w:r>
          </w:p>
        </w:tc>
        <w:tc>
          <w:tcPr>
            <w:tcW w:w="276" w:type="pct"/>
            <w:shd w:val="clear" w:color="auto" w:fill="auto"/>
            <w:vAlign w:val="center"/>
            <w:hideMark/>
          </w:tcPr>
          <w:p w14:paraId="7BD107F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ноябрь</w:t>
            </w:r>
          </w:p>
        </w:tc>
        <w:tc>
          <w:tcPr>
            <w:tcW w:w="276" w:type="pct"/>
            <w:shd w:val="clear" w:color="auto" w:fill="auto"/>
            <w:vAlign w:val="center"/>
            <w:hideMark/>
          </w:tcPr>
          <w:p w14:paraId="1D2B365F"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декабрь</w:t>
            </w:r>
          </w:p>
        </w:tc>
        <w:tc>
          <w:tcPr>
            <w:tcW w:w="276" w:type="pct"/>
            <w:shd w:val="clear" w:color="auto" w:fill="auto"/>
            <w:vAlign w:val="center"/>
            <w:hideMark/>
          </w:tcPr>
          <w:p w14:paraId="1DD19170"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Год факт</w:t>
            </w:r>
          </w:p>
        </w:tc>
      </w:tr>
      <w:tr w:rsidR="00514DA4" w:rsidRPr="009B33C8" w14:paraId="1D7012DF" w14:textId="77777777" w:rsidTr="00BA0C2F">
        <w:trPr>
          <w:trHeight w:val="20"/>
        </w:trPr>
        <w:tc>
          <w:tcPr>
            <w:tcW w:w="5000" w:type="pct"/>
            <w:gridSpan w:val="16"/>
            <w:shd w:val="clear" w:color="auto" w:fill="auto"/>
            <w:vAlign w:val="center"/>
            <w:hideMark/>
          </w:tcPr>
          <w:p w14:paraId="269AD87E" w14:textId="77777777" w:rsidR="00514DA4" w:rsidRPr="009B33C8" w:rsidRDefault="00514DA4" w:rsidP="00514DA4">
            <w:pPr>
              <w:spacing w:after="0" w:line="240" w:lineRule="auto"/>
              <w:jc w:val="center"/>
              <w:rPr>
                <w:rFonts w:ascii="Times New Roman" w:eastAsia="Times New Roman" w:hAnsi="Times New Roman" w:cs="Times New Roman"/>
                <w:b/>
                <w:bCs/>
                <w:i/>
                <w:iCs/>
                <w:sz w:val="28"/>
                <w:szCs w:val="28"/>
                <w:lang w:eastAsia="ru-RU"/>
              </w:rPr>
            </w:pPr>
            <w:r w:rsidRPr="009B33C8">
              <w:rPr>
                <w:rFonts w:ascii="Times New Roman" w:eastAsia="Times New Roman" w:hAnsi="Times New Roman" w:cs="Times New Roman"/>
                <w:b/>
                <w:bCs/>
                <w:i/>
                <w:iCs/>
                <w:sz w:val="28"/>
                <w:szCs w:val="28"/>
                <w:lang w:eastAsia="ru-RU"/>
              </w:rPr>
              <w:t>Сетевая вода прямая</w:t>
            </w:r>
          </w:p>
        </w:tc>
      </w:tr>
      <w:tr w:rsidR="00514DA4" w:rsidRPr="009B33C8" w14:paraId="2D69C5D4" w14:textId="77777777" w:rsidTr="00BA0C2F">
        <w:trPr>
          <w:trHeight w:val="20"/>
        </w:trPr>
        <w:tc>
          <w:tcPr>
            <w:tcW w:w="835" w:type="pct"/>
            <w:vMerge w:val="restart"/>
            <w:shd w:val="clear" w:color="auto" w:fill="auto"/>
            <w:noWrap/>
            <w:vAlign w:val="center"/>
            <w:hideMark/>
          </w:tcPr>
          <w:p w14:paraId="6F90B838"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 xml:space="preserve">Жесткость   </w:t>
            </w:r>
          </w:p>
        </w:tc>
        <w:tc>
          <w:tcPr>
            <w:tcW w:w="268" w:type="pct"/>
            <w:shd w:val="clear" w:color="auto" w:fill="auto"/>
            <w:noWrap/>
            <w:vAlign w:val="center"/>
            <w:hideMark/>
          </w:tcPr>
          <w:p w14:paraId="1DF839E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56D2FD0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7742F89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90,6</w:t>
            </w:r>
          </w:p>
        </w:tc>
        <w:tc>
          <w:tcPr>
            <w:tcW w:w="276" w:type="pct"/>
            <w:shd w:val="clear" w:color="auto" w:fill="auto"/>
            <w:noWrap/>
            <w:vAlign w:val="center"/>
            <w:hideMark/>
          </w:tcPr>
          <w:p w14:paraId="5F48D33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74</w:t>
            </w:r>
          </w:p>
        </w:tc>
        <w:tc>
          <w:tcPr>
            <w:tcW w:w="276" w:type="pct"/>
            <w:shd w:val="clear" w:color="auto" w:fill="auto"/>
            <w:noWrap/>
            <w:vAlign w:val="center"/>
            <w:hideMark/>
          </w:tcPr>
          <w:p w14:paraId="07DC9F2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104</w:t>
            </w:r>
          </w:p>
        </w:tc>
        <w:tc>
          <w:tcPr>
            <w:tcW w:w="276" w:type="pct"/>
            <w:shd w:val="clear" w:color="auto" w:fill="auto"/>
            <w:noWrap/>
            <w:vAlign w:val="center"/>
            <w:hideMark/>
          </w:tcPr>
          <w:p w14:paraId="35D28C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128</w:t>
            </w:r>
          </w:p>
        </w:tc>
        <w:tc>
          <w:tcPr>
            <w:tcW w:w="276" w:type="pct"/>
            <w:shd w:val="clear" w:color="auto" w:fill="auto"/>
            <w:noWrap/>
            <w:vAlign w:val="center"/>
            <w:hideMark/>
          </w:tcPr>
          <w:p w14:paraId="696ED66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17,9</w:t>
            </w:r>
          </w:p>
        </w:tc>
        <w:tc>
          <w:tcPr>
            <w:tcW w:w="276" w:type="pct"/>
            <w:shd w:val="clear" w:color="auto" w:fill="auto"/>
            <w:noWrap/>
            <w:vAlign w:val="center"/>
            <w:hideMark/>
          </w:tcPr>
          <w:p w14:paraId="5C2404C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24,3</w:t>
            </w:r>
          </w:p>
        </w:tc>
        <w:tc>
          <w:tcPr>
            <w:tcW w:w="276" w:type="pct"/>
            <w:shd w:val="clear" w:color="auto" w:fill="auto"/>
            <w:noWrap/>
            <w:vAlign w:val="center"/>
            <w:hideMark/>
          </w:tcPr>
          <w:p w14:paraId="6CD864E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16,5</w:t>
            </w:r>
          </w:p>
        </w:tc>
        <w:tc>
          <w:tcPr>
            <w:tcW w:w="276" w:type="pct"/>
            <w:shd w:val="clear" w:color="auto" w:fill="auto"/>
            <w:noWrap/>
            <w:vAlign w:val="center"/>
            <w:hideMark/>
          </w:tcPr>
          <w:p w14:paraId="44A4534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23,9</w:t>
            </w:r>
          </w:p>
        </w:tc>
        <w:tc>
          <w:tcPr>
            <w:tcW w:w="276" w:type="pct"/>
            <w:shd w:val="clear" w:color="auto" w:fill="auto"/>
            <w:noWrap/>
            <w:vAlign w:val="center"/>
            <w:hideMark/>
          </w:tcPr>
          <w:p w14:paraId="6F1C993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73,8</w:t>
            </w:r>
          </w:p>
        </w:tc>
        <w:tc>
          <w:tcPr>
            <w:tcW w:w="276" w:type="pct"/>
            <w:shd w:val="clear" w:color="auto" w:fill="auto"/>
            <w:noWrap/>
            <w:vAlign w:val="center"/>
            <w:hideMark/>
          </w:tcPr>
          <w:p w14:paraId="372E066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37,7</w:t>
            </w:r>
          </w:p>
        </w:tc>
        <w:tc>
          <w:tcPr>
            <w:tcW w:w="276" w:type="pct"/>
            <w:shd w:val="clear" w:color="auto" w:fill="auto"/>
            <w:noWrap/>
            <w:vAlign w:val="center"/>
            <w:hideMark/>
          </w:tcPr>
          <w:p w14:paraId="7BB885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16,8</w:t>
            </w:r>
          </w:p>
        </w:tc>
        <w:tc>
          <w:tcPr>
            <w:tcW w:w="276" w:type="pct"/>
            <w:shd w:val="clear" w:color="auto" w:fill="auto"/>
            <w:noWrap/>
            <w:vAlign w:val="center"/>
            <w:hideMark/>
          </w:tcPr>
          <w:p w14:paraId="70E0585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55</w:t>
            </w:r>
          </w:p>
        </w:tc>
        <w:tc>
          <w:tcPr>
            <w:tcW w:w="276" w:type="pct"/>
            <w:shd w:val="clear" w:color="auto" w:fill="auto"/>
            <w:noWrap/>
            <w:vAlign w:val="center"/>
            <w:hideMark/>
          </w:tcPr>
          <w:p w14:paraId="69A9AD4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55,21</w:t>
            </w:r>
          </w:p>
        </w:tc>
      </w:tr>
      <w:tr w:rsidR="00514DA4" w:rsidRPr="009B33C8" w14:paraId="0E38AA2B" w14:textId="77777777" w:rsidTr="00BA0C2F">
        <w:trPr>
          <w:trHeight w:val="20"/>
        </w:trPr>
        <w:tc>
          <w:tcPr>
            <w:tcW w:w="835" w:type="pct"/>
            <w:vMerge/>
            <w:shd w:val="clear" w:color="auto" w:fill="auto"/>
            <w:vAlign w:val="center"/>
            <w:hideMark/>
          </w:tcPr>
          <w:p w14:paraId="4DD7169A"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4F8B01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22D169AC"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56CFAE8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120,0</w:t>
            </w:r>
          </w:p>
        </w:tc>
        <w:tc>
          <w:tcPr>
            <w:tcW w:w="276" w:type="pct"/>
            <w:shd w:val="clear" w:color="auto" w:fill="auto"/>
            <w:noWrap/>
            <w:vAlign w:val="center"/>
            <w:hideMark/>
          </w:tcPr>
          <w:p w14:paraId="7867FA2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90</w:t>
            </w:r>
          </w:p>
        </w:tc>
        <w:tc>
          <w:tcPr>
            <w:tcW w:w="276" w:type="pct"/>
            <w:shd w:val="clear" w:color="auto" w:fill="auto"/>
            <w:noWrap/>
            <w:vAlign w:val="center"/>
            <w:hideMark/>
          </w:tcPr>
          <w:p w14:paraId="47F4034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130</w:t>
            </w:r>
          </w:p>
        </w:tc>
        <w:tc>
          <w:tcPr>
            <w:tcW w:w="276" w:type="pct"/>
            <w:shd w:val="clear" w:color="auto" w:fill="auto"/>
            <w:noWrap/>
            <w:vAlign w:val="center"/>
            <w:hideMark/>
          </w:tcPr>
          <w:p w14:paraId="772EB0A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w:t>
            </w:r>
          </w:p>
        </w:tc>
        <w:tc>
          <w:tcPr>
            <w:tcW w:w="276" w:type="pct"/>
            <w:shd w:val="clear" w:color="auto" w:fill="auto"/>
            <w:noWrap/>
            <w:vAlign w:val="center"/>
            <w:hideMark/>
          </w:tcPr>
          <w:p w14:paraId="553BEC2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276" w:type="pct"/>
            <w:shd w:val="clear" w:color="auto" w:fill="auto"/>
            <w:noWrap/>
            <w:vAlign w:val="center"/>
            <w:hideMark/>
          </w:tcPr>
          <w:p w14:paraId="76DF8D2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100</w:t>
            </w:r>
          </w:p>
        </w:tc>
        <w:tc>
          <w:tcPr>
            <w:tcW w:w="276" w:type="pct"/>
            <w:shd w:val="clear" w:color="auto" w:fill="auto"/>
            <w:noWrap/>
            <w:vAlign w:val="center"/>
            <w:hideMark/>
          </w:tcPr>
          <w:p w14:paraId="7937DE9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276" w:type="pct"/>
            <w:shd w:val="clear" w:color="auto" w:fill="auto"/>
            <w:noWrap/>
            <w:vAlign w:val="center"/>
            <w:hideMark/>
          </w:tcPr>
          <w:p w14:paraId="6F6379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60</w:t>
            </w:r>
          </w:p>
        </w:tc>
        <w:tc>
          <w:tcPr>
            <w:tcW w:w="276" w:type="pct"/>
            <w:shd w:val="clear" w:color="auto" w:fill="auto"/>
            <w:noWrap/>
            <w:vAlign w:val="center"/>
            <w:hideMark/>
          </w:tcPr>
          <w:p w14:paraId="562A05C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276" w:type="pct"/>
            <w:shd w:val="clear" w:color="auto" w:fill="auto"/>
            <w:noWrap/>
            <w:vAlign w:val="center"/>
            <w:hideMark/>
          </w:tcPr>
          <w:p w14:paraId="252D999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276" w:type="pct"/>
            <w:shd w:val="clear" w:color="auto" w:fill="auto"/>
            <w:noWrap/>
            <w:vAlign w:val="center"/>
            <w:hideMark/>
          </w:tcPr>
          <w:p w14:paraId="6168E81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276" w:type="pct"/>
            <w:shd w:val="clear" w:color="auto" w:fill="auto"/>
            <w:noWrap/>
            <w:vAlign w:val="center"/>
            <w:hideMark/>
          </w:tcPr>
          <w:p w14:paraId="109D0F8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200</w:t>
            </w:r>
          </w:p>
        </w:tc>
        <w:tc>
          <w:tcPr>
            <w:tcW w:w="276" w:type="pct"/>
            <w:shd w:val="clear" w:color="auto" w:fill="auto"/>
            <w:noWrap/>
            <w:vAlign w:val="center"/>
            <w:hideMark/>
          </w:tcPr>
          <w:p w14:paraId="74697EF6"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200,00</w:t>
            </w:r>
          </w:p>
        </w:tc>
      </w:tr>
      <w:tr w:rsidR="00514DA4" w:rsidRPr="009B33C8" w14:paraId="5C1F8DB9" w14:textId="77777777" w:rsidTr="00BA0C2F">
        <w:trPr>
          <w:trHeight w:val="20"/>
        </w:trPr>
        <w:tc>
          <w:tcPr>
            <w:tcW w:w="835" w:type="pct"/>
            <w:vMerge w:val="restart"/>
            <w:shd w:val="clear" w:color="auto" w:fill="auto"/>
            <w:noWrap/>
            <w:vAlign w:val="center"/>
            <w:hideMark/>
          </w:tcPr>
          <w:p w14:paraId="2EE4DE68"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Щелочность</w:t>
            </w:r>
          </w:p>
        </w:tc>
        <w:tc>
          <w:tcPr>
            <w:tcW w:w="268" w:type="pct"/>
            <w:shd w:val="clear" w:color="auto" w:fill="auto"/>
            <w:noWrap/>
            <w:vAlign w:val="center"/>
            <w:hideMark/>
          </w:tcPr>
          <w:p w14:paraId="1D350A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16EA79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3C37EF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4700</w:t>
            </w:r>
          </w:p>
        </w:tc>
        <w:tc>
          <w:tcPr>
            <w:tcW w:w="276" w:type="pct"/>
            <w:shd w:val="clear" w:color="auto" w:fill="auto"/>
            <w:noWrap/>
            <w:vAlign w:val="center"/>
            <w:hideMark/>
          </w:tcPr>
          <w:p w14:paraId="48EE724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4810</w:t>
            </w:r>
          </w:p>
        </w:tc>
        <w:tc>
          <w:tcPr>
            <w:tcW w:w="276" w:type="pct"/>
            <w:shd w:val="clear" w:color="auto" w:fill="auto"/>
            <w:noWrap/>
            <w:vAlign w:val="center"/>
            <w:hideMark/>
          </w:tcPr>
          <w:p w14:paraId="7EA3F2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4720</w:t>
            </w:r>
          </w:p>
        </w:tc>
        <w:tc>
          <w:tcPr>
            <w:tcW w:w="276" w:type="pct"/>
            <w:shd w:val="clear" w:color="auto" w:fill="auto"/>
            <w:noWrap/>
            <w:vAlign w:val="center"/>
            <w:hideMark/>
          </w:tcPr>
          <w:p w14:paraId="7287D7C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4543</w:t>
            </w:r>
          </w:p>
        </w:tc>
        <w:tc>
          <w:tcPr>
            <w:tcW w:w="276" w:type="pct"/>
            <w:shd w:val="clear" w:color="auto" w:fill="auto"/>
            <w:noWrap/>
            <w:vAlign w:val="center"/>
            <w:hideMark/>
          </w:tcPr>
          <w:p w14:paraId="606D7E7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1935</w:t>
            </w:r>
          </w:p>
        </w:tc>
        <w:tc>
          <w:tcPr>
            <w:tcW w:w="276" w:type="pct"/>
            <w:shd w:val="clear" w:color="auto" w:fill="auto"/>
            <w:noWrap/>
            <w:vAlign w:val="center"/>
            <w:hideMark/>
          </w:tcPr>
          <w:p w14:paraId="6398F28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1359</w:t>
            </w:r>
          </w:p>
        </w:tc>
        <w:tc>
          <w:tcPr>
            <w:tcW w:w="276" w:type="pct"/>
            <w:shd w:val="clear" w:color="auto" w:fill="auto"/>
            <w:noWrap/>
            <w:vAlign w:val="center"/>
            <w:hideMark/>
          </w:tcPr>
          <w:p w14:paraId="7D9DA67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1635</w:t>
            </w:r>
          </w:p>
        </w:tc>
        <w:tc>
          <w:tcPr>
            <w:tcW w:w="276" w:type="pct"/>
            <w:shd w:val="clear" w:color="auto" w:fill="auto"/>
            <w:noWrap/>
            <w:vAlign w:val="center"/>
            <w:hideMark/>
          </w:tcPr>
          <w:p w14:paraId="2409347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3164</w:t>
            </w:r>
          </w:p>
        </w:tc>
        <w:tc>
          <w:tcPr>
            <w:tcW w:w="276" w:type="pct"/>
            <w:shd w:val="clear" w:color="auto" w:fill="auto"/>
            <w:noWrap/>
            <w:vAlign w:val="center"/>
            <w:hideMark/>
          </w:tcPr>
          <w:p w14:paraId="102ED3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3243</w:t>
            </w:r>
          </w:p>
        </w:tc>
        <w:tc>
          <w:tcPr>
            <w:tcW w:w="276" w:type="pct"/>
            <w:shd w:val="clear" w:color="auto" w:fill="auto"/>
            <w:noWrap/>
            <w:vAlign w:val="center"/>
            <w:hideMark/>
          </w:tcPr>
          <w:p w14:paraId="6F807B7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3582</w:t>
            </w:r>
          </w:p>
        </w:tc>
        <w:tc>
          <w:tcPr>
            <w:tcW w:w="276" w:type="pct"/>
            <w:shd w:val="clear" w:color="auto" w:fill="auto"/>
            <w:noWrap/>
            <w:vAlign w:val="center"/>
            <w:hideMark/>
          </w:tcPr>
          <w:p w14:paraId="2F0DB18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3821</w:t>
            </w:r>
          </w:p>
        </w:tc>
        <w:tc>
          <w:tcPr>
            <w:tcW w:w="276" w:type="pct"/>
            <w:shd w:val="clear" w:color="auto" w:fill="auto"/>
            <w:noWrap/>
            <w:vAlign w:val="center"/>
            <w:hideMark/>
          </w:tcPr>
          <w:p w14:paraId="3B60DA3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3850</w:t>
            </w:r>
          </w:p>
        </w:tc>
        <w:tc>
          <w:tcPr>
            <w:tcW w:w="276" w:type="pct"/>
            <w:shd w:val="clear" w:color="auto" w:fill="auto"/>
            <w:noWrap/>
            <w:vAlign w:val="center"/>
            <w:hideMark/>
          </w:tcPr>
          <w:p w14:paraId="0DA05D1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3446,83</w:t>
            </w:r>
          </w:p>
        </w:tc>
      </w:tr>
      <w:tr w:rsidR="00514DA4" w:rsidRPr="009B33C8" w14:paraId="3E5C5178" w14:textId="77777777" w:rsidTr="00BA0C2F">
        <w:trPr>
          <w:trHeight w:val="20"/>
        </w:trPr>
        <w:tc>
          <w:tcPr>
            <w:tcW w:w="835" w:type="pct"/>
            <w:vMerge/>
            <w:shd w:val="clear" w:color="auto" w:fill="auto"/>
            <w:vAlign w:val="center"/>
            <w:hideMark/>
          </w:tcPr>
          <w:p w14:paraId="418CDAA8"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53AD40D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389C46FA"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5E5BAF5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5000</w:t>
            </w:r>
          </w:p>
        </w:tc>
        <w:tc>
          <w:tcPr>
            <w:tcW w:w="276" w:type="pct"/>
            <w:shd w:val="clear" w:color="auto" w:fill="auto"/>
            <w:noWrap/>
            <w:vAlign w:val="center"/>
            <w:hideMark/>
          </w:tcPr>
          <w:p w14:paraId="7E63C57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5100</w:t>
            </w:r>
          </w:p>
        </w:tc>
        <w:tc>
          <w:tcPr>
            <w:tcW w:w="276" w:type="pct"/>
            <w:shd w:val="clear" w:color="auto" w:fill="auto"/>
            <w:noWrap/>
            <w:vAlign w:val="center"/>
            <w:hideMark/>
          </w:tcPr>
          <w:p w14:paraId="549AA2D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5100</w:t>
            </w:r>
          </w:p>
        </w:tc>
        <w:tc>
          <w:tcPr>
            <w:tcW w:w="276" w:type="pct"/>
            <w:shd w:val="clear" w:color="auto" w:fill="auto"/>
            <w:noWrap/>
            <w:vAlign w:val="center"/>
            <w:hideMark/>
          </w:tcPr>
          <w:p w14:paraId="4B67139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5300</w:t>
            </w:r>
          </w:p>
        </w:tc>
        <w:tc>
          <w:tcPr>
            <w:tcW w:w="276" w:type="pct"/>
            <w:shd w:val="clear" w:color="auto" w:fill="auto"/>
            <w:noWrap/>
            <w:vAlign w:val="center"/>
            <w:hideMark/>
          </w:tcPr>
          <w:p w14:paraId="4C68364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3000</w:t>
            </w:r>
          </w:p>
        </w:tc>
        <w:tc>
          <w:tcPr>
            <w:tcW w:w="276" w:type="pct"/>
            <w:shd w:val="clear" w:color="auto" w:fill="auto"/>
            <w:noWrap/>
            <w:vAlign w:val="center"/>
            <w:hideMark/>
          </w:tcPr>
          <w:p w14:paraId="54F6AC7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1900</w:t>
            </w:r>
          </w:p>
        </w:tc>
        <w:tc>
          <w:tcPr>
            <w:tcW w:w="276" w:type="pct"/>
            <w:shd w:val="clear" w:color="auto" w:fill="auto"/>
            <w:noWrap/>
            <w:vAlign w:val="center"/>
            <w:hideMark/>
          </w:tcPr>
          <w:p w14:paraId="1642277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1800</w:t>
            </w:r>
          </w:p>
        </w:tc>
        <w:tc>
          <w:tcPr>
            <w:tcW w:w="276" w:type="pct"/>
            <w:shd w:val="clear" w:color="auto" w:fill="auto"/>
            <w:noWrap/>
            <w:vAlign w:val="center"/>
            <w:hideMark/>
          </w:tcPr>
          <w:p w14:paraId="02F0035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3600</w:t>
            </w:r>
          </w:p>
        </w:tc>
        <w:tc>
          <w:tcPr>
            <w:tcW w:w="276" w:type="pct"/>
            <w:shd w:val="clear" w:color="auto" w:fill="auto"/>
            <w:noWrap/>
            <w:vAlign w:val="center"/>
            <w:hideMark/>
          </w:tcPr>
          <w:p w14:paraId="4CBC68D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3700</w:t>
            </w:r>
          </w:p>
        </w:tc>
        <w:tc>
          <w:tcPr>
            <w:tcW w:w="276" w:type="pct"/>
            <w:shd w:val="clear" w:color="auto" w:fill="auto"/>
            <w:noWrap/>
            <w:vAlign w:val="center"/>
            <w:hideMark/>
          </w:tcPr>
          <w:p w14:paraId="730F945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3900</w:t>
            </w:r>
          </w:p>
        </w:tc>
        <w:tc>
          <w:tcPr>
            <w:tcW w:w="276" w:type="pct"/>
            <w:shd w:val="clear" w:color="auto" w:fill="auto"/>
            <w:noWrap/>
            <w:vAlign w:val="center"/>
            <w:hideMark/>
          </w:tcPr>
          <w:p w14:paraId="37BBBFD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4100</w:t>
            </w:r>
          </w:p>
        </w:tc>
        <w:tc>
          <w:tcPr>
            <w:tcW w:w="276" w:type="pct"/>
            <w:shd w:val="clear" w:color="auto" w:fill="auto"/>
            <w:noWrap/>
            <w:vAlign w:val="center"/>
            <w:hideMark/>
          </w:tcPr>
          <w:p w14:paraId="38BAEE3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4100</w:t>
            </w:r>
          </w:p>
        </w:tc>
        <w:tc>
          <w:tcPr>
            <w:tcW w:w="276" w:type="pct"/>
            <w:shd w:val="clear" w:color="auto" w:fill="auto"/>
            <w:noWrap/>
            <w:vAlign w:val="center"/>
            <w:hideMark/>
          </w:tcPr>
          <w:p w14:paraId="7651E21C"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5300,00</w:t>
            </w:r>
          </w:p>
        </w:tc>
      </w:tr>
      <w:tr w:rsidR="00514DA4" w:rsidRPr="009B33C8" w14:paraId="4A273623" w14:textId="77777777" w:rsidTr="00BA0C2F">
        <w:trPr>
          <w:trHeight w:val="20"/>
        </w:trPr>
        <w:tc>
          <w:tcPr>
            <w:tcW w:w="835" w:type="pct"/>
            <w:vMerge w:val="restart"/>
            <w:shd w:val="clear" w:color="auto" w:fill="auto"/>
            <w:noWrap/>
            <w:vAlign w:val="center"/>
            <w:hideMark/>
          </w:tcPr>
          <w:p w14:paraId="76AE47D3"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Кислород</w:t>
            </w:r>
          </w:p>
        </w:tc>
        <w:tc>
          <w:tcPr>
            <w:tcW w:w="268" w:type="pct"/>
            <w:shd w:val="clear" w:color="auto" w:fill="auto"/>
            <w:noWrap/>
            <w:vAlign w:val="center"/>
            <w:hideMark/>
          </w:tcPr>
          <w:p w14:paraId="170664B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6B51714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2E748E1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487C9AD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6F4C2B2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582142B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0F09AA4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00D5E49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w:t>
            </w:r>
          </w:p>
        </w:tc>
        <w:tc>
          <w:tcPr>
            <w:tcW w:w="276" w:type="pct"/>
            <w:shd w:val="clear" w:color="auto" w:fill="auto"/>
            <w:noWrap/>
            <w:vAlign w:val="center"/>
            <w:hideMark/>
          </w:tcPr>
          <w:p w14:paraId="28AF78A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6EB48B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1F686EE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12,3</w:t>
            </w:r>
          </w:p>
        </w:tc>
        <w:tc>
          <w:tcPr>
            <w:tcW w:w="276" w:type="pct"/>
            <w:shd w:val="clear" w:color="auto" w:fill="auto"/>
            <w:noWrap/>
            <w:vAlign w:val="center"/>
            <w:hideMark/>
          </w:tcPr>
          <w:p w14:paraId="047382E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5E7118A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33CC995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4B24499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10,56</w:t>
            </w:r>
          </w:p>
        </w:tc>
      </w:tr>
      <w:tr w:rsidR="00514DA4" w:rsidRPr="009B33C8" w14:paraId="5580DDA3" w14:textId="77777777" w:rsidTr="00BA0C2F">
        <w:trPr>
          <w:trHeight w:val="20"/>
        </w:trPr>
        <w:tc>
          <w:tcPr>
            <w:tcW w:w="835" w:type="pct"/>
            <w:vMerge/>
            <w:shd w:val="clear" w:color="auto" w:fill="auto"/>
            <w:vAlign w:val="center"/>
            <w:hideMark/>
          </w:tcPr>
          <w:p w14:paraId="5D54BD39"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16EC0B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788B88A2"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1C059E6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1E9B5A8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48ED610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55AF73C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46F8676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42A41F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276" w:type="pct"/>
            <w:shd w:val="clear" w:color="auto" w:fill="auto"/>
            <w:noWrap/>
            <w:vAlign w:val="center"/>
            <w:hideMark/>
          </w:tcPr>
          <w:p w14:paraId="2D4A213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0FE9A6C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11B0120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276" w:type="pct"/>
            <w:shd w:val="clear" w:color="auto" w:fill="auto"/>
            <w:noWrap/>
            <w:vAlign w:val="center"/>
            <w:hideMark/>
          </w:tcPr>
          <w:p w14:paraId="2AB0B2C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57C6FEB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08259EF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276" w:type="pct"/>
            <w:shd w:val="clear" w:color="auto" w:fill="auto"/>
            <w:noWrap/>
            <w:vAlign w:val="center"/>
            <w:hideMark/>
          </w:tcPr>
          <w:p w14:paraId="264F912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50,00</w:t>
            </w:r>
          </w:p>
        </w:tc>
      </w:tr>
      <w:tr w:rsidR="00514DA4" w:rsidRPr="009B33C8" w14:paraId="659C75F5" w14:textId="77777777" w:rsidTr="00BA0C2F">
        <w:trPr>
          <w:trHeight w:val="20"/>
        </w:trPr>
        <w:tc>
          <w:tcPr>
            <w:tcW w:w="835" w:type="pct"/>
            <w:vMerge w:val="restart"/>
            <w:shd w:val="clear" w:color="auto" w:fill="auto"/>
            <w:noWrap/>
            <w:vAlign w:val="center"/>
            <w:hideMark/>
          </w:tcPr>
          <w:p w14:paraId="4BC386D6"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Углекислота ( СO</w:t>
            </w:r>
            <w:r w:rsidRPr="009B33C8">
              <w:rPr>
                <w:rFonts w:ascii="Times New Roman" w:eastAsia="Times New Roman" w:hAnsi="Times New Roman" w:cs="Times New Roman"/>
                <w:vertAlign w:val="subscript"/>
                <w:lang w:eastAsia="ru-RU"/>
              </w:rPr>
              <w:t xml:space="preserve">2 </w:t>
            </w:r>
            <w:r w:rsidRPr="009B33C8">
              <w:rPr>
                <w:rFonts w:ascii="Times New Roman" w:eastAsia="Times New Roman" w:hAnsi="Times New Roman" w:cs="Times New Roman"/>
                <w:lang w:eastAsia="ru-RU"/>
              </w:rPr>
              <w:t>)</w:t>
            </w:r>
          </w:p>
        </w:tc>
        <w:tc>
          <w:tcPr>
            <w:tcW w:w="268" w:type="pct"/>
            <w:shd w:val="clear" w:color="auto" w:fill="auto"/>
            <w:noWrap/>
            <w:vAlign w:val="center"/>
            <w:hideMark/>
          </w:tcPr>
          <w:p w14:paraId="2718AAA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78581D5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676972E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536B11D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D97545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18B90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2338B3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557</w:t>
            </w:r>
          </w:p>
        </w:tc>
        <w:tc>
          <w:tcPr>
            <w:tcW w:w="276" w:type="pct"/>
            <w:shd w:val="clear" w:color="auto" w:fill="auto"/>
            <w:noWrap/>
            <w:vAlign w:val="center"/>
            <w:hideMark/>
          </w:tcPr>
          <w:p w14:paraId="2E709B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500</w:t>
            </w:r>
          </w:p>
        </w:tc>
        <w:tc>
          <w:tcPr>
            <w:tcW w:w="276" w:type="pct"/>
            <w:shd w:val="clear" w:color="auto" w:fill="auto"/>
            <w:noWrap/>
            <w:vAlign w:val="center"/>
            <w:hideMark/>
          </w:tcPr>
          <w:p w14:paraId="3108FF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156</w:t>
            </w:r>
          </w:p>
        </w:tc>
        <w:tc>
          <w:tcPr>
            <w:tcW w:w="276" w:type="pct"/>
            <w:shd w:val="clear" w:color="auto" w:fill="auto"/>
            <w:noWrap/>
            <w:vAlign w:val="center"/>
            <w:hideMark/>
          </w:tcPr>
          <w:p w14:paraId="414FA6F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7C5AA4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52217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7DA019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317CEC5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0833BDE"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101,08</w:t>
            </w:r>
          </w:p>
        </w:tc>
      </w:tr>
      <w:tr w:rsidR="00514DA4" w:rsidRPr="009B33C8" w14:paraId="05AF8027" w14:textId="77777777" w:rsidTr="00BA0C2F">
        <w:trPr>
          <w:trHeight w:val="20"/>
        </w:trPr>
        <w:tc>
          <w:tcPr>
            <w:tcW w:w="835" w:type="pct"/>
            <w:vMerge/>
            <w:shd w:val="clear" w:color="auto" w:fill="auto"/>
            <w:vAlign w:val="center"/>
            <w:hideMark/>
          </w:tcPr>
          <w:p w14:paraId="3E662EB1"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711A0B5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0F324760"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16E8F30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01C06C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E1C8CB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384FE23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BA6214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660</w:t>
            </w:r>
          </w:p>
        </w:tc>
        <w:tc>
          <w:tcPr>
            <w:tcW w:w="276" w:type="pct"/>
            <w:shd w:val="clear" w:color="auto" w:fill="auto"/>
            <w:noWrap/>
            <w:vAlign w:val="center"/>
            <w:hideMark/>
          </w:tcPr>
          <w:p w14:paraId="5F56D38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704</w:t>
            </w:r>
          </w:p>
        </w:tc>
        <w:tc>
          <w:tcPr>
            <w:tcW w:w="276" w:type="pct"/>
            <w:shd w:val="clear" w:color="auto" w:fill="auto"/>
            <w:noWrap/>
            <w:vAlign w:val="center"/>
            <w:hideMark/>
          </w:tcPr>
          <w:p w14:paraId="20FE4AF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516</w:t>
            </w:r>
          </w:p>
        </w:tc>
        <w:tc>
          <w:tcPr>
            <w:tcW w:w="276" w:type="pct"/>
            <w:shd w:val="clear" w:color="auto" w:fill="auto"/>
            <w:noWrap/>
            <w:vAlign w:val="center"/>
            <w:hideMark/>
          </w:tcPr>
          <w:p w14:paraId="568FE7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9BAF67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48EDA4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37597AF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7ED00C8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0E7DA855"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704,00</w:t>
            </w:r>
          </w:p>
        </w:tc>
      </w:tr>
      <w:tr w:rsidR="00514DA4" w:rsidRPr="009B33C8" w14:paraId="7761FCB8" w14:textId="77777777" w:rsidTr="00BA0C2F">
        <w:trPr>
          <w:trHeight w:val="20"/>
        </w:trPr>
        <w:tc>
          <w:tcPr>
            <w:tcW w:w="835" w:type="pct"/>
            <w:vMerge w:val="restart"/>
            <w:shd w:val="clear" w:color="auto" w:fill="auto"/>
            <w:noWrap/>
            <w:vAlign w:val="center"/>
            <w:hideMark/>
          </w:tcPr>
          <w:p w14:paraId="38D3FF48"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Прозрачность</w:t>
            </w:r>
          </w:p>
        </w:tc>
        <w:tc>
          <w:tcPr>
            <w:tcW w:w="268" w:type="pct"/>
            <w:shd w:val="clear" w:color="auto" w:fill="auto"/>
            <w:noWrap/>
            <w:vAlign w:val="center"/>
            <w:hideMark/>
          </w:tcPr>
          <w:p w14:paraId="37F53F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56A342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см</w:t>
            </w:r>
          </w:p>
        </w:tc>
        <w:tc>
          <w:tcPr>
            <w:tcW w:w="276" w:type="pct"/>
            <w:shd w:val="clear" w:color="auto" w:fill="auto"/>
            <w:noWrap/>
            <w:vAlign w:val="center"/>
            <w:hideMark/>
          </w:tcPr>
          <w:p w14:paraId="5039AC5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F96638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774C93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65761E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15298A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68B6328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0BE31C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0B8952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E2EC7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3B5B76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D49057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56472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999411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3269B0D7" w14:textId="77777777" w:rsidTr="00BA0C2F">
        <w:trPr>
          <w:trHeight w:val="20"/>
        </w:trPr>
        <w:tc>
          <w:tcPr>
            <w:tcW w:w="835" w:type="pct"/>
            <w:vMerge/>
            <w:shd w:val="clear" w:color="auto" w:fill="auto"/>
            <w:vAlign w:val="center"/>
            <w:hideMark/>
          </w:tcPr>
          <w:p w14:paraId="05290CFE"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12E4205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54B9D963"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78D589B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3125BF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625F356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990710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54C233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4F06F9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6F6CA6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4C0A31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D3EA8D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67E00C0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193982B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E5886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51CF18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559142F2" w14:textId="77777777" w:rsidTr="00BA0C2F">
        <w:trPr>
          <w:trHeight w:val="20"/>
        </w:trPr>
        <w:tc>
          <w:tcPr>
            <w:tcW w:w="835" w:type="pct"/>
            <w:shd w:val="clear" w:color="auto" w:fill="auto"/>
            <w:noWrap/>
            <w:vAlign w:val="center"/>
            <w:hideMark/>
          </w:tcPr>
          <w:p w14:paraId="1BB1ECD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рН</w:t>
            </w:r>
          </w:p>
        </w:tc>
        <w:tc>
          <w:tcPr>
            <w:tcW w:w="268" w:type="pct"/>
            <w:shd w:val="clear" w:color="auto" w:fill="auto"/>
            <w:noWrap/>
            <w:vAlign w:val="center"/>
            <w:hideMark/>
          </w:tcPr>
          <w:p w14:paraId="13D6D70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340518B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ед.рН</w:t>
            </w:r>
          </w:p>
        </w:tc>
        <w:tc>
          <w:tcPr>
            <w:tcW w:w="276" w:type="pct"/>
            <w:shd w:val="clear" w:color="auto" w:fill="auto"/>
            <w:noWrap/>
            <w:vAlign w:val="center"/>
            <w:hideMark/>
          </w:tcPr>
          <w:p w14:paraId="4291FC2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276" w:type="pct"/>
            <w:shd w:val="clear" w:color="auto" w:fill="auto"/>
            <w:noWrap/>
            <w:vAlign w:val="center"/>
            <w:hideMark/>
          </w:tcPr>
          <w:p w14:paraId="7583053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8,3</w:t>
            </w:r>
          </w:p>
        </w:tc>
        <w:tc>
          <w:tcPr>
            <w:tcW w:w="276" w:type="pct"/>
            <w:shd w:val="clear" w:color="auto" w:fill="auto"/>
            <w:noWrap/>
            <w:vAlign w:val="center"/>
            <w:hideMark/>
          </w:tcPr>
          <w:p w14:paraId="3E6BC66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8,13</w:t>
            </w:r>
          </w:p>
        </w:tc>
        <w:tc>
          <w:tcPr>
            <w:tcW w:w="276" w:type="pct"/>
            <w:shd w:val="clear" w:color="auto" w:fill="auto"/>
            <w:noWrap/>
            <w:vAlign w:val="center"/>
            <w:hideMark/>
          </w:tcPr>
          <w:p w14:paraId="47A82D5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8,3</w:t>
            </w:r>
          </w:p>
        </w:tc>
        <w:tc>
          <w:tcPr>
            <w:tcW w:w="276" w:type="pct"/>
            <w:shd w:val="clear" w:color="auto" w:fill="auto"/>
            <w:noWrap/>
            <w:vAlign w:val="center"/>
            <w:hideMark/>
          </w:tcPr>
          <w:p w14:paraId="19DF87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8,52</w:t>
            </w:r>
          </w:p>
        </w:tc>
        <w:tc>
          <w:tcPr>
            <w:tcW w:w="276" w:type="pct"/>
            <w:shd w:val="clear" w:color="auto" w:fill="auto"/>
            <w:noWrap/>
            <w:vAlign w:val="center"/>
            <w:hideMark/>
          </w:tcPr>
          <w:p w14:paraId="2F6F0AA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8,43</w:t>
            </w:r>
          </w:p>
        </w:tc>
        <w:tc>
          <w:tcPr>
            <w:tcW w:w="276" w:type="pct"/>
            <w:shd w:val="clear" w:color="auto" w:fill="auto"/>
            <w:noWrap/>
            <w:vAlign w:val="center"/>
            <w:hideMark/>
          </w:tcPr>
          <w:p w14:paraId="51F7B9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8,83</w:t>
            </w:r>
          </w:p>
        </w:tc>
        <w:tc>
          <w:tcPr>
            <w:tcW w:w="276" w:type="pct"/>
            <w:shd w:val="clear" w:color="auto" w:fill="auto"/>
            <w:noWrap/>
            <w:vAlign w:val="center"/>
            <w:hideMark/>
          </w:tcPr>
          <w:p w14:paraId="279EC15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8,72</w:t>
            </w:r>
          </w:p>
        </w:tc>
        <w:tc>
          <w:tcPr>
            <w:tcW w:w="276" w:type="pct"/>
            <w:shd w:val="clear" w:color="auto" w:fill="auto"/>
            <w:noWrap/>
            <w:vAlign w:val="center"/>
            <w:hideMark/>
          </w:tcPr>
          <w:p w14:paraId="106CDDD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8,71</w:t>
            </w:r>
          </w:p>
        </w:tc>
        <w:tc>
          <w:tcPr>
            <w:tcW w:w="276" w:type="pct"/>
            <w:shd w:val="clear" w:color="auto" w:fill="auto"/>
            <w:noWrap/>
            <w:vAlign w:val="center"/>
            <w:hideMark/>
          </w:tcPr>
          <w:p w14:paraId="3B8808E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8,77</w:t>
            </w:r>
          </w:p>
        </w:tc>
        <w:tc>
          <w:tcPr>
            <w:tcW w:w="276" w:type="pct"/>
            <w:shd w:val="clear" w:color="auto" w:fill="auto"/>
            <w:noWrap/>
            <w:vAlign w:val="center"/>
            <w:hideMark/>
          </w:tcPr>
          <w:p w14:paraId="6CCB5B4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8,48</w:t>
            </w:r>
          </w:p>
        </w:tc>
        <w:tc>
          <w:tcPr>
            <w:tcW w:w="276" w:type="pct"/>
            <w:shd w:val="clear" w:color="auto" w:fill="auto"/>
            <w:noWrap/>
            <w:vAlign w:val="center"/>
            <w:hideMark/>
          </w:tcPr>
          <w:p w14:paraId="507A15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8,64</w:t>
            </w:r>
          </w:p>
        </w:tc>
        <w:tc>
          <w:tcPr>
            <w:tcW w:w="276" w:type="pct"/>
            <w:shd w:val="clear" w:color="auto" w:fill="auto"/>
            <w:noWrap/>
            <w:vAlign w:val="center"/>
            <w:hideMark/>
          </w:tcPr>
          <w:p w14:paraId="7684893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8,49</w:t>
            </w:r>
          </w:p>
        </w:tc>
      </w:tr>
      <w:tr w:rsidR="00514DA4" w:rsidRPr="009B33C8" w14:paraId="243C6699" w14:textId="77777777" w:rsidTr="00BA0C2F">
        <w:trPr>
          <w:trHeight w:val="20"/>
        </w:trPr>
        <w:tc>
          <w:tcPr>
            <w:tcW w:w="835" w:type="pct"/>
            <w:shd w:val="clear" w:color="auto" w:fill="auto"/>
            <w:noWrap/>
            <w:vAlign w:val="center"/>
            <w:hideMark/>
          </w:tcPr>
          <w:p w14:paraId="40C225D7"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Нефтепродукты (визуально)</w:t>
            </w:r>
          </w:p>
        </w:tc>
        <w:tc>
          <w:tcPr>
            <w:tcW w:w="268" w:type="pct"/>
            <w:shd w:val="clear" w:color="auto" w:fill="auto"/>
            <w:noWrap/>
            <w:vAlign w:val="center"/>
            <w:hideMark/>
          </w:tcPr>
          <w:p w14:paraId="7332807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312" w:type="pct"/>
            <w:shd w:val="clear" w:color="auto" w:fill="auto"/>
            <w:noWrap/>
            <w:vAlign w:val="center"/>
            <w:hideMark/>
          </w:tcPr>
          <w:p w14:paraId="737773D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48A460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519639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1A0E1AD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A29013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0220D45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07F691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72EEB25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4A3D1D3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597481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37B4494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1A6D17B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633B44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897D7BD"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1CDBE43F" w14:textId="77777777" w:rsidTr="00BA0C2F">
        <w:trPr>
          <w:trHeight w:val="20"/>
        </w:trPr>
        <w:tc>
          <w:tcPr>
            <w:tcW w:w="835" w:type="pct"/>
            <w:shd w:val="clear" w:color="auto" w:fill="auto"/>
            <w:noWrap/>
            <w:vAlign w:val="center"/>
            <w:hideMark/>
          </w:tcPr>
          <w:p w14:paraId="3C38B58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Железо общее</w:t>
            </w:r>
          </w:p>
        </w:tc>
        <w:tc>
          <w:tcPr>
            <w:tcW w:w="268" w:type="pct"/>
            <w:shd w:val="clear" w:color="auto" w:fill="auto"/>
            <w:noWrap/>
            <w:vAlign w:val="center"/>
            <w:hideMark/>
          </w:tcPr>
          <w:p w14:paraId="6697D8F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6A6CA53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650C505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w:t>
            </w:r>
          </w:p>
        </w:tc>
        <w:tc>
          <w:tcPr>
            <w:tcW w:w="276" w:type="pct"/>
            <w:shd w:val="clear" w:color="auto" w:fill="auto"/>
            <w:noWrap/>
            <w:vAlign w:val="center"/>
            <w:hideMark/>
          </w:tcPr>
          <w:p w14:paraId="24729CA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w:t>
            </w:r>
          </w:p>
        </w:tc>
        <w:tc>
          <w:tcPr>
            <w:tcW w:w="276" w:type="pct"/>
            <w:shd w:val="clear" w:color="auto" w:fill="auto"/>
            <w:noWrap/>
            <w:vAlign w:val="center"/>
            <w:hideMark/>
          </w:tcPr>
          <w:p w14:paraId="5BF183D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90</w:t>
            </w:r>
          </w:p>
        </w:tc>
        <w:tc>
          <w:tcPr>
            <w:tcW w:w="276" w:type="pct"/>
            <w:shd w:val="clear" w:color="auto" w:fill="auto"/>
            <w:noWrap/>
            <w:vAlign w:val="center"/>
            <w:hideMark/>
          </w:tcPr>
          <w:p w14:paraId="5B5BDDF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69</w:t>
            </w:r>
          </w:p>
        </w:tc>
        <w:tc>
          <w:tcPr>
            <w:tcW w:w="276" w:type="pct"/>
            <w:shd w:val="clear" w:color="auto" w:fill="auto"/>
            <w:noWrap/>
            <w:vAlign w:val="center"/>
            <w:hideMark/>
          </w:tcPr>
          <w:p w14:paraId="6E6042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213,8</w:t>
            </w:r>
          </w:p>
        </w:tc>
        <w:tc>
          <w:tcPr>
            <w:tcW w:w="276" w:type="pct"/>
            <w:shd w:val="clear" w:color="auto" w:fill="auto"/>
            <w:noWrap/>
            <w:vAlign w:val="center"/>
            <w:hideMark/>
          </w:tcPr>
          <w:p w14:paraId="7DD1B77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208,8</w:t>
            </w:r>
          </w:p>
        </w:tc>
        <w:tc>
          <w:tcPr>
            <w:tcW w:w="276" w:type="pct"/>
            <w:shd w:val="clear" w:color="auto" w:fill="auto"/>
            <w:noWrap/>
            <w:vAlign w:val="center"/>
            <w:hideMark/>
          </w:tcPr>
          <w:p w14:paraId="717867F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182,5</w:t>
            </w:r>
          </w:p>
        </w:tc>
        <w:tc>
          <w:tcPr>
            <w:tcW w:w="276" w:type="pct"/>
            <w:shd w:val="clear" w:color="auto" w:fill="auto"/>
            <w:noWrap/>
            <w:vAlign w:val="center"/>
            <w:hideMark/>
          </w:tcPr>
          <w:p w14:paraId="33391B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206,5</w:t>
            </w:r>
          </w:p>
        </w:tc>
        <w:tc>
          <w:tcPr>
            <w:tcW w:w="276" w:type="pct"/>
            <w:shd w:val="clear" w:color="auto" w:fill="auto"/>
            <w:noWrap/>
            <w:vAlign w:val="center"/>
            <w:hideMark/>
          </w:tcPr>
          <w:p w14:paraId="30DF68A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211</w:t>
            </w:r>
          </w:p>
        </w:tc>
        <w:tc>
          <w:tcPr>
            <w:tcW w:w="276" w:type="pct"/>
            <w:shd w:val="clear" w:color="auto" w:fill="auto"/>
            <w:noWrap/>
            <w:vAlign w:val="center"/>
            <w:hideMark/>
          </w:tcPr>
          <w:p w14:paraId="05BE2F3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177,1</w:t>
            </w:r>
          </w:p>
        </w:tc>
        <w:tc>
          <w:tcPr>
            <w:tcW w:w="276" w:type="pct"/>
            <w:shd w:val="clear" w:color="auto" w:fill="auto"/>
            <w:noWrap/>
            <w:vAlign w:val="center"/>
            <w:hideMark/>
          </w:tcPr>
          <w:p w14:paraId="6C25864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175</w:t>
            </w:r>
          </w:p>
        </w:tc>
        <w:tc>
          <w:tcPr>
            <w:tcW w:w="276" w:type="pct"/>
            <w:shd w:val="clear" w:color="auto" w:fill="auto"/>
            <w:noWrap/>
            <w:vAlign w:val="center"/>
            <w:hideMark/>
          </w:tcPr>
          <w:p w14:paraId="769D27F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217</w:t>
            </w:r>
          </w:p>
        </w:tc>
        <w:tc>
          <w:tcPr>
            <w:tcW w:w="276" w:type="pct"/>
            <w:shd w:val="clear" w:color="auto" w:fill="auto"/>
            <w:noWrap/>
            <w:vAlign w:val="center"/>
            <w:hideMark/>
          </w:tcPr>
          <w:p w14:paraId="0612DE04"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152,24</w:t>
            </w:r>
          </w:p>
        </w:tc>
      </w:tr>
      <w:tr w:rsidR="00514DA4" w:rsidRPr="009B33C8" w14:paraId="71D93168" w14:textId="77777777" w:rsidTr="00BA0C2F">
        <w:trPr>
          <w:trHeight w:val="20"/>
        </w:trPr>
        <w:tc>
          <w:tcPr>
            <w:tcW w:w="835" w:type="pct"/>
            <w:shd w:val="clear" w:color="auto" w:fill="auto"/>
            <w:noWrap/>
            <w:vAlign w:val="center"/>
            <w:hideMark/>
          </w:tcPr>
          <w:p w14:paraId="3ACFFF7B"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УЭП (Солесодержание)</w:t>
            </w:r>
          </w:p>
        </w:tc>
        <w:tc>
          <w:tcPr>
            <w:tcW w:w="268" w:type="pct"/>
            <w:shd w:val="clear" w:color="auto" w:fill="auto"/>
            <w:noWrap/>
            <w:vAlign w:val="center"/>
            <w:hideMark/>
          </w:tcPr>
          <w:p w14:paraId="5888ED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vAlign w:val="center"/>
            <w:hideMark/>
          </w:tcPr>
          <w:p w14:paraId="17FF828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276" w:type="pct"/>
            <w:shd w:val="clear" w:color="auto" w:fill="auto"/>
            <w:noWrap/>
            <w:vAlign w:val="center"/>
            <w:hideMark/>
          </w:tcPr>
          <w:p w14:paraId="403E80A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38DB69A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5472033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767,5</w:t>
            </w:r>
          </w:p>
        </w:tc>
        <w:tc>
          <w:tcPr>
            <w:tcW w:w="276" w:type="pct"/>
            <w:shd w:val="clear" w:color="auto" w:fill="auto"/>
            <w:noWrap/>
            <w:vAlign w:val="center"/>
            <w:hideMark/>
          </w:tcPr>
          <w:p w14:paraId="34F2280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698</w:t>
            </w:r>
          </w:p>
        </w:tc>
        <w:tc>
          <w:tcPr>
            <w:tcW w:w="276" w:type="pct"/>
            <w:shd w:val="clear" w:color="auto" w:fill="auto"/>
            <w:noWrap/>
            <w:vAlign w:val="center"/>
            <w:hideMark/>
          </w:tcPr>
          <w:p w14:paraId="48F56BB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268,8</w:t>
            </w:r>
          </w:p>
        </w:tc>
        <w:tc>
          <w:tcPr>
            <w:tcW w:w="276" w:type="pct"/>
            <w:shd w:val="clear" w:color="auto" w:fill="auto"/>
            <w:noWrap/>
            <w:vAlign w:val="center"/>
            <w:hideMark/>
          </w:tcPr>
          <w:p w14:paraId="0A32B5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188,5</w:t>
            </w:r>
          </w:p>
        </w:tc>
        <w:tc>
          <w:tcPr>
            <w:tcW w:w="276" w:type="pct"/>
            <w:shd w:val="clear" w:color="auto" w:fill="auto"/>
            <w:noWrap/>
            <w:vAlign w:val="center"/>
            <w:hideMark/>
          </w:tcPr>
          <w:p w14:paraId="5671B34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w:t>
            </w:r>
          </w:p>
        </w:tc>
        <w:tc>
          <w:tcPr>
            <w:tcW w:w="276" w:type="pct"/>
            <w:shd w:val="clear" w:color="auto" w:fill="auto"/>
            <w:noWrap/>
            <w:vAlign w:val="center"/>
            <w:hideMark/>
          </w:tcPr>
          <w:p w14:paraId="62F6779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433,7</w:t>
            </w:r>
          </w:p>
        </w:tc>
        <w:tc>
          <w:tcPr>
            <w:tcW w:w="276" w:type="pct"/>
            <w:shd w:val="clear" w:color="auto" w:fill="auto"/>
            <w:noWrap/>
            <w:vAlign w:val="center"/>
            <w:hideMark/>
          </w:tcPr>
          <w:p w14:paraId="2455BCE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516</w:t>
            </w:r>
          </w:p>
        </w:tc>
        <w:tc>
          <w:tcPr>
            <w:tcW w:w="276" w:type="pct"/>
            <w:shd w:val="clear" w:color="auto" w:fill="auto"/>
            <w:noWrap/>
            <w:vAlign w:val="center"/>
            <w:hideMark/>
          </w:tcPr>
          <w:p w14:paraId="083DECB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449</w:t>
            </w:r>
          </w:p>
        </w:tc>
        <w:tc>
          <w:tcPr>
            <w:tcW w:w="276" w:type="pct"/>
            <w:shd w:val="clear" w:color="auto" w:fill="auto"/>
            <w:noWrap/>
            <w:vAlign w:val="center"/>
            <w:hideMark/>
          </w:tcPr>
          <w:p w14:paraId="4AAE5AA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513</w:t>
            </w:r>
          </w:p>
        </w:tc>
        <w:tc>
          <w:tcPr>
            <w:tcW w:w="276" w:type="pct"/>
            <w:shd w:val="clear" w:color="auto" w:fill="auto"/>
            <w:noWrap/>
            <w:vAlign w:val="center"/>
            <w:hideMark/>
          </w:tcPr>
          <w:p w14:paraId="1DD7B6E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517</w:t>
            </w:r>
          </w:p>
        </w:tc>
        <w:tc>
          <w:tcPr>
            <w:tcW w:w="276" w:type="pct"/>
            <w:shd w:val="clear" w:color="auto" w:fill="auto"/>
            <w:noWrap/>
            <w:vAlign w:val="center"/>
            <w:hideMark/>
          </w:tcPr>
          <w:p w14:paraId="779031F3"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455,33</w:t>
            </w:r>
          </w:p>
        </w:tc>
      </w:tr>
      <w:tr w:rsidR="00514DA4" w:rsidRPr="009B33C8" w14:paraId="3583AE35" w14:textId="77777777" w:rsidTr="00BA0C2F">
        <w:trPr>
          <w:trHeight w:val="20"/>
        </w:trPr>
        <w:tc>
          <w:tcPr>
            <w:tcW w:w="835" w:type="pct"/>
            <w:shd w:val="clear" w:color="auto" w:fill="auto"/>
            <w:noWrap/>
            <w:vAlign w:val="center"/>
            <w:hideMark/>
          </w:tcPr>
          <w:p w14:paraId="344965FB"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Хлориды</w:t>
            </w:r>
          </w:p>
        </w:tc>
        <w:tc>
          <w:tcPr>
            <w:tcW w:w="268" w:type="pct"/>
            <w:shd w:val="clear" w:color="auto" w:fill="auto"/>
            <w:noWrap/>
            <w:vAlign w:val="center"/>
            <w:hideMark/>
          </w:tcPr>
          <w:p w14:paraId="7EDA2A1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128EBC3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276" w:type="pct"/>
            <w:shd w:val="clear" w:color="auto" w:fill="auto"/>
            <w:noWrap/>
            <w:vAlign w:val="center"/>
            <w:hideMark/>
          </w:tcPr>
          <w:p w14:paraId="08D7FCA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6105392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206DC7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28,3</w:t>
            </w:r>
          </w:p>
        </w:tc>
        <w:tc>
          <w:tcPr>
            <w:tcW w:w="276" w:type="pct"/>
            <w:shd w:val="clear" w:color="auto" w:fill="auto"/>
            <w:noWrap/>
            <w:vAlign w:val="center"/>
            <w:hideMark/>
          </w:tcPr>
          <w:p w14:paraId="2E935C5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w:t>
            </w:r>
          </w:p>
        </w:tc>
        <w:tc>
          <w:tcPr>
            <w:tcW w:w="276" w:type="pct"/>
            <w:shd w:val="clear" w:color="auto" w:fill="auto"/>
            <w:noWrap/>
            <w:vAlign w:val="center"/>
            <w:hideMark/>
          </w:tcPr>
          <w:p w14:paraId="664A83E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15,5</w:t>
            </w:r>
          </w:p>
        </w:tc>
        <w:tc>
          <w:tcPr>
            <w:tcW w:w="276" w:type="pct"/>
            <w:shd w:val="clear" w:color="auto" w:fill="auto"/>
            <w:noWrap/>
            <w:vAlign w:val="center"/>
            <w:hideMark/>
          </w:tcPr>
          <w:p w14:paraId="53B2BF8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w:t>
            </w:r>
          </w:p>
        </w:tc>
        <w:tc>
          <w:tcPr>
            <w:tcW w:w="276" w:type="pct"/>
            <w:shd w:val="clear" w:color="auto" w:fill="auto"/>
            <w:noWrap/>
            <w:vAlign w:val="center"/>
            <w:hideMark/>
          </w:tcPr>
          <w:p w14:paraId="0B6BA2D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15,4</w:t>
            </w:r>
          </w:p>
        </w:tc>
        <w:tc>
          <w:tcPr>
            <w:tcW w:w="276" w:type="pct"/>
            <w:shd w:val="clear" w:color="auto" w:fill="auto"/>
            <w:noWrap/>
            <w:vAlign w:val="center"/>
            <w:hideMark/>
          </w:tcPr>
          <w:p w14:paraId="3B5326C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25,4</w:t>
            </w:r>
          </w:p>
        </w:tc>
        <w:tc>
          <w:tcPr>
            <w:tcW w:w="276" w:type="pct"/>
            <w:shd w:val="clear" w:color="auto" w:fill="auto"/>
            <w:noWrap/>
            <w:vAlign w:val="center"/>
            <w:hideMark/>
          </w:tcPr>
          <w:p w14:paraId="0002EF1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25,7</w:t>
            </w:r>
          </w:p>
        </w:tc>
        <w:tc>
          <w:tcPr>
            <w:tcW w:w="276" w:type="pct"/>
            <w:shd w:val="clear" w:color="auto" w:fill="auto"/>
            <w:noWrap/>
            <w:vAlign w:val="center"/>
            <w:hideMark/>
          </w:tcPr>
          <w:p w14:paraId="0B9A2C0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24,5</w:t>
            </w:r>
          </w:p>
        </w:tc>
        <w:tc>
          <w:tcPr>
            <w:tcW w:w="276" w:type="pct"/>
            <w:shd w:val="clear" w:color="auto" w:fill="auto"/>
            <w:noWrap/>
            <w:vAlign w:val="center"/>
            <w:hideMark/>
          </w:tcPr>
          <w:p w14:paraId="3498D68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25,3</w:t>
            </w:r>
          </w:p>
        </w:tc>
        <w:tc>
          <w:tcPr>
            <w:tcW w:w="276" w:type="pct"/>
            <w:shd w:val="clear" w:color="auto" w:fill="auto"/>
            <w:noWrap/>
            <w:vAlign w:val="center"/>
            <w:hideMark/>
          </w:tcPr>
          <w:p w14:paraId="6669C3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22,3</w:t>
            </w:r>
          </w:p>
        </w:tc>
        <w:tc>
          <w:tcPr>
            <w:tcW w:w="276" w:type="pct"/>
            <w:shd w:val="clear" w:color="auto" w:fill="auto"/>
            <w:noWrap/>
            <w:vAlign w:val="center"/>
            <w:hideMark/>
          </w:tcPr>
          <w:p w14:paraId="0287F9B8"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22,70</w:t>
            </w:r>
          </w:p>
        </w:tc>
      </w:tr>
      <w:tr w:rsidR="00514DA4" w:rsidRPr="009B33C8" w14:paraId="3D78BC66" w14:textId="77777777" w:rsidTr="00BA0C2F">
        <w:trPr>
          <w:trHeight w:val="20"/>
        </w:trPr>
        <w:tc>
          <w:tcPr>
            <w:tcW w:w="835" w:type="pct"/>
            <w:shd w:val="clear" w:color="auto" w:fill="auto"/>
            <w:noWrap/>
            <w:vAlign w:val="center"/>
            <w:hideMark/>
          </w:tcPr>
          <w:p w14:paraId="17BF0119"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Взвешенные вещества (Мутность)</w:t>
            </w:r>
          </w:p>
        </w:tc>
        <w:tc>
          <w:tcPr>
            <w:tcW w:w="268" w:type="pct"/>
            <w:shd w:val="clear" w:color="auto" w:fill="auto"/>
            <w:noWrap/>
            <w:vAlign w:val="center"/>
            <w:hideMark/>
          </w:tcPr>
          <w:p w14:paraId="1599DE6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4AF5990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276" w:type="pct"/>
            <w:shd w:val="clear" w:color="auto" w:fill="auto"/>
            <w:noWrap/>
            <w:vAlign w:val="center"/>
            <w:hideMark/>
          </w:tcPr>
          <w:p w14:paraId="4AFBFD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4039098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672FDE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0,67</w:t>
            </w:r>
          </w:p>
        </w:tc>
        <w:tc>
          <w:tcPr>
            <w:tcW w:w="276" w:type="pct"/>
            <w:shd w:val="clear" w:color="auto" w:fill="auto"/>
            <w:noWrap/>
            <w:vAlign w:val="center"/>
            <w:hideMark/>
          </w:tcPr>
          <w:p w14:paraId="3277DFD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0,67</w:t>
            </w:r>
          </w:p>
        </w:tc>
        <w:tc>
          <w:tcPr>
            <w:tcW w:w="276" w:type="pct"/>
            <w:shd w:val="clear" w:color="auto" w:fill="auto"/>
            <w:noWrap/>
            <w:vAlign w:val="center"/>
            <w:hideMark/>
          </w:tcPr>
          <w:p w14:paraId="3BD41BC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1,25</w:t>
            </w:r>
          </w:p>
        </w:tc>
        <w:tc>
          <w:tcPr>
            <w:tcW w:w="276" w:type="pct"/>
            <w:shd w:val="clear" w:color="auto" w:fill="auto"/>
            <w:noWrap/>
            <w:vAlign w:val="center"/>
            <w:hideMark/>
          </w:tcPr>
          <w:p w14:paraId="533B13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1,48</w:t>
            </w:r>
          </w:p>
        </w:tc>
        <w:tc>
          <w:tcPr>
            <w:tcW w:w="276" w:type="pct"/>
            <w:shd w:val="clear" w:color="auto" w:fill="auto"/>
            <w:noWrap/>
            <w:vAlign w:val="center"/>
            <w:hideMark/>
          </w:tcPr>
          <w:p w14:paraId="1C77B15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276" w:type="pct"/>
            <w:shd w:val="clear" w:color="auto" w:fill="auto"/>
            <w:noWrap/>
            <w:vAlign w:val="center"/>
            <w:hideMark/>
          </w:tcPr>
          <w:p w14:paraId="36DABBA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1,24</w:t>
            </w:r>
          </w:p>
        </w:tc>
        <w:tc>
          <w:tcPr>
            <w:tcW w:w="276" w:type="pct"/>
            <w:shd w:val="clear" w:color="auto" w:fill="auto"/>
            <w:noWrap/>
            <w:vAlign w:val="center"/>
            <w:hideMark/>
          </w:tcPr>
          <w:p w14:paraId="005D00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1,41</w:t>
            </w:r>
          </w:p>
        </w:tc>
        <w:tc>
          <w:tcPr>
            <w:tcW w:w="276" w:type="pct"/>
            <w:shd w:val="clear" w:color="auto" w:fill="auto"/>
            <w:noWrap/>
            <w:vAlign w:val="center"/>
            <w:hideMark/>
          </w:tcPr>
          <w:p w14:paraId="0AF0E4D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1,24</w:t>
            </w:r>
          </w:p>
        </w:tc>
        <w:tc>
          <w:tcPr>
            <w:tcW w:w="276" w:type="pct"/>
            <w:shd w:val="clear" w:color="auto" w:fill="auto"/>
            <w:noWrap/>
            <w:vAlign w:val="center"/>
            <w:hideMark/>
          </w:tcPr>
          <w:p w14:paraId="5687D1B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1,85</w:t>
            </w:r>
          </w:p>
        </w:tc>
        <w:tc>
          <w:tcPr>
            <w:tcW w:w="276" w:type="pct"/>
            <w:shd w:val="clear" w:color="auto" w:fill="auto"/>
            <w:noWrap/>
            <w:vAlign w:val="center"/>
            <w:hideMark/>
          </w:tcPr>
          <w:p w14:paraId="338537E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1,59</w:t>
            </w:r>
          </w:p>
        </w:tc>
        <w:tc>
          <w:tcPr>
            <w:tcW w:w="276" w:type="pct"/>
            <w:shd w:val="clear" w:color="auto" w:fill="auto"/>
            <w:noWrap/>
            <w:vAlign w:val="center"/>
            <w:hideMark/>
          </w:tcPr>
          <w:p w14:paraId="18BD9E90"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1,25</w:t>
            </w:r>
          </w:p>
        </w:tc>
      </w:tr>
      <w:tr w:rsidR="00514DA4" w:rsidRPr="009B33C8" w14:paraId="5EFA9000" w14:textId="77777777" w:rsidTr="00BA0C2F">
        <w:trPr>
          <w:trHeight w:val="20"/>
        </w:trPr>
        <w:tc>
          <w:tcPr>
            <w:tcW w:w="835" w:type="pct"/>
            <w:shd w:val="clear" w:color="auto" w:fill="auto"/>
            <w:noWrap/>
            <w:vAlign w:val="center"/>
            <w:hideMark/>
          </w:tcPr>
          <w:p w14:paraId="5BE076D6"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Окисляемость</w:t>
            </w:r>
          </w:p>
        </w:tc>
        <w:tc>
          <w:tcPr>
            <w:tcW w:w="268" w:type="pct"/>
            <w:shd w:val="clear" w:color="auto" w:fill="auto"/>
            <w:noWrap/>
            <w:vAlign w:val="center"/>
            <w:hideMark/>
          </w:tcPr>
          <w:p w14:paraId="4D3BCB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09ED88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мг/дм3</w:t>
            </w:r>
          </w:p>
        </w:tc>
        <w:tc>
          <w:tcPr>
            <w:tcW w:w="276" w:type="pct"/>
            <w:shd w:val="clear" w:color="auto" w:fill="auto"/>
            <w:noWrap/>
            <w:vAlign w:val="center"/>
            <w:hideMark/>
          </w:tcPr>
          <w:p w14:paraId="788A839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74E627C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3C907F2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276" w:type="pct"/>
            <w:shd w:val="clear" w:color="auto" w:fill="auto"/>
            <w:noWrap/>
            <w:vAlign w:val="center"/>
            <w:hideMark/>
          </w:tcPr>
          <w:p w14:paraId="0E6B5CE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w:t>
            </w:r>
          </w:p>
        </w:tc>
        <w:tc>
          <w:tcPr>
            <w:tcW w:w="276" w:type="pct"/>
            <w:shd w:val="clear" w:color="auto" w:fill="auto"/>
            <w:noWrap/>
            <w:vAlign w:val="center"/>
            <w:hideMark/>
          </w:tcPr>
          <w:p w14:paraId="47D8D4C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2,46</w:t>
            </w:r>
          </w:p>
        </w:tc>
        <w:tc>
          <w:tcPr>
            <w:tcW w:w="276" w:type="pct"/>
            <w:shd w:val="clear" w:color="auto" w:fill="auto"/>
            <w:noWrap/>
            <w:vAlign w:val="center"/>
            <w:hideMark/>
          </w:tcPr>
          <w:p w14:paraId="64689B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3,86</w:t>
            </w:r>
          </w:p>
        </w:tc>
        <w:tc>
          <w:tcPr>
            <w:tcW w:w="276" w:type="pct"/>
            <w:shd w:val="clear" w:color="auto" w:fill="auto"/>
            <w:noWrap/>
            <w:vAlign w:val="center"/>
            <w:hideMark/>
          </w:tcPr>
          <w:p w14:paraId="1C13447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3,92</w:t>
            </w:r>
          </w:p>
        </w:tc>
        <w:tc>
          <w:tcPr>
            <w:tcW w:w="276" w:type="pct"/>
            <w:shd w:val="clear" w:color="auto" w:fill="auto"/>
            <w:noWrap/>
            <w:vAlign w:val="center"/>
            <w:hideMark/>
          </w:tcPr>
          <w:p w14:paraId="2A361AB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6,187</w:t>
            </w:r>
          </w:p>
        </w:tc>
        <w:tc>
          <w:tcPr>
            <w:tcW w:w="276" w:type="pct"/>
            <w:shd w:val="clear" w:color="auto" w:fill="auto"/>
            <w:noWrap/>
            <w:vAlign w:val="center"/>
            <w:hideMark/>
          </w:tcPr>
          <w:p w14:paraId="78AAB82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4,864</w:t>
            </w:r>
          </w:p>
        </w:tc>
        <w:tc>
          <w:tcPr>
            <w:tcW w:w="276" w:type="pct"/>
            <w:shd w:val="clear" w:color="auto" w:fill="auto"/>
            <w:noWrap/>
            <w:vAlign w:val="center"/>
            <w:hideMark/>
          </w:tcPr>
          <w:p w14:paraId="48670DA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4,293</w:t>
            </w:r>
          </w:p>
        </w:tc>
        <w:tc>
          <w:tcPr>
            <w:tcW w:w="276" w:type="pct"/>
            <w:shd w:val="clear" w:color="auto" w:fill="auto"/>
            <w:noWrap/>
            <w:vAlign w:val="center"/>
            <w:hideMark/>
          </w:tcPr>
          <w:p w14:paraId="3482972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276" w:type="pct"/>
            <w:shd w:val="clear" w:color="auto" w:fill="auto"/>
            <w:noWrap/>
            <w:vAlign w:val="center"/>
            <w:hideMark/>
          </w:tcPr>
          <w:p w14:paraId="10ED9FD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4,32</w:t>
            </w:r>
          </w:p>
        </w:tc>
        <w:tc>
          <w:tcPr>
            <w:tcW w:w="276" w:type="pct"/>
            <w:shd w:val="clear" w:color="auto" w:fill="auto"/>
            <w:noWrap/>
            <w:vAlign w:val="center"/>
            <w:hideMark/>
          </w:tcPr>
          <w:p w14:paraId="0718D6F1"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4,37</w:t>
            </w:r>
          </w:p>
        </w:tc>
      </w:tr>
      <w:tr w:rsidR="00514DA4" w:rsidRPr="009B33C8" w14:paraId="1E913C98" w14:textId="77777777" w:rsidTr="00BA0C2F">
        <w:trPr>
          <w:trHeight w:val="20"/>
        </w:trPr>
        <w:tc>
          <w:tcPr>
            <w:tcW w:w="835" w:type="pct"/>
            <w:shd w:val="clear" w:color="auto" w:fill="auto"/>
            <w:noWrap/>
            <w:vAlign w:val="center"/>
            <w:hideMark/>
          </w:tcPr>
          <w:p w14:paraId="4D732F88"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Ик</w:t>
            </w:r>
          </w:p>
        </w:tc>
        <w:tc>
          <w:tcPr>
            <w:tcW w:w="268" w:type="pct"/>
            <w:shd w:val="clear" w:color="auto" w:fill="auto"/>
            <w:noWrap/>
            <w:vAlign w:val="center"/>
            <w:hideMark/>
          </w:tcPr>
          <w:p w14:paraId="56F364F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5274915F"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(мг-экв/дм</w:t>
            </w:r>
            <w:r w:rsidRPr="009B33C8">
              <w:rPr>
                <w:rFonts w:ascii="Times New Roman" w:eastAsia="Times New Roman" w:hAnsi="Times New Roman" w:cs="Times New Roman"/>
                <w:sz w:val="20"/>
                <w:szCs w:val="20"/>
                <w:vertAlign w:val="superscript"/>
                <w:lang w:eastAsia="ru-RU"/>
              </w:rPr>
              <w:t>3</w:t>
            </w:r>
            <w:r w:rsidRPr="009B33C8">
              <w:rPr>
                <w:rFonts w:ascii="Times New Roman" w:eastAsia="Times New Roman" w:hAnsi="Times New Roman" w:cs="Times New Roman"/>
                <w:sz w:val="20"/>
                <w:szCs w:val="20"/>
                <w:lang w:eastAsia="ru-RU"/>
              </w:rPr>
              <w:t>)</w:t>
            </w:r>
            <w:r w:rsidRPr="009B33C8">
              <w:rPr>
                <w:rFonts w:ascii="Times New Roman" w:eastAsia="Times New Roman" w:hAnsi="Times New Roman" w:cs="Times New Roman"/>
                <w:sz w:val="20"/>
                <w:szCs w:val="20"/>
                <w:vertAlign w:val="superscript"/>
                <w:lang w:eastAsia="ru-RU"/>
              </w:rPr>
              <w:t>2</w:t>
            </w:r>
          </w:p>
        </w:tc>
        <w:tc>
          <w:tcPr>
            <w:tcW w:w="276" w:type="pct"/>
            <w:shd w:val="clear" w:color="auto" w:fill="auto"/>
            <w:noWrap/>
            <w:vAlign w:val="center"/>
            <w:hideMark/>
          </w:tcPr>
          <w:p w14:paraId="5CF9D43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0,24</w:t>
            </w:r>
          </w:p>
        </w:tc>
        <w:tc>
          <w:tcPr>
            <w:tcW w:w="276" w:type="pct"/>
            <w:shd w:val="clear" w:color="auto" w:fill="auto"/>
            <w:noWrap/>
            <w:vAlign w:val="center"/>
            <w:hideMark/>
          </w:tcPr>
          <w:p w14:paraId="774EE84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0,28</w:t>
            </w:r>
          </w:p>
        </w:tc>
        <w:tc>
          <w:tcPr>
            <w:tcW w:w="276" w:type="pct"/>
            <w:shd w:val="clear" w:color="auto" w:fill="auto"/>
            <w:noWrap/>
            <w:vAlign w:val="center"/>
            <w:hideMark/>
          </w:tcPr>
          <w:p w14:paraId="293171F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0,38</w:t>
            </w:r>
          </w:p>
        </w:tc>
        <w:tc>
          <w:tcPr>
            <w:tcW w:w="276" w:type="pct"/>
            <w:shd w:val="clear" w:color="auto" w:fill="auto"/>
            <w:noWrap/>
            <w:vAlign w:val="center"/>
            <w:hideMark/>
          </w:tcPr>
          <w:p w14:paraId="68ECDA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0,47</w:t>
            </w:r>
          </w:p>
        </w:tc>
        <w:tc>
          <w:tcPr>
            <w:tcW w:w="276" w:type="pct"/>
            <w:shd w:val="clear" w:color="auto" w:fill="auto"/>
            <w:noWrap/>
            <w:vAlign w:val="center"/>
            <w:hideMark/>
          </w:tcPr>
          <w:p w14:paraId="61790AF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w:t>
            </w:r>
          </w:p>
        </w:tc>
        <w:tc>
          <w:tcPr>
            <w:tcW w:w="276" w:type="pct"/>
            <w:shd w:val="clear" w:color="auto" w:fill="auto"/>
            <w:noWrap/>
            <w:vAlign w:val="center"/>
            <w:hideMark/>
          </w:tcPr>
          <w:p w14:paraId="7BA5890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w:t>
            </w:r>
          </w:p>
        </w:tc>
        <w:tc>
          <w:tcPr>
            <w:tcW w:w="276" w:type="pct"/>
            <w:shd w:val="clear" w:color="auto" w:fill="auto"/>
            <w:noWrap/>
            <w:vAlign w:val="center"/>
            <w:hideMark/>
          </w:tcPr>
          <w:p w14:paraId="1887BF3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w:t>
            </w:r>
          </w:p>
        </w:tc>
        <w:tc>
          <w:tcPr>
            <w:tcW w:w="276" w:type="pct"/>
            <w:shd w:val="clear" w:color="auto" w:fill="auto"/>
            <w:noWrap/>
            <w:vAlign w:val="center"/>
            <w:hideMark/>
          </w:tcPr>
          <w:p w14:paraId="2ABEA43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0,20</w:t>
            </w:r>
          </w:p>
        </w:tc>
        <w:tc>
          <w:tcPr>
            <w:tcW w:w="276" w:type="pct"/>
            <w:shd w:val="clear" w:color="auto" w:fill="auto"/>
            <w:noWrap/>
            <w:vAlign w:val="center"/>
            <w:hideMark/>
          </w:tcPr>
          <w:p w14:paraId="6EAF0E5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0,26</w:t>
            </w:r>
          </w:p>
        </w:tc>
        <w:tc>
          <w:tcPr>
            <w:tcW w:w="276" w:type="pct"/>
            <w:shd w:val="clear" w:color="auto" w:fill="auto"/>
            <w:noWrap/>
            <w:vAlign w:val="center"/>
            <w:hideMark/>
          </w:tcPr>
          <w:p w14:paraId="4CC65EE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0,11</w:t>
            </w:r>
          </w:p>
        </w:tc>
        <w:tc>
          <w:tcPr>
            <w:tcW w:w="276" w:type="pct"/>
            <w:shd w:val="clear" w:color="auto" w:fill="auto"/>
            <w:noWrap/>
            <w:vAlign w:val="center"/>
            <w:hideMark/>
          </w:tcPr>
          <w:p w14:paraId="71336D0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w:t>
            </w:r>
          </w:p>
        </w:tc>
        <w:tc>
          <w:tcPr>
            <w:tcW w:w="276" w:type="pct"/>
            <w:shd w:val="clear" w:color="auto" w:fill="auto"/>
            <w:noWrap/>
            <w:vAlign w:val="center"/>
            <w:hideMark/>
          </w:tcPr>
          <w:p w14:paraId="5CEB813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0,23</w:t>
            </w:r>
          </w:p>
        </w:tc>
        <w:tc>
          <w:tcPr>
            <w:tcW w:w="276" w:type="pct"/>
            <w:shd w:val="clear" w:color="auto" w:fill="auto"/>
            <w:noWrap/>
            <w:vAlign w:val="center"/>
            <w:hideMark/>
          </w:tcPr>
          <w:p w14:paraId="51C8C743"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0,19</w:t>
            </w:r>
          </w:p>
        </w:tc>
      </w:tr>
      <w:tr w:rsidR="00514DA4" w:rsidRPr="009B33C8" w14:paraId="3A35986C" w14:textId="77777777" w:rsidTr="00BA0C2F">
        <w:trPr>
          <w:trHeight w:val="20"/>
        </w:trPr>
        <w:tc>
          <w:tcPr>
            <w:tcW w:w="5000" w:type="pct"/>
            <w:gridSpan w:val="16"/>
            <w:shd w:val="clear" w:color="auto" w:fill="auto"/>
            <w:vAlign w:val="center"/>
            <w:hideMark/>
          </w:tcPr>
          <w:p w14:paraId="44CE523C" w14:textId="77777777" w:rsidR="00514DA4" w:rsidRPr="009B33C8" w:rsidRDefault="00514DA4" w:rsidP="00514DA4">
            <w:pPr>
              <w:spacing w:after="0" w:line="240" w:lineRule="auto"/>
              <w:jc w:val="center"/>
              <w:rPr>
                <w:rFonts w:ascii="Times New Roman" w:eastAsia="Times New Roman" w:hAnsi="Times New Roman" w:cs="Times New Roman"/>
                <w:b/>
                <w:bCs/>
                <w:i/>
                <w:iCs/>
                <w:sz w:val="28"/>
                <w:szCs w:val="28"/>
                <w:lang w:eastAsia="ru-RU"/>
              </w:rPr>
            </w:pPr>
            <w:r w:rsidRPr="009B33C8">
              <w:rPr>
                <w:rFonts w:ascii="Times New Roman" w:eastAsia="Times New Roman" w:hAnsi="Times New Roman" w:cs="Times New Roman"/>
                <w:b/>
                <w:bCs/>
                <w:i/>
                <w:iCs/>
                <w:sz w:val="28"/>
                <w:szCs w:val="28"/>
                <w:lang w:eastAsia="ru-RU"/>
              </w:rPr>
              <w:t>Сетевая вода обратная</w:t>
            </w:r>
          </w:p>
        </w:tc>
      </w:tr>
      <w:tr w:rsidR="00514DA4" w:rsidRPr="009B33C8" w14:paraId="2FF9EB71" w14:textId="77777777" w:rsidTr="00BA0C2F">
        <w:trPr>
          <w:trHeight w:val="20"/>
        </w:trPr>
        <w:tc>
          <w:tcPr>
            <w:tcW w:w="835" w:type="pct"/>
            <w:vMerge w:val="restart"/>
            <w:shd w:val="clear" w:color="auto" w:fill="auto"/>
            <w:noWrap/>
            <w:vAlign w:val="center"/>
            <w:hideMark/>
          </w:tcPr>
          <w:p w14:paraId="35252BCB"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 xml:space="preserve">Жесткость   </w:t>
            </w:r>
          </w:p>
        </w:tc>
        <w:tc>
          <w:tcPr>
            <w:tcW w:w="268" w:type="pct"/>
            <w:shd w:val="clear" w:color="auto" w:fill="auto"/>
            <w:noWrap/>
            <w:vAlign w:val="center"/>
            <w:hideMark/>
          </w:tcPr>
          <w:p w14:paraId="6E0DEC4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272F32D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58BE5F7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79,4</w:t>
            </w:r>
          </w:p>
        </w:tc>
        <w:tc>
          <w:tcPr>
            <w:tcW w:w="276" w:type="pct"/>
            <w:shd w:val="clear" w:color="auto" w:fill="auto"/>
            <w:noWrap/>
            <w:vAlign w:val="center"/>
            <w:hideMark/>
          </w:tcPr>
          <w:p w14:paraId="1A61074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64</w:t>
            </w:r>
          </w:p>
        </w:tc>
        <w:tc>
          <w:tcPr>
            <w:tcW w:w="276" w:type="pct"/>
            <w:shd w:val="clear" w:color="auto" w:fill="auto"/>
            <w:noWrap/>
            <w:vAlign w:val="center"/>
            <w:hideMark/>
          </w:tcPr>
          <w:p w14:paraId="1761580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98</w:t>
            </w:r>
          </w:p>
        </w:tc>
        <w:tc>
          <w:tcPr>
            <w:tcW w:w="276" w:type="pct"/>
            <w:shd w:val="clear" w:color="auto" w:fill="auto"/>
            <w:noWrap/>
            <w:vAlign w:val="center"/>
            <w:hideMark/>
          </w:tcPr>
          <w:p w14:paraId="0C7BF77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118</w:t>
            </w:r>
          </w:p>
        </w:tc>
        <w:tc>
          <w:tcPr>
            <w:tcW w:w="276" w:type="pct"/>
            <w:shd w:val="clear" w:color="auto" w:fill="auto"/>
            <w:noWrap/>
            <w:vAlign w:val="center"/>
            <w:hideMark/>
          </w:tcPr>
          <w:p w14:paraId="0AD0622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19,4</w:t>
            </w:r>
          </w:p>
        </w:tc>
        <w:tc>
          <w:tcPr>
            <w:tcW w:w="276" w:type="pct"/>
            <w:shd w:val="clear" w:color="auto" w:fill="auto"/>
            <w:noWrap/>
            <w:vAlign w:val="center"/>
            <w:hideMark/>
          </w:tcPr>
          <w:p w14:paraId="77530DB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22,1</w:t>
            </w:r>
          </w:p>
        </w:tc>
        <w:tc>
          <w:tcPr>
            <w:tcW w:w="276" w:type="pct"/>
            <w:shd w:val="clear" w:color="auto" w:fill="auto"/>
            <w:noWrap/>
            <w:vAlign w:val="center"/>
            <w:hideMark/>
          </w:tcPr>
          <w:p w14:paraId="48414C1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w:t>
            </w:r>
          </w:p>
        </w:tc>
        <w:tc>
          <w:tcPr>
            <w:tcW w:w="276" w:type="pct"/>
            <w:shd w:val="clear" w:color="auto" w:fill="auto"/>
            <w:noWrap/>
            <w:vAlign w:val="center"/>
            <w:hideMark/>
          </w:tcPr>
          <w:p w14:paraId="0C10F3E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27,5</w:t>
            </w:r>
          </w:p>
        </w:tc>
        <w:tc>
          <w:tcPr>
            <w:tcW w:w="276" w:type="pct"/>
            <w:shd w:val="clear" w:color="auto" w:fill="auto"/>
            <w:noWrap/>
            <w:vAlign w:val="center"/>
            <w:hideMark/>
          </w:tcPr>
          <w:p w14:paraId="016903A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66,2</w:t>
            </w:r>
          </w:p>
        </w:tc>
        <w:tc>
          <w:tcPr>
            <w:tcW w:w="276" w:type="pct"/>
            <w:shd w:val="clear" w:color="auto" w:fill="auto"/>
            <w:noWrap/>
            <w:vAlign w:val="center"/>
            <w:hideMark/>
          </w:tcPr>
          <w:p w14:paraId="34BE4D1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32,7</w:t>
            </w:r>
          </w:p>
        </w:tc>
        <w:tc>
          <w:tcPr>
            <w:tcW w:w="276" w:type="pct"/>
            <w:shd w:val="clear" w:color="auto" w:fill="auto"/>
            <w:noWrap/>
            <w:vAlign w:val="center"/>
            <w:hideMark/>
          </w:tcPr>
          <w:p w14:paraId="039FB43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16,11</w:t>
            </w:r>
          </w:p>
        </w:tc>
        <w:tc>
          <w:tcPr>
            <w:tcW w:w="276" w:type="pct"/>
            <w:shd w:val="clear" w:color="auto" w:fill="auto"/>
            <w:noWrap/>
            <w:vAlign w:val="center"/>
            <w:hideMark/>
          </w:tcPr>
          <w:p w14:paraId="20D1469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51,54</w:t>
            </w:r>
          </w:p>
        </w:tc>
        <w:tc>
          <w:tcPr>
            <w:tcW w:w="276" w:type="pct"/>
            <w:shd w:val="clear" w:color="auto" w:fill="auto"/>
            <w:noWrap/>
            <w:vAlign w:val="center"/>
            <w:hideMark/>
          </w:tcPr>
          <w:p w14:paraId="178DA4DA"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50,84</w:t>
            </w:r>
          </w:p>
        </w:tc>
      </w:tr>
      <w:tr w:rsidR="00514DA4" w:rsidRPr="009B33C8" w14:paraId="1AF877DB" w14:textId="77777777" w:rsidTr="00BA0C2F">
        <w:trPr>
          <w:trHeight w:val="20"/>
        </w:trPr>
        <w:tc>
          <w:tcPr>
            <w:tcW w:w="835" w:type="pct"/>
            <w:vMerge/>
            <w:shd w:val="clear" w:color="auto" w:fill="auto"/>
            <w:vAlign w:val="center"/>
            <w:hideMark/>
          </w:tcPr>
          <w:p w14:paraId="21CA1EA3"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6206277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21251D65"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27E571F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110,0</w:t>
            </w:r>
          </w:p>
        </w:tc>
        <w:tc>
          <w:tcPr>
            <w:tcW w:w="276" w:type="pct"/>
            <w:shd w:val="clear" w:color="auto" w:fill="auto"/>
            <w:noWrap/>
            <w:vAlign w:val="center"/>
            <w:hideMark/>
          </w:tcPr>
          <w:p w14:paraId="285245D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276" w:type="pct"/>
            <w:shd w:val="clear" w:color="auto" w:fill="auto"/>
            <w:noWrap/>
            <w:vAlign w:val="center"/>
            <w:hideMark/>
          </w:tcPr>
          <w:p w14:paraId="774DD7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w:t>
            </w:r>
          </w:p>
        </w:tc>
        <w:tc>
          <w:tcPr>
            <w:tcW w:w="276" w:type="pct"/>
            <w:shd w:val="clear" w:color="auto" w:fill="auto"/>
            <w:noWrap/>
            <w:vAlign w:val="center"/>
            <w:hideMark/>
          </w:tcPr>
          <w:p w14:paraId="0045525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170</w:t>
            </w:r>
          </w:p>
        </w:tc>
        <w:tc>
          <w:tcPr>
            <w:tcW w:w="276" w:type="pct"/>
            <w:shd w:val="clear" w:color="auto" w:fill="auto"/>
            <w:noWrap/>
            <w:vAlign w:val="center"/>
            <w:hideMark/>
          </w:tcPr>
          <w:p w14:paraId="7E74777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5191D3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w:t>
            </w:r>
          </w:p>
        </w:tc>
        <w:tc>
          <w:tcPr>
            <w:tcW w:w="276" w:type="pct"/>
            <w:shd w:val="clear" w:color="auto" w:fill="auto"/>
            <w:noWrap/>
            <w:vAlign w:val="center"/>
            <w:hideMark/>
          </w:tcPr>
          <w:p w14:paraId="3F82227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w:t>
            </w:r>
          </w:p>
        </w:tc>
        <w:tc>
          <w:tcPr>
            <w:tcW w:w="276" w:type="pct"/>
            <w:shd w:val="clear" w:color="auto" w:fill="auto"/>
            <w:noWrap/>
            <w:vAlign w:val="center"/>
            <w:hideMark/>
          </w:tcPr>
          <w:p w14:paraId="7E7204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276" w:type="pct"/>
            <w:shd w:val="clear" w:color="auto" w:fill="auto"/>
            <w:noWrap/>
            <w:vAlign w:val="center"/>
            <w:hideMark/>
          </w:tcPr>
          <w:p w14:paraId="7710781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130</w:t>
            </w:r>
          </w:p>
        </w:tc>
        <w:tc>
          <w:tcPr>
            <w:tcW w:w="276" w:type="pct"/>
            <w:shd w:val="clear" w:color="auto" w:fill="auto"/>
            <w:noWrap/>
            <w:vAlign w:val="center"/>
            <w:hideMark/>
          </w:tcPr>
          <w:p w14:paraId="4DDC39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276" w:type="pct"/>
            <w:shd w:val="clear" w:color="auto" w:fill="auto"/>
            <w:noWrap/>
            <w:vAlign w:val="center"/>
            <w:hideMark/>
          </w:tcPr>
          <w:p w14:paraId="14A68FF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w:t>
            </w:r>
          </w:p>
        </w:tc>
        <w:tc>
          <w:tcPr>
            <w:tcW w:w="276" w:type="pct"/>
            <w:shd w:val="clear" w:color="auto" w:fill="auto"/>
            <w:noWrap/>
            <w:vAlign w:val="center"/>
            <w:hideMark/>
          </w:tcPr>
          <w:p w14:paraId="54EDB4E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190</w:t>
            </w:r>
          </w:p>
        </w:tc>
        <w:tc>
          <w:tcPr>
            <w:tcW w:w="276" w:type="pct"/>
            <w:shd w:val="clear" w:color="auto" w:fill="auto"/>
            <w:noWrap/>
            <w:vAlign w:val="center"/>
            <w:hideMark/>
          </w:tcPr>
          <w:p w14:paraId="3E42926F"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190,00</w:t>
            </w:r>
          </w:p>
        </w:tc>
      </w:tr>
      <w:tr w:rsidR="00514DA4" w:rsidRPr="009B33C8" w14:paraId="108CC54B" w14:textId="77777777" w:rsidTr="00BA0C2F">
        <w:trPr>
          <w:trHeight w:val="20"/>
        </w:trPr>
        <w:tc>
          <w:tcPr>
            <w:tcW w:w="835" w:type="pct"/>
            <w:vMerge w:val="restart"/>
            <w:shd w:val="clear" w:color="auto" w:fill="auto"/>
            <w:noWrap/>
            <w:vAlign w:val="center"/>
            <w:hideMark/>
          </w:tcPr>
          <w:p w14:paraId="491AC3A1"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Щелочность</w:t>
            </w:r>
          </w:p>
        </w:tc>
        <w:tc>
          <w:tcPr>
            <w:tcW w:w="268" w:type="pct"/>
            <w:shd w:val="clear" w:color="auto" w:fill="auto"/>
            <w:noWrap/>
            <w:vAlign w:val="center"/>
            <w:hideMark/>
          </w:tcPr>
          <w:p w14:paraId="22CFE4B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1C86D3B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мкг-экв/дм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7B740D8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4150</w:t>
            </w:r>
          </w:p>
        </w:tc>
        <w:tc>
          <w:tcPr>
            <w:tcW w:w="276" w:type="pct"/>
            <w:shd w:val="clear" w:color="auto" w:fill="auto"/>
            <w:noWrap/>
            <w:vAlign w:val="center"/>
            <w:hideMark/>
          </w:tcPr>
          <w:p w14:paraId="2E3716C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4220</w:t>
            </w:r>
          </w:p>
        </w:tc>
        <w:tc>
          <w:tcPr>
            <w:tcW w:w="276" w:type="pct"/>
            <w:shd w:val="clear" w:color="auto" w:fill="auto"/>
            <w:noWrap/>
            <w:vAlign w:val="center"/>
            <w:hideMark/>
          </w:tcPr>
          <w:p w14:paraId="1270E4E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4260</w:t>
            </w:r>
          </w:p>
        </w:tc>
        <w:tc>
          <w:tcPr>
            <w:tcW w:w="276" w:type="pct"/>
            <w:shd w:val="clear" w:color="auto" w:fill="auto"/>
            <w:noWrap/>
            <w:vAlign w:val="center"/>
            <w:hideMark/>
          </w:tcPr>
          <w:p w14:paraId="100B006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4257</w:t>
            </w:r>
          </w:p>
        </w:tc>
        <w:tc>
          <w:tcPr>
            <w:tcW w:w="276" w:type="pct"/>
            <w:shd w:val="clear" w:color="auto" w:fill="auto"/>
            <w:noWrap/>
            <w:vAlign w:val="center"/>
            <w:hideMark/>
          </w:tcPr>
          <w:p w14:paraId="111B8B5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1688</w:t>
            </w:r>
          </w:p>
        </w:tc>
        <w:tc>
          <w:tcPr>
            <w:tcW w:w="276" w:type="pct"/>
            <w:shd w:val="clear" w:color="auto" w:fill="auto"/>
            <w:noWrap/>
            <w:vAlign w:val="center"/>
            <w:hideMark/>
          </w:tcPr>
          <w:p w14:paraId="68BD889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1295</w:t>
            </w:r>
          </w:p>
        </w:tc>
        <w:tc>
          <w:tcPr>
            <w:tcW w:w="276" w:type="pct"/>
            <w:shd w:val="clear" w:color="auto" w:fill="auto"/>
            <w:noWrap/>
            <w:vAlign w:val="center"/>
            <w:hideMark/>
          </w:tcPr>
          <w:p w14:paraId="4A2D9F4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1580</w:t>
            </w:r>
          </w:p>
        </w:tc>
        <w:tc>
          <w:tcPr>
            <w:tcW w:w="276" w:type="pct"/>
            <w:shd w:val="clear" w:color="auto" w:fill="auto"/>
            <w:noWrap/>
            <w:vAlign w:val="center"/>
            <w:hideMark/>
          </w:tcPr>
          <w:p w14:paraId="53438CB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2864</w:t>
            </w:r>
          </w:p>
        </w:tc>
        <w:tc>
          <w:tcPr>
            <w:tcW w:w="276" w:type="pct"/>
            <w:shd w:val="clear" w:color="auto" w:fill="auto"/>
            <w:noWrap/>
            <w:vAlign w:val="center"/>
            <w:hideMark/>
          </w:tcPr>
          <w:p w14:paraId="617AAF0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3000</w:t>
            </w:r>
          </w:p>
        </w:tc>
        <w:tc>
          <w:tcPr>
            <w:tcW w:w="276" w:type="pct"/>
            <w:shd w:val="clear" w:color="auto" w:fill="auto"/>
            <w:noWrap/>
            <w:vAlign w:val="center"/>
            <w:hideMark/>
          </w:tcPr>
          <w:p w14:paraId="3A99C29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3137</w:t>
            </w:r>
          </w:p>
        </w:tc>
        <w:tc>
          <w:tcPr>
            <w:tcW w:w="276" w:type="pct"/>
            <w:shd w:val="clear" w:color="auto" w:fill="auto"/>
            <w:noWrap/>
            <w:vAlign w:val="center"/>
            <w:hideMark/>
          </w:tcPr>
          <w:p w14:paraId="37CAD7E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3416</w:t>
            </w:r>
          </w:p>
        </w:tc>
        <w:tc>
          <w:tcPr>
            <w:tcW w:w="276" w:type="pct"/>
            <w:shd w:val="clear" w:color="auto" w:fill="auto"/>
            <w:noWrap/>
            <w:vAlign w:val="center"/>
            <w:hideMark/>
          </w:tcPr>
          <w:p w14:paraId="7BCA53F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3458</w:t>
            </w:r>
          </w:p>
        </w:tc>
        <w:tc>
          <w:tcPr>
            <w:tcW w:w="276" w:type="pct"/>
            <w:shd w:val="clear" w:color="auto" w:fill="auto"/>
            <w:noWrap/>
            <w:vAlign w:val="center"/>
            <w:hideMark/>
          </w:tcPr>
          <w:p w14:paraId="1C05409F"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3110,42</w:t>
            </w:r>
          </w:p>
        </w:tc>
      </w:tr>
      <w:tr w:rsidR="00514DA4" w:rsidRPr="009B33C8" w14:paraId="08018F80" w14:textId="77777777" w:rsidTr="00BA0C2F">
        <w:trPr>
          <w:trHeight w:val="20"/>
        </w:trPr>
        <w:tc>
          <w:tcPr>
            <w:tcW w:w="835" w:type="pct"/>
            <w:vMerge/>
            <w:shd w:val="clear" w:color="auto" w:fill="auto"/>
            <w:vAlign w:val="center"/>
            <w:hideMark/>
          </w:tcPr>
          <w:p w14:paraId="03798433"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67D1439C"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621BA285"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5936A2E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4700</w:t>
            </w:r>
          </w:p>
        </w:tc>
        <w:tc>
          <w:tcPr>
            <w:tcW w:w="276" w:type="pct"/>
            <w:shd w:val="clear" w:color="auto" w:fill="auto"/>
            <w:noWrap/>
            <w:vAlign w:val="center"/>
            <w:hideMark/>
          </w:tcPr>
          <w:p w14:paraId="201468E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4700</w:t>
            </w:r>
          </w:p>
        </w:tc>
        <w:tc>
          <w:tcPr>
            <w:tcW w:w="276" w:type="pct"/>
            <w:shd w:val="clear" w:color="auto" w:fill="auto"/>
            <w:noWrap/>
            <w:vAlign w:val="center"/>
            <w:hideMark/>
          </w:tcPr>
          <w:p w14:paraId="4A0989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4500</w:t>
            </w:r>
          </w:p>
        </w:tc>
        <w:tc>
          <w:tcPr>
            <w:tcW w:w="276" w:type="pct"/>
            <w:shd w:val="clear" w:color="auto" w:fill="auto"/>
            <w:noWrap/>
            <w:vAlign w:val="center"/>
            <w:hideMark/>
          </w:tcPr>
          <w:p w14:paraId="6AE0C86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5000</w:t>
            </w:r>
          </w:p>
        </w:tc>
        <w:tc>
          <w:tcPr>
            <w:tcW w:w="276" w:type="pct"/>
            <w:shd w:val="clear" w:color="auto" w:fill="auto"/>
            <w:noWrap/>
            <w:vAlign w:val="center"/>
            <w:hideMark/>
          </w:tcPr>
          <w:p w14:paraId="4C75330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2600</w:t>
            </w:r>
          </w:p>
        </w:tc>
        <w:tc>
          <w:tcPr>
            <w:tcW w:w="276" w:type="pct"/>
            <w:shd w:val="clear" w:color="auto" w:fill="auto"/>
            <w:noWrap/>
            <w:vAlign w:val="center"/>
            <w:hideMark/>
          </w:tcPr>
          <w:p w14:paraId="4734112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1800</w:t>
            </w:r>
          </w:p>
        </w:tc>
        <w:tc>
          <w:tcPr>
            <w:tcW w:w="276" w:type="pct"/>
            <w:shd w:val="clear" w:color="auto" w:fill="auto"/>
            <w:noWrap/>
            <w:vAlign w:val="center"/>
            <w:hideMark/>
          </w:tcPr>
          <w:p w14:paraId="3383BF9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1870</w:t>
            </w:r>
          </w:p>
        </w:tc>
        <w:tc>
          <w:tcPr>
            <w:tcW w:w="276" w:type="pct"/>
            <w:shd w:val="clear" w:color="auto" w:fill="auto"/>
            <w:noWrap/>
            <w:vAlign w:val="center"/>
            <w:hideMark/>
          </w:tcPr>
          <w:p w14:paraId="6058FDC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3200</w:t>
            </w:r>
          </w:p>
        </w:tc>
        <w:tc>
          <w:tcPr>
            <w:tcW w:w="276" w:type="pct"/>
            <w:shd w:val="clear" w:color="auto" w:fill="auto"/>
            <w:noWrap/>
            <w:vAlign w:val="center"/>
            <w:hideMark/>
          </w:tcPr>
          <w:p w14:paraId="510DC9C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3500</w:t>
            </w:r>
          </w:p>
        </w:tc>
        <w:tc>
          <w:tcPr>
            <w:tcW w:w="276" w:type="pct"/>
            <w:shd w:val="clear" w:color="auto" w:fill="auto"/>
            <w:noWrap/>
            <w:vAlign w:val="center"/>
            <w:hideMark/>
          </w:tcPr>
          <w:p w14:paraId="1902165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3400</w:t>
            </w:r>
          </w:p>
        </w:tc>
        <w:tc>
          <w:tcPr>
            <w:tcW w:w="276" w:type="pct"/>
            <w:shd w:val="clear" w:color="auto" w:fill="auto"/>
            <w:noWrap/>
            <w:vAlign w:val="center"/>
            <w:hideMark/>
          </w:tcPr>
          <w:p w14:paraId="001F823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3800</w:t>
            </w:r>
          </w:p>
        </w:tc>
        <w:tc>
          <w:tcPr>
            <w:tcW w:w="276" w:type="pct"/>
            <w:shd w:val="clear" w:color="auto" w:fill="auto"/>
            <w:noWrap/>
            <w:vAlign w:val="center"/>
            <w:hideMark/>
          </w:tcPr>
          <w:p w14:paraId="53D3287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3800</w:t>
            </w:r>
          </w:p>
        </w:tc>
        <w:tc>
          <w:tcPr>
            <w:tcW w:w="276" w:type="pct"/>
            <w:shd w:val="clear" w:color="auto" w:fill="auto"/>
            <w:noWrap/>
            <w:vAlign w:val="center"/>
            <w:hideMark/>
          </w:tcPr>
          <w:p w14:paraId="66C3FE5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5000,00</w:t>
            </w:r>
          </w:p>
        </w:tc>
      </w:tr>
      <w:tr w:rsidR="00514DA4" w:rsidRPr="009B33C8" w14:paraId="4D2383E7" w14:textId="77777777" w:rsidTr="00BA0C2F">
        <w:trPr>
          <w:trHeight w:val="20"/>
        </w:trPr>
        <w:tc>
          <w:tcPr>
            <w:tcW w:w="835" w:type="pct"/>
            <w:vMerge w:val="restart"/>
            <w:shd w:val="clear" w:color="auto" w:fill="auto"/>
            <w:noWrap/>
            <w:vAlign w:val="center"/>
            <w:hideMark/>
          </w:tcPr>
          <w:p w14:paraId="3EEADBF2"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Прозрачность</w:t>
            </w:r>
          </w:p>
        </w:tc>
        <w:tc>
          <w:tcPr>
            <w:tcW w:w="268" w:type="pct"/>
            <w:shd w:val="clear" w:color="auto" w:fill="auto"/>
            <w:noWrap/>
            <w:vAlign w:val="center"/>
            <w:hideMark/>
          </w:tcPr>
          <w:p w14:paraId="5304A07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vMerge w:val="restart"/>
            <w:shd w:val="clear" w:color="auto" w:fill="auto"/>
            <w:noWrap/>
            <w:vAlign w:val="center"/>
            <w:hideMark/>
          </w:tcPr>
          <w:p w14:paraId="738CCEF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7BEDD75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6E6B023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1A3FE6B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0820CD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83437B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64AB25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AA7757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551236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4C703F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1F0491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A30C4D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BFBF25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B8C36E9"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2D3FC4D7" w14:textId="77777777" w:rsidTr="00BA0C2F">
        <w:trPr>
          <w:trHeight w:val="20"/>
        </w:trPr>
        <w:tc>
          <w:tcPr>
            <w:tcW w:w="835" w:type="pct"/>
            <w:vMerge/>
            <w:shd w:val="clear" w:color="auto" w:fill="auto"/>
            <w:vAlign w:val="center"/>
            <w:hideMark/>
          </w:tcPr>
          <w:p w14:paraId="6688071D" w14:textId="77777777" w:rsidR="00514DA4" w:rsidRPr="009B33C8" w:rsidRDefault="00514DA4" w:rsidP="00514DA4">
            <w:pPr>
              <w:spacing w:after="0" w:line="240" w:lineRule="auto"/>
              <w:rPr>
                <w:rFonts w:ascii="Times New Roman" w:eastAsia="Times New Roman" w:hAnsi="Times New Roman" w:cs="Times New Roman"/>
                <w:lang w:eastAsia="ru-RU"/>
              </w:rPr>
            </w:pPr>
          </w:p>
        </w:tc>
        <w:tc>
          <w:tcPr>
            <w:tcW w:w="268" w:type="pct"/>
            <w:shd w:val="clear" w:color="auto" w:fill="auto"/>
            <w:vAlign w:val="center"/>
            <w:hideMark/>
          </w:tcPr>
          <w:p w14:paraId="0B85C75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макс.</w:t>
            </w:r>
          </w:p>
        </w:tc>
        <w:tc>
          <w:tcPr>
            <w:tcW w:w="312" w:type="pct"/>
            <w:vMerge/>
            <w:shd w:val="clear" w:color="auto" w:fill="auto"/>
            <w:vAlign w:val="center"/>
            <w:hideMark/>
          </w:tcPr>
          <w:p w14:paraId="263D2C59"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p>
        </w:tc>
        <w:tc>
          <w:tcPr>
            <w:tcW w:w="276" w:type="pct"/>
            <w:shd w:val="clear" w:color="auto" w:fill="auto"/>
            <w:noWrap/>
            <w:vAlign w:val="center"/>
            <w:hideMark/>
          </w:tcPr>
          <w:p w14:paraId="13DB20B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882997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5456E2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39F896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4A685B2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07E2D3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39900A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3FBADB9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E85F56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425802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5DB280D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2405406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276" w:type="pct"/>
            <w:shd w:val="clear" w:color="auto" w:fill="auto"/>
            <w:noWrap/>
            <w:vAlign w:val="center"/>
            <w:hideMark/>
          </w:tcPr>
          <w:p w14:paraId="78854F4A"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40,00</w:t>
            </w:r>
          </w:p>
        </w:tc>
      </w:tr>
      <w:tr w:rsidR="00514DA4" w:rsidRPr="009B33C8" w14:paraId="7531DA4A" w14:textId="77777777" w:rsidTr="00BA0C2F">
        <w:trPr>
          <w:trHeight w:val="20"/>
        </w:trPr>
        <w:tc>
          <w:tcPr>
            <w:tcW w:w="835" w:type="pct"/>
            <w:shd w:val="clear" w:color="auto" w:fill="auto"/>
            <w:noWrap/>
            <w:vAlign w:val="center"/>
            <w:hideMark/>
          </w:tcPr>
          <w:p w14:paraId="026F48CC"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рН</w:t>
            </w:r>
          </w:p>
        </w:tc>
        <w:tc>
          <w:tcPr>
            <w:tcW w:w="268" w:type="pct"/>
            <w:shd w:val="clear" w:color="auto" w:fill="auto"/>
            <w:noWrap/>
            <w:vAlign w:val="center"/>
            <w:hideMark/>
          </w:tcPr>
          <w:p w14:paraId="024861A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2DD7D9B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ед.рН</w:t>
            </w:r>
          </w:p>
        </w:tc>
        <w:tc>
          <w:tcPr>
            <w:tcW w:w="276" w:type="pct"/>
            <w:shd w:val="clear" w:color="auto" w:fill="auto"/>
            <w:noWrap/>
            <w:vAlign w:val="center"/>
            <w:hideMark/>
          </w:tcPr>
          <w:p w14:paraId="4CC8A80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276" w:type="pct"/>
            <w:shd w:val="clear" w:color="auto" w:fill="auto"/>
            <w:noWrap/>
            <w:vAlign w:val="center"/>
            <w:hideMark/>
          </w:tcPr>
          <w:p w14:paraId="48E3099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8,4</w:t>
            </w:r>
          </w:p>
        </w:tc>
        <w:tc>
          <w:tcPr>
            <w:tcW w:w="276" w:type="pct"/>
            <w:shd w:val="clear" w:color="auto" w:fill="auto"/>
            <w:noWrap/>
            <w:vAlign w:val="center"/>
            <w:hideMark/>
          </w:tcPr>
          <w:p w14:paraId="48F3685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w:t>
            </w:r>
          </w:p>
        </w:tc>
        <w:tc>
          <w:tcPr>
            <w:tcW w:w="276" w:type="pct"/>
            <w:shd w:val="clear" w:color="auto" w:fill="auto"/>
            <w:noWrap/>
            <w:vAlign w:val="center"/>
            <w:hideMark/>
          </w:tcPr>
          <w:p w14:paraId="3CF638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w:t>
            </w:r>
          </w:p>
        </w:tc>
        <w:tc>
          <w:tcPr>
            <w:tcW w:w="276" w:type="pct"/>
            <w:shd w:val="clear" w:color="auto" w:fill="auto"/>
            <w:noWrap/>
            <w:vAlign w:val="center"/>
            <w:hideMark/>
          </w:tcPr>
          <w:p w14:paraId="4CD42D1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8,65</w:t>
            </w:r>
          </w:p>
        </w:tc>
        <w:tc>
          <w:tcPr>
            <w:tcW w:w="276" w:type="pct"/>
            <w:shd w:val="clear" w:color="auto" w:fill="auto"/>
            <w:noWrap/>
            <w:vAlign w:val="center"/>
            <w:hideMark/>
          </w:tcPr>
          <w:p w14:paraId="02D3BDA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8,79</w:t>
            </w:r>
          </w:p>
        </w:tc>
        <w:tc>
          <w:tcPr>
            <w:tcW w:w="276" w:type="pct"/>
            <w:shd w:val="clear" w:color="auto" w:fill="auto"/>
            <w:noWrap/>
            <w:vAlign w:val="center"/>
            <w:hideMark/>
          </w:tcPr>
          <w:p w14:paraId="101F7CC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8,9</w:t>
            </w:r>
          </w:p>
        </w:tc>
        <w:tc>
          <w:tcPr>
            <w:tcW w:w="276" w:type="pct"/>
            <w:shd w:val="clear" w:color="auto" w:fill="auto"/>
            <w:noWrap/>
            <w:vAlign w:val="center"/>
            <w:hideMark/>
          </w:tcPr>
          <w:p w14:paraId="230267E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8,87</w:t>
            </w:r>
          </w:p>
        </w:tc>
        <w:tc>
          <w:tcPr>
            <w:tcW w:w="276" w:type="pct"/>
            <w:shd w:val="clear" w:color="auto" w:fill="auto"/>
            <w:noWrap/>
            <w:vAlign w:val="center"/>
            <w:hideMark/>
          </w:tcPr>
          <w:p w14:paraId="2E58438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8,71</w:t>
            </w:r>
          </w:p>
        </w:tc>
        <w:tc>
          <w:tcPr>
            <w:tcW w:w="276" w:type="pct"/>
            <w:shd w:val="clear" w:color="auto" w:fill="auto"/>
            <w:noWrap/>
            <w:vAlign w:val="center"/>
            <w:hideMark/>
          </w:tcPr>
          <w:p w14:paraId="0B23B0F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8,88</w:t>
            </w:r>
          </w:p>
        </w:tc>
        <w:tc>
          <w:tcPr>
            <w:tcW w:w="276" w:type="pct"/>
            <w:shd w:val="clear" w:color="auto" w:fill="auto"/>
            <w:noWrap/>
            <w:vAlign w:val="center"/>
            <w:hideMark/>
          </w:tcPr>
          <w:p w14:paraId="7348D788"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8,63</w:t>
            </w:r>
          </w:p>
        </w:tc>
        <w:tc>
          <w:tcPr>
            <w:tcW w:w="276" w:type="pct"/>
            <w:shd w:val="clear" w:color="auto" w:fill="auto"/>
            <w:noWrap/>
            <w:vAlign w:val="center"/>
            <w:hideMark/>
          </w:tcPr>
          <w:p w14:paraId="4C817A83"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8,68</w:t>
            </w:r>
          </w:p>
        </w:tc>
        <w:tc>
          <w:tcPr>
            <w:tcW w:w="276" w:type="pct"/>
            <w:shd w:val="clear" w:color="auto" w:fill="auto"/>
            <w:noWrap/>
            <w:vAlign w:val="center"/>
            <w:hideMark/>
          </w:tcPr>
          <w:p w14:paraId="1E45C20B"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8,63</w:t>
            </w:r>
          </w:p>
        </w:tc>
      </w:tr>
      <w:tr w:rsidR="00514DA4" w:rsidRPr="009B33C8" w14:paraId="419E1C6A" w14:textId="77777777" w:rsidTr="00BA0C2F">
        <w:trPr>
          <w:trHeight w:val="20"/>
        </w:trPr>
        <w:tc>
          <w:tcPr>
            <w:tcW w:w="835" w:type="pct"/>
            <w:shd w:val="clear" w:color="auto" w:fill="auto"/>
            <w:noWrap/>
            <w:vAlign w:val="center"/>
            <w:hideMark/>
          </w:tcPr>
          <w:p w14:paraId="14902EDD"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Нефтепродукты (визуально)</w:t>
            </w:r>
          </w:p>
        </w:tc>
        <w:tc>
          <w:tcPr>
            <w:tcW w:w="268" w:type="pct"/>
            <w:shd w:val="clear" w:color="auto" w:fill="auto"/>
            <w:noWrap/>
            <w:vAlign w:val="center"/>
            <w:hideMark/>
          </w:tcPr>
          <w:p w14:paraId="7A62900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312" w:type="pct"/>
            <w:shd w:val="clear" w:color="auto" w:fill="auto"/>
            <w:noWrap/>
            <w:vAlign w:val="center"/>
            <w:hideMark/>
          </w:tcPr>
          <w:p w14:paraId="323B474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276" w:type="pct"/>
            <w:shd w:val="clear" w:color="auto" w:fill="auto"/>
            <w:noWrap/>
            <w:vAlign w:val="center"/>
            <w:hideMark/>
          </w:tcPr>
          <w:p w14:paraId="272A9BF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8ADB0B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A61247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BC1983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7CFA4B47"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2926CB0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50474BC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5A328C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0560B9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6007540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142E946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59FF74A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276" w:type="pct"/>
            <w:shd w:val="clear" w:color="auto" w:fill="auto"/>
            <w:noWrap/>
            <w:vAlign w:val="center"/>
            <w:hideMark/>
          </w:tcPr>
          <w:p w14:paraId="382A1616"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0,00</w:t>
            </w:r>
          </w:p>
        </w:tc>
      </w:tr>
      <w:tr w:rsidR="00514DA4" w:rsidRPr="009B33C8" w14:paraId="73FB7786" w14:textId="77777777" w:rsidTr="00BA0C2F">
        <w:trPr>
          <w:trHeight w:val="20"/>
        </w:trPr>
        <w:tc>
          <w:tcPr>
            <w:tcW w:w="835" w:type="pct"/>
            <w:shd w:val="clear" w:color="auto" w:fill="auto"/>
            <w:noWrap/>
            <w:vAlign w:val="center"/>
            <w:hideMark/>
          </w:tcPr>
          <w:p w14:paraId="69B4E0DA"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Железо общее</w:t>
            </w:r>
          </w:p>
        </w:tc>
        <w:tc>
          <w:tcPr>
            <w:tcW w:w="268" w:type="pct"/>
            <w:shd w:val="clear" w:color="auto" w:fill="auto"/>
            <w:noWrap/>
            <w:vAlign w:val="center"/>
            <w:hideMark/>
          </w:tcPr>
          <w:p w14:paraId="5B22FCE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684E52A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мкг/дм</w:t>
            </w:r>
            <w:r w:rsidRPr="009B33C8">
              <w:rPr>
                <w:rFonts w:ascii="Times New Roman" w:eastAsia="Times New Roman" w:hAnsi="Times New Roman" w:cs="Times New Roman"/>
                <w:sz w:val="20"/>
                <w:szCs w:val="20"/>
                <w:vertAlign w:val="superscript"/>
                <w:lang w:eastAsia="ru-RU"/>
              </w:rPr>
              <w:t>3</w:t>
            </w:r>
          </w:p>
        </w:tc>
        <w:tc>
          <w:tcPr>
            <w:tcW w:w="276" w:type="pct"/>
            <w:shd w:val="clear" w:color="auto" w:fill="auto"/>
            <w:noWrap/>
            <w:vAlign w:val="center"/>
            <w:hideMark/>
          </w:tcPr>
          <w:p w14:paraId="1FC6F91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37,5</w:t>
            </w:r>
          </w:p>
        </w:tc>
        <w:tc>
          <w:tcPr>
            <w:tcW w:w="276" w:type="pct"/>
            <w:shd w:val="clear" w:color="auto" w:fill="auto"/>
            <w:noWrap/>
            <w:vAlign w:val="center"/>
            <w:hideMark/>
          </w:tcPr>
          <w:p w14:paraId="2F4DAD7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w:t>
            </w:r>
          </w:p>
        </w:tc>
        <w:tc>
          <w:tcPr>
            <w:tcW w:w="276" w:type="pct"/>
            <w:shd w:val="clear" w:color="auto" w:fill="auto"/>
            <w:noWrap/>
            <w:vAlign w:val="center"/>
            <w:hideMark/>
          </w:tcPr>
          <w:p w14:paraId="520448C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80</w:t>
            </w:r>
          </w:p>
        </w:tc>
        <w:tc>
          <w:tcPr>
            <w:tcW w:w="276" w:type="pct"/>
            <w:shd w:val="clear" w:color="auto" w:fill="auto"/>
            <w:noWrap/>
            <w:vAlign w:val="center"/>
            <w:hideMark/>
          </w:tcPr>
          <w:p w14:paraId="0967F97F"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61</w:t>
            </w:r>
          </w:p>
        </w:tc>
        <w:tc>
          <w:tcPr>
            <w:tcW w:w="276" w:type="pct"/>
            <w:shd w:val="clear" w:color="auto" w:fill="auto"/>
            <w:noWrap/>
            <w:vAlign w:val="center"/>
            <w:hideMark/>
          </w:tcPr>
          <w:p w14:paraId="74DB276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258,8</w:t>
            </w:r>
          </w:p>
        </w:tc>
        <w:tc>
          <w:tcPr>
            <w:tcW w:w="276" w:type="pct"/>
            <w:shd w:val="clear" w:color="auto" w:fill="auto"/>
            <w:noWrap/>
            <w:vAlign w:val="center"/>
            <w:hideMark/>
          </w:tcPr>
          <w:p w14:paraId="1683389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237,5</w:t>
            </w:r>
          </w:p>
        </w:tc>
        <w:tc>
          <w:tcPr>
            <w:tcW w:w="276" w:type="pct"/>
            <w:shd w:val="clear" w:color="auto" w:fill="auto"/>
            <w:noWrap/>
            <w:vAlign w:val="center"/>
            <w:hideMark/>
          </w:tcPr>
          <w:p w14:paraId="431FC0A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212,5</w:t>
            </w:r>
          </w:p>
        </w:tc>
        <w:tc>
          <w:tcPr>
            <w:tcW w:w="276" w:type="pct"/>
            <w:shd w:val="clear" w:color="auto" w:fill="auto"/>
            <w:noWrap/>
            <w:vAlign w:val="center"/>
            <w:hideMark/>
          </w:tcPr>
          <w:p w14:paraId="342F2D9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275</w:t>
            </w:r>
          </w:p>
        </w:tc>
        <w:tc>
          <w:tcPr>
            <w:tcW w:w="276" w:type="pct"/>
            <w:shd w:val="clear" w:color="auto" w:fill="auto"/>
            <w:noWrap/>
            <w:vAlign w:val="center"/>
            <w:hideMark/>
          </w:tcPr>
          <w:p w14:paraId="10F5196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258</w:t>
            </w:r>
          </w:p>
        </w:tc>
        <w:tc>
          <w:tcPr>
            <w:tcW w:w="276" w:type="pct"/>
            <w:shd w:val="clear" w:color="auto" w:fill="auto"/>
            <w:noWrap/>
            <w:vAlign w:val="center"/>
            <w:hideMark/>
          </w:tcPr>
          <w:p w14:paraId="25DB6D1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238,4</w:t>
            </w:r>
          </w:p>
        </w:tc>
        <w:tc>
          <w:tcPr>
            <w:tcW w:w="276" w:type="pct"/>
            <w:shd w:val="clear" w:color="auto" w:fill="auto"/>
            <w:noWrap/>
            <w:vAlign w:val="center"/>
            <w:hideMark/>
          </w:tcPr>
          <w:p w14:paraId="6DF3DBF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197,5</w:t>
            </w:r>
          </w:p>
        </w:tc>
        <w:tc>
          <w:tcPr>
            <w:tcW w:w="276" w:type="pct"/>
            <w:shd w:val="clear" w:color="auto" w:fill="auto"/>
            <w:noWrap/>
            <w:vAlign w:val="center"/>
            <w:hideMark/>
          </w:tcPr>
          <w:p w14:paraId="3F49CAA6"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210</w:t>
            </w:r>
          </w:p>
        </w:tc>
        <w:tc>
          <w:tcPr>
            <w:tcW w:w="276" w:type="pct"/>
            <w:shd w:val="clear" w:color="auto" w:fill="auto"/>
            <w:noWrap/>
            <w:vAlign w:val="center"/>
            <w:hideMark/>
          </w:tcPr>
          <w:p w14:paraId="0CF02656"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175,77</w:t>
            </w:r>
          </w:p>
        </w:tc>
      </w:tr>
      <w:tr w:rsidR="00514DA4" w:rsidRPr="009B33C8" w14:paraId="12B1A105" w14:textId="77777777" w:rsidTr="00BA0C2F">
        <w:trPr>
          <w:trHeight w:val="20"/>
        </w:trPr>
        <w:tc>
          <w:tcPr>
            <w:tcW w:w="835" w:type="pct"/>
            <w:shd w:val="clear" w:color="auto" w:fill="auto"/>
            <w:noWrap/>
            <w:vAlign w:val="center"/>
            <w:hideMark/>
          </w:tcPr>
          <w:p w14:paraId="1125380F" w14:textId="77777777" w:rsidR="00514DA4" w:rsidRPr="009B33C8" w:rsidRDefault="00514DA4" w:rsidP="00514DA4">
            <w:pPr>
              <w:spacing w:after="0" w:line="240" w:lineRule="auto"/>
              <w:rPr>
                <w:rFonts w:ascii="Times New Roman" w:eastAsia="Times New Roman" w:hAnsi="Times New Roman" w:cs="Times New Roman"/>
                <w:lang w:eastAsia="ru-RU"/>
              </w:rPr>
            </w:pPr>
            <w:r w:rsidRPr="009B33C8">
              <w:rPr>
                <w:rFonts w:ascii="Times New Roman" w:eastAsia="Times New Roman" w:hAnsi="Times New Roman" w:cs="Times New Roman"/>
                <w:lang w:eastAsia="ru-RU"/>
              </w:rPr>
              <w:t>Ик</w:t>
            </w:r>
          </w:p>
        </w:tc>
        <w:tc>
          <w:tcPr>
            <w:tcW w:w="268" w:type="pct"/>
            <w:shd w:val="clear" w:color="auto" w:fill="auto"/>
            <w:noWrap/>
            <w:vAlign w:val="center"/>
            <w:hideMark/>
          </w:tcPr>
          <w:p w14:paraId="5BE44BF9"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средн.</w:t>
            </w:r>
          </w:p>
        </w:tc>
        <w:tc>
          <w:tcPr>
            <w:tcW w:w="312" w:type="pct"/>
            <w:shd w:val="clear" w:color="auto" w:fill="auto"/>
            <w:noWrap/>
            <w:vAlign w:val="center"/>
            <w:hideMark/>
          </w:tcPr>
          <w:p w14:paraId="604375F5" w14:textId="77777777" w:rsidR="00514DA4" w:rsidRPr="009B33C8" w:rsidRDefault="00514DA4" w:rsidP="00514DA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(мг-экв/дм</w:t>
            </w:r>
            <w:r w:rsidRPr="009B33C8">
              <w:rPr>
                <w:rFonts w:ascii="Times New Roman" w:eastAsia="Times New Roman" w:hAnsi="Times New Roman" w:cs="Times New Roman"/>
                <w:sz w:val="20"/>
                <w:szCs w:val="20"/>
                <w:vertAlign w:val="superscript"/>
                <w:lang w:eastAsia="ru-RU"/>
              </w:rPr>
              <w:t>3</w:t>
            </w:r>
            <w:r w:rsidRPr="009B33C8">
              <w:rPr>
                <w:rFonts w:ascii="Times New Roman" w:eastAsia="Times New Roman" w:hAnsi="Times New Roman" w:cs="Times New Roman"/>
                <w:sz w:val="20"/>
                <w:szCs w:val="20"/>
                <w:lang w:eastAsia="ru-RU"/>
              </w:rPr>
              <w:t>)</w:t>
            </w:r>
            <w:r w:rsidRPr="009B33C8">
              <w:rPr>
                <w:rFonts w:ascii="Times New Roman" w:eastAsia="Times New Roman" w:hAnsi="Times New Roman" w:cs="Times New Roman"/>
                <w:sz w:val="20"/>
                <w:szCs w:val="20"/>
                <w:vertAlign w:val="superscript"/>
                <w:lang w:eastAsia="ru-RU"/>
              </w:rPr>
              <w:t>2</w:t>
            </w:r>
          </w:p>
        </w:tc>
        <w:tc>
          <w:tcPr>
            <w:tcW w:w="276" w:type="pct"/>
            <w:shd w:val="clear" w:color="auto" w:fill="auto"/>
            <w:noWrap/>
            <w:vAlign w:val="center"/>
            <w:hideMark/>
          </w:tcPr>
          <w:p w14:paraId="1711246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0,24</w:t>
            </w:r>
          </w:p>
        </w:tc>
        <w:tc>
          <w:tcPr>
            <w:tcW w:w="276" w:type="pct"/>
            <w:shd w:val="clear" w:color="auto" w:fill="auto"/>
            <w:noWrap/>
            <w:vAlign w:val="center"/>
            <w:hideMark/>
          </w:tcPr>
          <w:p w14:paraId="07AF3D12"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0,21</w:t>
            </w:r>
          </w:p>
        </w:tc>
        <w:tc>
          <w:tcPr>
            <w:tcW w:w="276" w:type="pct"/>
            <w:shd w:val="clear" w:color="auto" w:fill="auto"/>
            <w:noWrap/>
            <w:vAlign w:val="center"/>
            <w:hideMark/>
          </w:tcPr>
          <w:p w14:paraId="68C69C5A"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0,33</w:t>
            </w:r>
          </w:p>
        </w:tc>
        <w:tc>
          <w:tcPr>
            <w:tcW w:w="276" w:type="pct"/>
            <w:shd w:val="clear" w:color="auto" w:fill="auto"/>
            <w:noWrap/>
            <w:vAlign w:val="center"/>
            <w:hideMark/>
          </w:tcPr>
          <w:p w14:paraId="2669071B"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0,35</w:t>
            </w:r>
          </w:p>
        </w:tc>
        <w:tc>
          <w:tcPr>
            <w:tcW w:w="276" w:type="pct"/>
            <w:shd w:val="clear" w:color="auto" w:fill="auto"/>
            <w:noWrap/>
            <w:vAlign w:val="center"/>
            <w:hideMark/>
          </w:tcPr>
          <w:p w14:paraId="26426B8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w:t>
            </w:r>
          </w:p>
        </w:tc>
        <w:tc>
          <w:tcPr>
            <w:tcW w:w="276" w:type="pct"/>
            <w:shd w:val="clear" w:color="auto" w:fill="auto"/>
            <w:noWrap/>
            <w:vAlign w:val="center"/>
            <w:hideMark/>
          </w:tcPr>
          <w:p w14:paraId="5D24EAC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w:t>
            </w:r>
          </w:p>
        </w:tc>
        <w:tc>
          <w:tcPr>
            <w:tcW w:w="276" w:type="pct"/>
            <w:shd w:val="clear" w:color="auto" w:fill="auto"/>
            <w:noWrap/>
            <w:vAlign w:val="center"/>
            <w:hideMark/>
          </w:tcPr>
          <w:p w14:paraId="6C4F6CA4"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w:t>
            </w:r>
          </w:p>
        </w:tc>
        <w:tc>
          <w:tcPr>
            <w:tcW w:w="276" w:type="pct"/>
            <w:shd w:val="clear" w:color="auto" w:fill="auto"/>
            <w:noWrap/>
            <w:vAlign w:val="center"/>
            <w:hideMark/>
          </w:tcPr>
          <w:p w14:paraId="3E07D10E"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0,19</w:t>
            </w:r>
          </w:p>
        </w:tc>
        <w:tc>
          <w:tcPr>
            <w:tcW w:w="276" w:type="pct"/>
            <w:shd w:val="clear" w:color="auto" w:fill="auto"/>
            <w:noWrap/>
            <w:vAlign w:val="center"/>
            <w:hideMark/>
          </w:tcPr>
          <w:p w14:paraId="4CEBDB21"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0,19</w:t>
            </w:r>
          </w:p>
        </w:tc>
        <w:tc>
          <w:tcPr>
            <w:tcW w:w="276" w:type="pct"/>
            <w:shd w:val="clear" w:color="auto" w:fill="auto"/>
            <w:noWrap/>
            <w:vAlign w:val="center"/>
            <w:hideMark/>
          </w:tcPr>
          <w:p w14:paraId="0F42610D"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w:t>
            </w:r>
          </w:p>
        </w:tc>
        <w:tc>
          <w:tcPr>
            <w:tcW w:w="276" w:type="pct"/>
            <w:shd w:val="clear" w:color="auto" w:fill="auto"/>
            <w:noWrap/>
            <w:vAlign w:val="center"/>
            <w:hideMark/>
          </w:tcPr>
          <w:p w14:paraId="0091DDF5"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w:t>
            </w:r>
          </w:p>
        </w:tc>
        <w:tc>
          <w:tcPr>
            <w:tcW w:w="276" w:type="pct"/>
            <w:shd w:val="clear" w:color="auto" w:fill="auto"/>
            <w:noWrap/>
            <w:vAlign w:val="center"/>
            <w:hideMark/>
          </w:tcPr>
          <w:p w14:paraId="76FCB640" w14:textId="77777777" w:rsidR="00514DA4" w:rsidRPr="009B33C8" w:rsidRDefault="00514DA4" w:rsidP="00514DA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0,19</w:t>
            </w:r>
          </w:p>
        </w:tc>
        <w:tc>
          <w:tcPr>
            <w:tcW w:w="276" w:type="pct"/>
            <w:shd w:val="clear" w:color="auto" w:fill="auto"/>
            <w:noWrap/>
            <w:vAlign w:val="center"/>
            <w:hideMark/>
          </w:tcPr>
          <w:p w14:paraId="57E8A292" w14:textId="77777777" w:rsidR="00514DA4" w:rsidRPr="009B33C8" w:rsidRDefault="00514DA4" w:rsidP="00514DA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0,16</w:t>
            </w:r>
          </w:p>
        </w:tc>
      </w:tr>
    </w:tbl>
    <w:p w14:paraId="437AF876" w14:textId="77777777" w:rsidR="00514DA4" w:rsidRPr="009B33C8" w:rsidRDefault="00514DA4"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13240F67" w14:textId="77777777" w:rsidR="00AD0738" w:rsidRPr="009B33C8" w:rsidRDefault="00AD073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pPr>
    </w:p>
    <w:p w14:paraId="255201D7" w14:textId="77777777" w:rsidR="00AD0738" w:rsidRPr="009B33C8" w:rsidRDefault="00AD0738" w:rsidP="000E06DC">
      <w:pPr>
        <w:spacing w:after="160" w:line="259" w:lineRule="auto"/>
        <w:ind w:firstLine="709"/>
        <w:jc w:val="both"/>
        <w:rPr>
          <w:rFonts w:ascii="Times New Roman" w:eastAsia="Calibri" w:hAnsi="Times New Roman" w:cs="Times New Roman"/>
          <w:color w:val="333333"/>
          <w:sz w:val="21"/>
          <w:szCs w:val="21"/>
          <w:highlight w:val="yellow"/>
          <w:shd w:val="clear" w:color="auto" w:fill="FFFFFF"/>
        </w:rPr>
        <w:sectPr w:rsidR="00AD0738" w:rsidRPr="009B33C8" w:rsidSect="00514DA4">
          <w:footerReference w:type="even" r:id="rId22"/>
          <w:footerReference w:type="default" r:id="rId23"/>
          <w:footerReference w:type="first" r:id="rId24"/>
          <w:pgSz w:w="16840" w:h="11907" w:orient="landscape" w:code="9"/>
          <w:pgMar w:top="851" w:right="567" w:bottom="567" w:left="567" w:header="284" w:footer="284" w:gutter="0"/>
          <w:cols w:space="708"/>
          <w:docGrid w:linePitch="360"/>
        </w:sectPr>
      </w:pPr>
    </w:p>
    <w:p w14:paraId="5F9A90D2" w14:textId="71DC8C27" w:rsidR="00956211" w:rsidRPr="009B33C8" w:rsidRDefault="00956211" w:rsidP="00956211">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Реализация проекта перевода на закрытую схему присоединения по ГВС пред</w:t>
      </w:r>
      <w:r w:rsidR="001F6D5F" w:rsidRPr="009B33C8">
        <w:rPr>
          <w:rFonts w:ascii="Times New Roman" w:eastAsia="Calibri" w:hAnsi="Times New Roman" w:cs="Times New Roman"/>
          <w:sz w:val="24"/>
          <w:szCs w:val="24"/>
          <w:shd w:val="clear" w:color="auto" w:fill="FFFFFF"/>
        </w:rPr>
        <w:t xml:space="preserve">усматривается </w:t>
      </w:r>
      <w:r w:rsidRPr="009B33C8">
        <w:rPr>
          <w:rFonts w:ascii="Times New Roman" w:eastAsia="Calibri" w:hAnsi="Times New Roman" w:cs="Times New Roman"/>
          <w:sz w:val="24"/>
          <w:szCs w:val="24"/>
          <w:shd w:val="clear" w:color="auto" w:fill="FFFFFF"/>
        </w:rPr>
        <w:t>посредством установки подогревателей горячей воды непосредственно в присоединенных зданиях. Данная схема является наиболее эффективной, если сравнивать с закрытием схемы посредством ЦТП и 4-трубной системы теплоснабжения. Основной эффект от перевода потребителей на закрытую схему ГВС достигается за счет повышения качества горячей воды у конечных потребителей.</w:t>
      </w:r>
    </w:p>
    <w:p w14:paraId="47B2ACD8" w14:textId="6C67A0DC" w:rsidR="00956211"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40" w:name="_Toc41817046"/>
      <w:bookmarkStart w:id="41" w:name="_Toc110549209"/>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6</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3</w:t>
      </w:r>
      <w:r w:rsidRPr="009B33C8">
        <w:rPr>
          <w:rFonts w:ascii="Times New Roman" w:eastAsia="Times New Roman" w:hAnsi="Times New Roman" w:cs="Times New Roman"/>
          <w:b/>
          <w:bCs/>
          <w:sz w:val="24"/>
          <w:szCs w:val="24"/>
          <w:lang w:eastAsia="ru-RU"/>
        </w:rPr>
        <w:fldChar w:fldCharType="end"/>
      </w:r>
      <w:r w:rsidR="00956211" w:rsidRPr="009B33C8">
        <w:rPr>
          <w:rFonts w:ascii="Times New Roman" w:eastAsia="Times New Roman" w:hAnsi="Times New Roman" w:cs="Times New Roman"/>
          <w:b/>
          <w:bCs/>
          <w:sz w:val="24"/>
          <w:szCs w:val="24"/>
          <w:lang w:eastAsia="ru-RU"/>
        </w:rPr>
        <w:t xml:space="preserve"> - Прогнозируемые эффекты реализации мероприятий по обеспечению соответствия горячей воды требованиям СанПиН</w:t>
      </w:r>
      <w:bookmarkEnd w:id="40"/>
      <w:bookmarkEnd w:id="41"/>
    </w:p>
    <w:tbl>
      <w:tblPr>
        <w:tblW w:w="0" w:type="auto"/>
        <w:tblLook w:val="04A0" w:firstRow="1" w:lastRow="0" w:firstColumn="1" w:lastColumn="0" w:noHBand="0" w:noVBand="1"/>
      </w:tblPr>
      <w:tblGrid>
        <w:gridCol w:w="4786"/>
        <w:gridCol w:w="2957"/>
        <w:gridCol w:w="2394"/>
      </w:tblGrid>
      <w:tr w:rsidR="00956211" w:rsidRPr="009B33C8" w14:paraId="28DE4068" w14:textId="77777777" w:rsidTr="00093379">
        <w:trPr>
          <w:trHeight w:val="20"/>
          <w:tblHeader/>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DAB2B" w14:textId="77777777" w:rsidR="00956211" w:rsidRPr="009B33C8"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Показатель</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14:paraId="37BC5C26" w14:textId="77777777" w:rsidR="00956211" w:rsidRPr="009B33C8"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Текущее состояние (при эксплуатации открытых систем теплоснабжения)</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5027FB3D" w14:textId="77777777" w:rsidR="00956211" w:rsidRPr="009B33C8"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При переходе на закрытые схемы ГВС</w:t>
            </w:r>
          </w:p>
        </w:tc>
      </w:tr>
      <w:tr w:rsidR="00956211" w:rsidRPr="009B33C8" w14:paraId="368BF045" w14:textId="77777777" w:rsidTr="00093379">
        <w:trPr>
          <w:trHeight w:val="20"/>
        </w:trPr>
        <w:tc>
          <w:tcPr>
            <w:tcW w:w="4786" w:type="dxa"/>
            <w:tcBorders>
              <w:top w:val="single" w:sz="4" w:space="0" w:color="auto"/>
              <w:left w:val="single" w:sz="4" w:space="0" w:color="auto"/>
              <w:bottom w:val="single" w:sz="4" w:space="0" w:color="auto"/>
              <w:right w:val="single" w:sz="4" w:space="0" w:color="auto"/>
            </w:tcBorders>
            <w:shd w:val="clear" w:color="auto" w:fill="auto"/>
            <w:vAlign w:val="center"/>
          </w:tcPr>
          <w:p w14:paraId="7159A92C" w14:textId="77777777" w:rsidR="00956211" w:rsidRPr="009B33C8" w:rsidRDefault="00956211" w:rsidP="00851AEF">
            <w:pPr>
              <w:spacing w:after="0" w:line="240" w:lineRule="auto"/>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Капитальные затраты, тыс. руб.</w:t>
            </w:r>
            <w:r w:rsidR="00851AEF" w:rsidRPr="009B33C8">
              <w:rPr>
                <w:rFonts w:ascii="Times New Roman" w:eastAsia="Times New Roman" w:hAnsi="Times New Roman" w:cs="Times New Roman"/>
                <w:b/>
                <w:bCs/>
                <w:color w:val="000000"/>
                <w:sz w:val="20"/>
                <w:szCs w:val="20"/>
                <w:lang w:eastAsia="ru-RU"/>
              </w:rPr>
              <w:t xml:space="preserve"> (в текущих ценах, без НДС)</w:t>
            </w:r>
          </w:p>
        </w:tc>
        <w:tc>
          <w:tcPr>
            <w:tcW w:w="2957" w:type="dxa"/>
            <w:tcBorders>
              <w:top w:val="single" w:sz="4" w:space="0" w:color="auto"/>
              <w:left w:val="nil"/>
              <w:bottom w:val="single" w:sz="4" w:space="0" w:color="auto"/>
              <w:right w:val="single" w:sz="4" w:space="0" w:color="auto"/>
            </w:tcBorders>
            <w:shd w:val="clear" w:color="auto" w:fill="auto"/>
            <w:vAlign w:val="center"/>
          </w:tcPr>
          <w:p w14:paraId="17BC038F" w14:textId="77777777" w:rsidR="00956211" w:rsidRPr="009B33C8" w:rsidRDefault="00956211" w:rsidP="00093379">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w:t>
            </w:r>
          </w:p>
        </w:tc>
        <w:tc>
          <w:tcPr>
            <w:tcW w:w="2394" w:type="dxa"/>
            <w:tcBorders>
              <w:top w:val="single" w:sz="4" w:space="0" w:color="auto"/>
              <w:left w:val="nil"/>
              <w:bottom w:val="single" w:sz="4" w:space="0" w:color="auto"/>
              <w:right w:val="single" w:sz="4" w:space="0" w:color="auto"/>
            </w:tcBorders>
            <w:shd w:val="clear" w:color="auto" w:fill="FFC000"/>
            <w:vAlign w:val="center"/>
          </w:tcPr>
          <w:p w14:paraId="22E1411E" w14:textId="0B43A39A" w:rsidR="00956211" w:rsidRPr="009B33C8" w:rsidRDefault="00AD0738" w:rsidP="00AD0738">
            <w:pPr>
              <w:spacing w:after="0" w:line="240" w:lineRule="auto"/>
              <w:jc w:val="center"/>
              <w:rPr>
                <w:rFonts w:ascii="Times New Roman" w:eastAsia="Times New Roman" w:hAnsi="Times New Roman" w:cs="Times New Roman"/>
                <w:bCs/>
                <w:color w:val="000000"/>
                <w:sz w:val="20"/>
                <w:szCs w:val="20"/>
                <w:lang w:eastAsia="ru-RU"/>
              </w:rPr>
            </w:pPr>
            <w:r w:rsidRPr="009B33C8">
              <w:rPr>
                <w:rFonts w:ascii="Times New Roman" w:eastAsia="Times New Roman" w:hAnsi="Times New Roman" w:cs="Times New Roman"/>
                <w:bCs/>
                <w:color w:val="000000"/>
                <w:sz w:val="20"/>
                <w:szCs w:val="20"/>
                <w:lang w:eastAsia="ru-RU"/>
              </w:rPr>
              <w:t>14 446</w:t>
            </w:r>
          </w:p>
        </w:tc>
      </w:tr>
      <w:tr w:rsidR="00956211" w:rsidRPr="009B33C8" w14:paraId="62B98F0F"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318D4EC6"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Показатели качества ГВ:</w:t>
            </w:r>
          </w:p>
        </w:tc>
        <w:tc>
          <w:tcPr>
            <w:tcW w:w="2957" w:type="dxa"/>
            <w:tcBorders>
              <w:top w:val="nil"/>
              <w:left w:val="nil"/>
              <w:bottom w:val="single" w:sz="4" w:space="0" w:color="auto"/>
              <w:right w:val="single" w:sz="4" w:space="0" w:color="auto"/>
            </w:tcBorders>
            <w:shd w:val="clear" w:color="auto" w:fill="auto"/>
            <w:noWrap/>
            <w:vAlign w:val="center"/>
            <w:hideMark/>
          </w:tcPr>
          <w:p w14:paraId="1513D541"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w:t>
            </w:r>
          </w:p>
        </w:tc>
        <w:tc>
          <w:tcPr>
            <w:tcW w:w="2394" w:type="dxa"/>
            <w:tcBorders>
              <w:top w:val="nil"/>
              <w:left w:val="nil"/>
              <w:bottom w:val="single" w:sz="4" w:space="0" w:color="auto"/>
              <w:right w:val="single" w:sz="4" w:space="0" w:color="auto"/>
            </w:tcBorders>
            <w:shd w:val="clear" w:color="auto" w:fill="auto"/>
            <w:noWrap/>
            <w:vAlign w:val="center"/>
            <w:hideMark/>
          </w:tcPr>
          <w:p w14:paraId="34E8D17E"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w:t>
            </w:r>
          </w:p>
        </w:tc>
      </w:tr>
      <w:tr w:rsidR="00956211" w:rsidRPr="009B33C8" w14:paraId="329F410C"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03B22CD0" w14:textId="77777777" w:rsidR="00956211" w:rsidRPr="009B33C8" w:rsidRDefault="00851AEF" w:rsidP="00093379">
            <w:pPr>
              <w:spacing w:after="0" w:line="240" w:lineRule="auto"/>
              <w:jc w:val="right"/>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химический состав</w:t>
            </w:r>
          </w:p>
        </w:tc>
        <w:tc>
          <w:tcPr>
            <w:tcW w:w="2957" w:type="dxa"/>
            <w:tcBorders>
              <w:top w:val="nil"/>
              <w:left w:val="nil"/>
              <w:bottom w:val="single" w:sz="4" w:space="0" w:color="auto"/>
              <w:right w:val="single" w:sz="4" w:space="0" w:color="auto"/>
            </w:tcBorders>
            <w:shd w:val="clear" w:color="auto" w:fill="auto"/>
            <w:vAlign w:val="center"/>
            <w:hideMark/>
          </w:tcPr>
          <w:p w14:paraId="656DCC6D" w14:textId="77777777" w:rsidR="00956211"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не соответствует СанПиН</w:t>
            </w:r>
          </w:p>
        </w:tc>
        <w:tc>
          <w:tcPr>
            <w:tcW w:w="2394" w:type="dxa"/>
            <w:tcBorders>
              <w:top w:val="nil"/>
              <w:left w:val="nil"/>
              <w:bottom w:val="single" w:sz="4" w:space="0" w:color="auto"/>
              <w:right w:val="single" w:sz="4" w:space="0" w:color="auto"/>
            </w:tcBorders>
            <w:shd w:val="clear" w:color="000000" w:fill="C6E0B4"/>
            <w:vAlign w:val="center"/>
            <w:hideMark/>
          </w:tcPr>
          <w:p w14:paraId="40485986" w14:textId="77777777" w:rsidR="00956211"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будет соответствовать СанПиН при условии соотв. качества холодной воды</w:t>
            </w:r>
          </w:p>
        </w:tc>
      </w:tr>
      <w:tr w:rsidR="00851AEF" w:rsidRPr="009B33C8" w14:paraId="58E92E2D"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28F3B42" w14:textId="77777777" w:rsidR="00851AEF" w:rsidRPr="009B33C8" w:rsidRDefault="00851AEF" w:rsidP="00093379">
            <w:pPr>
              <w:spacing w:after="0" w:line="240" w:lineRule="auto"/>
              <w:jc w:val="right"/>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температура</w:t>
            </w:r>
          </w:p>
        </w:tc>
        <w:tc>
          <w:tcPr>
            <w:tcW w:w="2957" w:type="dxa"/>
            <w:tcBorders>
              <w:top w:val="nil"/>
              <w:left w:val="nil"/>
              <w:bottom w:val="single" w:sz="4" w:space="0" w:color="auto"/>
              <w:right w:val="single" w:sz="4" w:space="0" w:color="auto"/>
            </w:tcBorders>
            <w:shd w:val="clear" w:color="auto" w:fill="auto"/>
            <w:vAlign w:val="center"/>
            <w:hideMark/>
          </w:tcPr>
          <w:p w14:paraId="6BE11AE8" w14:textId="77777777" w:rsidR="00851AEF"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 определенные периоды времени может иметь отклонения в большую сторону при отсутствии регуляторов ГВС</w:t>
            </w:r>
          </w:p>
        </w:tc>
        <w:tc>
          <w:tcPr>
            <w:tcW w:w="2394" w:type="dxa"/>
            <w:tcBorders>
              <w:top w:val="nil"/>
              <w:left w:val="nil"/>
              <w:bottom w:val="single" w:sz="4" w:space="0" w:color="auto"/>
              <w:right w:val="single" w:sz="4" w:space="0" w:color="auto"/>
            </w:tcBorders>
            <w:shd w:val="clear" w:color="000000" w:fill="C6E0B4"/>
            <w:vAlign w:val="center"/>
            <w:hideMark/>
          </w:tcPr>
          <w:p w14:paraId="35D21E82" w14:textId="77777777" w:rsidR="00851AEF"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будет обеспечено точное соответствие требованиям</w:t>
            </w:r>
          </w:p>
        </w:tc>
      </w:tr>
      <w:tr w:rsidR="00851AEF" w:rsidRPr="009B33C8" w14:paraId="1C10AB1D"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tcPr>
          <w:p w14:paraId="049D6318" w14:textId="77777777" w:rsidR="00851AEF" w:rsidRPr="009B33C8" w:rsidRDefault="00851AEF" w:rsidP="00851AEF">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Уровень удовлетворенности потребителей качеством услуги ГВС</w:t>
            </w:r>
          </w:p>
        </w:tc>
        <w:tc>
          <w:tcPr>
            <w:tcW w:w="2957" w:type="dxa"/>
            <w:tcBorders>
              <w:top w:val="nil"/>
              <w:left w:val="nil"/>
              <w:bottom w:val="single" w:sz="4" w:space="0" w:color="auto"/>
              <w:right w:val="single" w:sz="4" w:space="0" w:color="auto"/>
            </w:tcBorders>
            <w:shd w:val="clear" w:color="auto" w:fill="auto"/>
            <w:vAlign w:val="center"/>
          </w:tcPr>
          <w:p w14:paraId="24EF5508" w14:textId="77777777" w:rsidR="00851AEF"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средний</w:t>
            </w:r>
          </w:p>
        </w:tc>
        <w:tc>
          <w:tcPr>
            <w:tcW w:w="2394" w:type="dxa"/>
            <w:tcBorders>
              <w:top w:val="nil"/>
              <w:left w:val="nil"/>
              <w:bottom w:val="single" w:sz="4" w:space="0" w:color="auto"/>
              <w:right w:val="single" w:sz="4" w:space="0" w:color="auto"/>
            </w:tcBorders>
            <w:shd w:val="clear" w:color="000000" w:fill="C6E0B4"/>
            <w:vAlign w:val="center"/>
          </w:tcPr>
          <w:p w14:paraId="0C9DC80F" w14:textId="77777777" w:rsidR="00851AEF" w:rsidRPr="009B33C8" w:rsidRDefault="00851AEF"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высокий</w:t>
            </w:r>
          </w:p>
        </w:tc>
      </w:tr>
      <w:tr w:rsidR="00956211" w:rsidRPr="009B33C8" w14:paraId="5C0DDCE3"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46812BD6"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Дополнительные затраты на эксплуатацию и обслуживание оборудования системы ГВС</w:t>
            </w:r>
          </w:p>
        </w:tc>
        <w:tc>
          <w:tcPr>
            <w:tcW w:w="2957" w:type="dxa"/>
            <w:tcBorders>
              <w:top w:val="nil"/>
              <w:left w:val="nil"/>
              <w:bottom w:val="single" w:sz="4" w:space="0" w:color="auto"/>
              <w:right w:val="single" w:sz="4" w:space="0" w:color="auto"/>
            </w:tcBorders>
            <w:shd w:val="clear" w:color="auto" w:fill="auto"/>
            <w:vAlign w:val="center"/>
            <w:hideMark/>
          </w:tcPr>
          <w:p w14:paraId="647B8256"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w:t>
            </w:r>
          </w:p>
        </w:tc>
        <w:tc>
          <w:tcPr>
            <w:tcW w:w="2394" w:type="dxa"/>
            <w:tcBorders>
              <w:top w:val="nil"/>
              <w:left w:val="nil"/>
              <w:bottom w:val="single" w:sz="4" w:space="0" w:color="auto"/>
              <w:right w:val="single" w:sz="4" w:space="0" w:color="auto"/>
            </w:tcBorders>
            <w:shd w:val="clear" w:color="auto" w:fill="auto"/>
            <w:vAlign w:val="center"/>
            <w:hideMark/>
          </w:tcPr>
          <w:p w14:paraId="71441606"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w:t>
            </w:r>
          </w:p>
        </w:tc>
      </w:tr>
      <w:tr w:rsidR="00956211" w:rsidRPr="009B33C8" w14:paraId="38476002"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1ADFE249" w14:textId="77777777" w:rsidR="00956211" w:rsidRPr="009B33C8"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xml:space="preserve"> - затраты ЭЭ на привод насосного оборудования системы ГВС</w:t>
            </w:r>
          </w:p>
        </w:tc>
        <w:tc>
          <w:tcPr>
            <w:tcW w:w="2957" w:type="dxa"/>
            <w:tcBorders>
              <w:top w:val="nil"/>
              <w:left w:val="nil"/>
              <w:bottom w:val="single" w:sz="4" w:space="0" w:color="auto"/>
              <w:right w:val="single" w:sz="4" w:space="0" w:color="auto"/>
            </w:tcBorders>
            <w:shd w:val="clear" w:color="auto" w:fill="auto"/>
            <w:noWrap/>
            <w:vAlign w:val="center"/>
            <w:hideMark/>
          </w:tcPr>
          <w:p w14:paraId="19F8BAA0"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761C5720"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увеличение</w:t>
            </w:r>
          </w:p>
        </w:tc>
      </w:tr>
      <w:tr w:rsidR="00956211" w:rsidRPr="009B33C8" w14:paraId="1651FF33" w14:textId="77777777" w:rsidTr="00093379">
        <w:trPr>
          <w:trHeight w:val="20"/>
        </w:trPr>
        <w:tc>
          <w:tcPr>
            <w:tcW w:w="4786" w:type="dxa"/>
            <w:tcBorders>
              <w:top w:val="nil"/>
              <w:left w:val="single" w:sz="4" w:space="0" w:color="auto"/>
              <w:bottom w:val="single" w:sz="4" w:space="0" w:color="auto"/>
              <w:right w:val="single" w:sz="4" w:space="0" w:color="auto"/>
            </w:tcBorders>
            <w:shd w:val="clear" w:color="auto" w:fill="auto"/>
            <w:vAlign w:val="center"/>
            <w:hideMark/>
          </w:tcPr>
          <w:p w14:paraId="253B1075" w14:textId="77777777" w:rsidR="00956211" w:rsidRPr="009B33C8"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xml:space="preserve"> - затраты на эксплуатацию теплообменного оборудования ГВС, установленного у потребителей (техническое обслуживание, промывка, ремонт)</w:t>
            </w:r>
          </w:p>
        </w:tc>
        <w:tc>
          <w:tcPr>
            <w:tcW w:w="2957" w:type="dxa"/>
            <w:tcBorders>
              <w:top w:val="nil"/>
              <w:left w:val="nil"/>
              <w:bottom w:val="single" w:sz="4" w:space="0" w:color="auto"/>
              <w:right w:val="single" w:sz="4" w:space="0" w:color="auto"/>
            </w:tcBorders>
            <w:shd w:val="clear" w:color="auto" w:fill="auto"/>
            <w:noWrap/>
            <w:vAlign w:val="center"/>
            <w:hideMark/>
          </w:tcPr>
          <w:p w14:paraId="65F32946"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3C835B4A"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значительное увеличение</w:t>
            </w:r>
          </w:p>
        </w:tc>
      </w:tr>
      <w:tr w:rsidR="00956211" w:rsidRPr="009B33C8" w14:paraId="5463A026" w14:textId="77777777" w:rsidTr="00093379">
        <w:trPr>
          <w:trHeight w:val="20"/>
        </w:trPr>
        <w:tc>
          <w:tcPr>
            <w:tcW w:w="4786" w:type="dxa"/>
            <w:tcBorders>
              <w:top w:val="nil"/>
              <w:left w:val="single" w:sz="4" w:space="0" w:color="auto"/>
              <w:right w:val="single" w:sz="4" w:space="0" w:color="auto"/>
            </w:tcBorders>
            <w:shd w:val="clear" w:color="auto" w:fill="auto"/>
            <w:vAlign w:val="center"/>
            <w:hideMark/>
          </w:tcPr>
          <w:p w14:paraId="62B80EC8" w14:textId="77777777" w:rsidR="00956211" w:rsidRPr="009B33C8" w:rsidRDefault="00956211" w:rsidP="00093379">
            <w:pPr>
              <w:spacing w:after="0" w:line="240" w:lineRule="auto"/>
              <w:jc w:val="right"/>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 xml:space="preserve"> - периодическая замена теплообменного оборудования ГВС, установленного у потребителей</w:t>
            </w:r>
          </w:p>
        </w:tc>
        <w:tc>
          <w:tcPr>
            <w:tcW w:w="2957" w:type="dxa"/>
            <w:tcBorders>
              <w:top w:val="nil"/>
              <w:left w:val="nil"/>
              <w:bottom w:val="single" w:sz="4" w:space="0" w:color="auto"/>
              <w:right w:val="single" w:sz="4" w:space="0" w:color="auto"/>
            </w:tcBorders>
            <w:shd w:val="clear" w:color="auto" w:fill="auto"/>
            <w:noWrap/>
            <w:vAlign w:val="center"/>
            <w:hideMark/>
          </w:tcPr>
          <w:p w14:paraId="4A1C04E5"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w:t>
            </w:r>
          </w:p>
        </w:tc>
        <w:tc>
          <w:tcPr>
            <w:tcW w:w="2394" w:type="dxa"/>
            <w:tcBorders>
              <w:top w:val="nil"/>
              <w:left w:val="nil"/>
              <w:bottom w:val="single" w:sz="4" w:space="0" w:color="auto"/>
              <w:right w:val="single" w:sz="4" w:space="0" w:color="auto"/>
            </w:tcBorders>
            <w:shd w:val="clear" w:color="000000" w:fill="FFC000"/>
            <w:noWrap/>
            <w:vAlign w:val="center"/>
            <w:hideMark/>
          </w:tcPr>
          <w:p w14:paraId="2FF490CC" w14:textId="77777777" w:rsidR="00956211" w:rsidRPr="009B33C8" w:rsidRDefault="00956211" w:rsidP="00093379">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значительное увеличение</w:t>
            </w:r>
          </w:p>
        </w:tc>
      </w:tr>
      <w:tr w:rsidR="00956211" w:rsidRPr="009B33C8" w14:paraId="4B276730" w14:textId="77777777" w:rsidTr="00093379">
        <w:trPr>
          <w:trHeight w:val="20"/>
        </w:trPr>
        <w:tc>
          <w:tcPr>
            <w:tcW w:w="4786" w:type="dxa"/>
            <w:tcBorders>
              <w:top w:val="nil"/>
            </w:tcBorders>
            <w:shd w:val="clear" w:color="000000" w:fill="A9D08E"/>
            <w:vAlign w:val="center"/>
            <w:hideMark/>
          </w:tcPr>
          <w:p w14:paraId="0D03BAEF"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положительные изменения</w:t>
            </w:r>
          </w:p>
        </w:tc>
        <w:tc>
          <w:tcPr>
            <w:tcW w:w="2957" w:type="dxa"/>
            <w:tcBorders>
              <w:top w:val="nil"/>
              <w:left w:val="nil"/>
              <w:bottom w:val="nil"/>
              <w:right w:val="nil"/>
            </w:tcBorders>
            <w:shd w:val="clear" w:color="auto" w:fill="auto"/>
            <w:noWrap/>
            <w:vAlign w:val="center"/>
            <w:hideMark/>
          </w:tcPr>
          <w:p w14:paraId="6327103B"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6CA6841E" w14:textId="77777777" w:rsidR="00956211" w:rsidRPr="009B33C8" w:rsidRDefault="00956211" w:rsidP="00093379">
            <w:pPr>
              <w:spacing w:after="0" w:line="240" w:lineRule="auto"/>
              <w:jc w:val="center"/>
              <w:rPr>
                <w:rFonts w:ascii="Times New Roman" w:eastAsia="Times New Roman" w:hAnsi="Times New Roman" w:cs="Times New Roman"/>
                <w:sz w:val="20"/>
                <w:szCs w:val="20"/>
                <w:lang w:eastAsia="ru-RU"/>
              </w:rPr>
            </w:pPr>
          </w:p>
        </w:tc>
      </w:tr>
      <w:tr w:rsidR="00956211" w:rsidRPr="009B33C8" w14:paraId="1D32F942" w14:textId="77777777" w:rsidTr="00093379">
        <w:trPr>
          <w:trHeight w:val="20"/>
        </w:trPr>
        <w:tc>
          <w:tcPr>
            <w:tcW w:w="4786" w:type="dxa"/>
            <w:tcBorders>
              <w:top w:val="nil"/>
            </w:tcBorders>
            <w:shd w:val="clear" w:color="000000" w:fill="FFC000"/>
            <w:vAlign w:val="center"/>
            <w:hideMark/>
          </w:tcPr>
          <w:p w14:paraId="41AE72AE"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отрицательные изменения</w:t>
            </w:r>
          </w:p>
        </w:tc>
        <w:tc>
          <w:tcPr>
            <w:tcW w:w="2957" w:type="dxa"/>
            <w:tcBorders>
              <w:top w:val="nil"/>
              <w:left w:val="nil"/>
              <w:bottom w:val="nil"/>
              <w:right w:val="nil"/>
            </w:tcBorders>
            <w:shd w:val="clear" w:color="auto" w:fill="auto"/>
            <w:noWrap/>
            <w:vAlign w:val="center"/>
            <w:hideMark/>
          </w:tcPr>
          <w:p w14:paraId="5C7259AC"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29E6FADF" w14:textId="77777777" w:rsidR="00956211" w:rsidRPr="009B33C8" w:rsidRDefault="00956211" w:rsidP="00093379">
            <w:pPr>
              <w:spacing w:after="0" w:line="240" w:lineRule="auto"/>
              <w:jc w:val="center"/>
              <w:rPr>
                <w:rFonts w:ascii="Times New Roman" w:eastAsia="Times New Roman" w:hAnsi="Times New Roman" w:cs="Times New Roman"/>
                <w:sz w:val="20"/>
                <w:szCs w:val="20"/>
                <w:lang w:eastAsia="ru-RU"/>
              </w:rPr>
            </w:pPr>
          </w:p>
        </w:tc>
      </w:tr>
      <w:tr w:rsidR="00956211" w:rsidRPr="009B33C8" w14:paraId="034F5DED" w14:textId="77777777" w:rsidTr="00093379">
        <w:trPr>
          <w:trHeight w:val="20"/>
        </w:trPr>
        <w:tc>
          <w:tcPr>
            <w:tcW w:w="4786" w:type="dxa"/>
            <w:tcBorders>
              <w:top w:val="nil"/>
            </w:tcBorders>
            <w:shd w:val="clear" w:color="auto" w:fill="auto"/>
            <w:vAlign w:val="center"/>
            <w:hideMark/>
          </w:tcPr>
          <w:p w14:paraId="47910DF3"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без существенных изменений</w:t>
            </w:r>
          </w:p>
        </w:tc>
        <w:tc>
          <w:tcPr>
            <w:tcW w:w="2957" w:type="dxa"/>
            <w:tcBorders>
              <w:top w:val="nil"/>
              <w:left w:val="nil"/>
              <w:bottom w:val="nil"/>
              <w:right w:val="nil"/>
            </w:tcBorders>
            <w:shd w:val="clear" w:color="auto" w:fill="auto"/>
            <w:noWrap/>
            <w:vAlign w:val="center"/>
            <w:hideMark/>
          </w:tcPr>
          <w:p w14:paraId="22D10D3A" w14:textId="77777777" w:rsidR="00956211" w:rsidRPr="009B33C8" w:rsidRDefault="00956211" w:rsidP="00093379">
            <w:pPr>
              <w:spacing w:after="0" w:line="240" w:lineRule="auto"/>
              <w:rPr>
                <w:rFonts w:ascii="Times New Roman" w:eastAsia="Times New Roman" w:hAnsi="Times New Roman" w:cs="Times New Roman"/>
                <w:color w:val="000000"/>
                <w:sz w:val="20"/>
                <w:szCs w:val="20"/>
                <w:lang w:eastAsia="ru-RU"/>
              </w:rPr>
            </w:pPr>
          </w:p>
        </w:tc>
        <w:tc>
          <w:tcPr>
            <w:tcW w:w="2394" w:type="dxa"/>
            <w:tcBorders>
              <w:top w:val="nil"/>
              <w:left w:val="nil"/>
              <w:bottom w:val="nil"/>
              <w:right w:val="nil"/>
            </w:tcBorders>
            <w:shd w:val="clear" w:color="auto" w:fill="auto"/>
            <w:noWrap/>
            <w:vAlign w:val="center"/>
            <w:hideMark/>
          </w:tcPr>
          <w:p w14:paraId="48F53DC4" w14:textId="77777777" w:rsidR="00956211" w:rsidRPr="009B33C8" w:rsidRDefault="00956211" w:rsidP="00093379">
            <w:pPr>
              <w:spacing w:after="0" w:line="240" w:lineRule="auto"/>
              <w:rPr>
                <w:rFonts w:ascii="Times New Roman" w:eastAsia="Times New Roman" w:hAnsi="Times New Roman" w:cs="Times New Roman"/>
                <w:sz w:val="20"/>
                <w:szCs w:val="20"/>
                <w:lang w:eastAsia="ru-RU"/>
              </w:rPr>
            </w:pPr>
          </w:p>
        </w:tc>
      </w:tr>
    </w:tbl>
    <w:p w14:paraId="16D2F8C9" w14:textId="77777777" w:rsidR="00701B88" w:rsidRPr="009B33C8" w:rsidRDefault="00701B88" w:rsidP="00851AEF">
      <w:pPr>
        <w:spacing w:after="160" w:line="259" w:lineRule="auto"/>
        <w:ind w:firstLine="709"/>
        <w:jc w:val="both"/>
        <w:rPr>
          <w:rFonts w:ascii="Times New Roman" w:eastAsia="Calibri" w:hAnsi="Times New Roman" w:cs="Times New Roman"/>
          <w:color w:val="333333"/>
          <w:sz w:val="21"/>
          <w:szCs w:val="21"/>
          <w:shd w:val="clear" w:color="auto" w:fill="FFFFFF"/>
        </w:rPr>
      </w:pPr>
    </w:p>
    <w:p w14:paraId="369EE687" w14:textId="77777777" w:rsidR="00851AEF" w:rsidRPr="009B33C8" w:rsidRDefault="00851AEF" w:rsidP="00851AEF">
      <w:pPr>
        <w:spacing w:after="0" w:line="360" w:lineRule="auto"/>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Показатели качества горячего водоснабжения в зоне деятельности ЕТО №01 представлены в таблице ниже.</w:t>
      </w:r>
    </w:p>
    <w:p w14:paraId="08FE99AB" w14:textId="77777777" w:rsidR="00851AEF" w:rsidRPr="009B33C8" w:rsidRDefault="00851AEF" w:rsidP="00851AEF">
      <w:pPr>
        <w:spacing w:after="160" w:line="259" w:lineRule="auto"/>
        <w:ind w:firstLine="709"/>
        <w:jc w:val="both"/>
        <w:rPr>
          <w:rFonts w:ascii="Times New Roman" w:eastAsia="Calibri" w:hAnsi="Times New Roman" w:cs="Times New Roman"/>
          <w:color w:val="333333"/>
          <w:sz w:val="21"/>
          <w:szCs w:val="21"/>
          <w:shd w:val="clear" w:color="auto" w:fill="FFFFFF"/>
        </w:rPr>
      </w:pPr>
    </w:p>
    <w:p w14:paraId="2A59F9AF" w14:textId="77777777" w:rsidR="00851AEF" w:rsidRPr="009B33C8" w:rsidRDefault="00851AEF" w:rsidP="00851AEF">
      <w:pPr>
        <w:shd w:val="clear" w:color="auto" w:fill="FFFFFF"/>
        <w:spacing w:before="240" w:after="0"/>
        <w:jc w:val="both"/>
        <w:rPr>
          <w:rFonts w:ascii="Times New Roman" w:eastAsia="Times New Roman" w:hAnsi="Times New Roman" w:cs="Times New Roman"/>
          <w:b/>
          <w:sz w:val="24"/>
          <w:szCs w:val="24"/>
          <w:lang w:eastAsia="ru-RU"/>
        </w:rPr>
        <w:sectPr w:rsidR="00851AEF" w:rsidRPr="009B33C8" w:rsidSect="00EB54AD">
          <w:pgSz w:w="11907" w:h="16840" w:code="9"/>
          <w:pgMar w:top="1134" w:right="567" w:bottom="567" w:left="1418" w:header="284" w:footer="284" w:gutter="0"/>
          <w:cols w:space="708"/>
          <w:docGrid w:linePitch="360"/>
        </w:sectPr>
      </w:pPr>
    </w:p>
    <w:p w14:paraId="58CC69C4" w14:textId="242716F5" w:rsidR="00851AEF"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42" w:name="_Toc110549210"/>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6</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4</w:t>
      </w:r>
      <w:r w:rsidRPr="009B33C8">
        <w:rPr>
          <w:rFonts w:ascii="Times New Roman" w:eastAsia="Times New Roman" w:hAnsi="Times New Roman" w:cs="Times New Roman"/>
          <w:b/>
          <w:bCs/>
          <w:sz w:val="24"/>
          <w:szCs w:val="24"/>
          <w:lang w:eastAsia="ru-RU"/>
        </w:rPr>
        <w:fldChar w:fldCharType="end"/>
      </w:r>
      <w:r w:rsidR="00851AEF" w:rsidRPr="009B33C8">
        <w:rPr>
          <w:rFonts w:ascii="Times New Roman" w:eastAsia="Times New Roman" w:hAnsi="Times New Roman" w:cs="Times New Roman"/>
          <w:b/>
          <w:bCs/>
          <w:sz w:val="24"/>
          <w:szCs w:val="24"/>
          <w:lang w:eastAsia="ru-RU"/>
        </w:rPr>
        <w:t xml:space="preserve"> - Показатели качества горячего водоснабжения в зоне деятельности </w:t>
      </w:r>
      <w:r w:rsidR="004C6291" w:rsidRPr="009B33C8">
        <w:rPr>
          <w:rFonts w:ascii="Times New Roman" w:eastAsia="Times New Roman" w:hAnsi="Times New Roman" w:cs="Times New Roman"/>
          <w:b/>
          <w:bCs/>
          <w:sz w:val="24"/>
          <w:szCs w:val="24"/>
          <w:lang w:eastAsia="ru-RU"/>
        </w:rPr>
        <w:t>ЕТО №01</w:t>
      </w:r>
      <w:r w:rsidR="00851AEF" w:rsidRPr="009B33C8">
        <w:rPr>
          <w:rFonts w:ascii="Times New Roman" w:eastAsia="Times New Roman" w:hAnsi="Times New Roman" w:cs="Times New Roman"/>
          <w:b/>
          <w:bCs/>
          <w:sz w:val="24"/>
          <w:szCs w:val="24"/>
          <w:lang w:eastAsia="ru-RU"/>
        </w:rPr>
        <w:t xml:space="preserve"> (таблица П44.2 МУ)</w:t>
      </w:r>
      <w:bookmarkEnd w:id="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988"/>
        <w:gridCol w:w="987"/>
        <w:gridCol w:w="987"/>
        <w:gridCol w:w="987"/>
        <w:gridCol w:w="987"/>
        <w:gridCol w:w="987"/>
        <w:gridCol w:w="987"/>
        <w:gridCol w:w="987"/>
      </w:tblGrid>
      <w:tr w:rsidR="00AD0738" w:rsidRPr="009B33C8" w14:paraId="68841E37" w14:textId="77777777" w:rsidTr="00182F77">
        <w:trPr>
          <w:trHeight w:val="20"/>
        </w:trPr>
        <w:tc>
          <w:tcPr>
            <w:tcW w:w="0" w:type="auto"/>
            <w:shd w:val="clear" w:color="auto" w:fill="auto"/>
            <w:vAlign w:val="center"/>
            <w:hideMark/>
          </w:tcPr>
          <w:p w14:paraId="35027113"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Показатели качества ГВС</w:t>
            </w:r>
          </w:p>
        </w:tc>
        <w:tc>
          <w:tcPr>
            <w:tcW w:w="0" w:type="auto"/>
            <w:shd w:val="clear" w:color="auto" w:fill="auto"/>
            <w:vAlign w:val="center"/>
            <w:hideMark/>
          </w:tcPr>
          <w:p w14:paraId="057A3D52"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2021</w:t>
            </w:r>
          </w:p>
        </w:tc>
        <w:tc>
          <w:tcPr>
            <w:tcW w:w="0" w:type="auto"/>
            <w:shd w:val="clear" w:color="auto" w:fill="auto"/>
            <w:vAlign w:val="center"/>
            <w:hideMark/>
          </w:tcPr>
          <w:p w14:paraId="3D8F328E"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2022</w:t>
            </w:r>
          </w:p>
        </w:tc>
        <w:tc>
          <w:tcPr>
            <w:tcW w:w="0" w:type="auto"/>
            <w:shd w:val="clear" w:color="auto" w:fill="auto"/>
            <w:vAlign w:val="center"/>
            <w:hideMark/>
          </w:tcPr>
          <w:p w14:paraId="39933B2B"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2023</w:t>
            </w:r>
          </w:p>
        </w:tc>
        <w:tc>
          <w:tcPr>
            <w:tcW w:w="0" w:type="auto"/>
            <w:shd w:val="clear" w:color="auto" w:fill="auto"/>
            <w:vAlign w:val="center"/>
            <w:hideMark/>
          </w:tcPr>
          <w:p w14:paraId="6051A255"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2024</w:t>
            </w:r>
          </w:p>
        </w:tc>
        <w:tc>
          <w:tcPr>
            <w:tcW w:w="0" w:type="auto"/>
            <w:shd w:val="clear" w:color="auto" w:fill="auto"/>
            <w:vAlign w:val="center"/>
            <w:hideMark/>
          </w:tcPr>
          <w:p w14:paraId="36CD7C2F"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2025</w:t>
            </w:r>
          </w:p>
        </w:tc>
        <w:tc>
          <w:tcPr>
            <w:tcW w:w="0" w:type="auto"/>
            <w:vAlign w:val="center"/>
          </w:tcPr>
          <w:p w14:paraId="1001E775" w14:textId="6D34ADC3" w:rsidR="00AD0738" w:rsidRPr="009B33C8" w:rsidRDefault="00AD0738" w:rsidP="00B65AB2">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2026</w:t>
            </w:r>
          </w:p>
        </w:tc>
        <w:tc>
          <w:tcPr>
            <w:tcW w:w="0" w:type="auto"/>
            <w:shd w:val="clear" w:color="auto" w:fill="auto"/>
            <w:vAlign w:val="center"/>
            <w:hideMark/>
          </w:tcPr>
          <w:p w14:paraId="0421E0BC" w14:textId="6478F954" w:rsidR="00AD0738" w:rsidRPr="009B33C8" w:rsidRDefault="00AD0738" w:rsidP="00B65AB2">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2031</w:t>
            </w:r>
          </w:p>
        </w:tc>
        <w:tc>
          <w:tcPr>
            <w:tcW w:w="0" w:type="auto"/>
            <w:shd w:val="clear" w:color="auto" w:fill="auto"/>
            <w:vAlign w:val="center"/>
            <w:hideMark/>
          </w:tcPr>
          <w:p w14:paraId="22B72E9E" w14:textId="77777777" w:rsidR="00AD0738" w:rsidRPr="009B33C8" w:rsidRDefault="00AD0738" w:rsidP="00F5163F">
            <w:pPr>
              <w:spacing w:after="0" w:line="240" w:lineRule="auto"/>
              <w:jc w:val="center"/>
              <w:rPr>
                <w:rFonts w:ascii="Times New Roman" w:eastAsia="Times New Roman" w:hAnsi="Times New Roman" w:cs="Times New Roman"/>
                <w:b/>
                <w:bCs/>
                <w:color w:val="000000"/>
                <w:sz w:val="20"/>
                <w:szCs w:val="20"/>
                <w:lang w:eastAsia="ru-RU"/>
              </w:rPr>
            </w:pPr>
            <w:r w:rsidRPr="009B33C8">
              <w:rPr>
                <w:rFonts w:ascii="Times New Roman" w:eastAsia="Times New Roman" w:hAnsi="Times New Roman" w:cs="Times New Roman"/>
                <w:b/>
                <w:bCs/>
                <w:color w:val="000000"/>
                <w:sz w:val="20"/>
                <w:szCs w:val="20"/>
                <w:lang w:eastAsia="ru-RU"/>
              </w:rPr>
              <w:t>2035</w:t>
            </w:r>
          </w:p>
        </w:tc>
      </w:tr>
      <w:tr w:rsidR="00AD0738" w:rsidRPr="009B33C8" w14:paraId="5B6862D1" w14:textId="77777777" w:rsidTr="00182F77">
        <w:trPr>
          <w:trHeight w:val="20"/>
        </w:trPr>
        <w:tc>
          <w:tcPr>
            <w:tcW w:w="0" w:type="auto"/>
            <w:shd w:val="clear" w:color="auto" w:fill="auto"/>
            <w:vAlign w:val="center"/>
            <w:hideMark/>
          </w:tcPr>
          <w:p w14:paraId="2F881460" w14:textId="77777777" w:rsidR="00AD0738" w:rsidRPr="009B33C8" w:rsidRDefault="00AD0738" w:rsidP="00B65AB2">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Число часов работы в год</w:t>
            </w:r>
          </w:p>
        </w:tc>
        <w:tc>
          <w:tcPr>
            <w:tcW w:w="0" w:type="auto"/>
            <w:shd w:val="clear" w:color="auto" w:fill="auto"/>
            <w:vAlign w:val="center"/>
            <w:hideMark/>
          </w:tcPr>
          <w:p w14:paraId="6EF18DBB"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43D73F36"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33A0D342"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3BD5603F"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03DA1F7E"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tcPr>
          <w:p w14:paraId="433E6543" w14:textId="786C2F93"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61F6C6A4" w14:textId="3419221C"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c>
          <w:tcPr>
            <w:tcW w:w="0" w:type="auto"/>
            <w:shd w:val="clear" w:color="auto" w:fill="auto"/>
            <w:vAlign w:val="center"/>
            <w:hideMark/>
          </w:tcPr>
          <w:p w14:paraId="532F5F50"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8424</w:t>
            </w:r>
          </w:p>
        </w:tc>
      </w:tr>
      <w:tr w:rsidR="00AD0738" w:rsidRPr="009B33C8" w14:paraId="7149C07D" w14:textId="77777777" w:rsidTr="00182F77">
        <w:trPr>
          <w:trHeight w:val="20"/>
        </w:trPr>
        <w:tc>
          <w:tcPr>
            <w:tcW w:w="0" w:type="auto"/>
            <w:shd w:val="clear" w:color="auto" w:fill="auto"/>
            <w:vAlign w:val="center"/>
            <w:hideMark/>
          </w:tcPr>
          <w:p w14:paraId="4EA3D533" w14:textId="77777777" w:rsidR="00AD0738" w:rsidRPr="009B33C8" w:rsidRDefault="00AD0738" w:rsidP="00B65AB2">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Число часов работы с температурой, превышающей 65°C</w:t>
            </w:r>
          </w:p>
        </w:tc>
        <w:tc>
          <w:tcPr>
            <w:tcW w:w="0" w:type="auto"/>
            <w:shd w:val="clear" w:color="auto" w:fill="auto"/>
            <w:noWrap/>
            <w:vAlign w:val="center"/>
            <w:hideMark/>
          </w:tcPr>
          <w:p w14:paraId="29D5C246"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88ACD9A"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FFE3C13"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67538868"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AA4E004"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0F9FB953" w14:textId="696A0612"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232B1F2" w14:textId="4BBF940E"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1DE18F78"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r>
      <w:tr w:rsidR="00AD0738" w:rsidRPr="009B33C8" w14:paraId="5FEDECC3" w14:textId="77777777" w:rsidTr="00182F77">
        <w:trPr>
          <w:trHeight w:val="20"/>
        </w:trPr>
        <w:tc>
          <w:tcPr>
            <w:tcW w:w="0" w:type="auto"/>
            <w:shd w:val="clear" w:color="auto" w:fill="auto"/>
            <w:vAlign w:val="center"/>
            <w:hideMark/>
          </w:tcPr>
          <w:p w14:paraId="356A69B5" w14:textId="77777777" w:rsidR="00AD0738" w:rsidRPr="009B33C8" w:rsidRDefault="00AD0738" w:rsidP="00B65AB2">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Число часов работы с температурой ниже 45°C</w:t>
            </w:r>
          </w:p>
        </w:tc>
        <w:tc>
          <w:tcPr>
            <w:tcW w:w="0" w:type="auto"/>
            <w:shd w:val="clear" w:color="auto" w:fill="auto"/>
            <w:noWrap/>
            <w:vAlign w:val="center"/>
            <w:hideMark/>
          </w:tcPr>
          <w:p w14:paraId="3BFC6D35"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DF653AF"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DF53AB6"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3DA45A9"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7AF53A9"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68E86274" w14:textId="2377E17E"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1C29707C" w14:textId="7D956FA1"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CCD02B6"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r>
      <w:tr w:rsidR="00AD0738" w:rsidRPr="009B33C8" w14:paraId="147CA8C2" w14:textId="77777777" w:rsidTr="00182F77">
        <w:trPr>
          <w:trHeight w:val="20"/>
        </w:trPr>
        <w:tc>
          <w:tcPr>
            <w:tcW w:w="0" w:type="auto"/>
            <w:shd w:val="clear" w:color="auto" w:fill="auto"/>
            <w:vAlign w:val="center"/>
            <w:hideMark/>
          </w:tcPr>
          <w:p w14:paraId="45A0DD5D" w14:textId="77777777" w:rsidR="00AD0738" w:rsidRPr="009B33C8" w:rsidRDefault="00AD0738" w:rsidP="00B65AB2">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Количество проб с неудовлетворительными показателями «мутность и цветность»</w:t>
            </w:r>
          </w:p>
        </w:tc>
        <w:tc>
          <w:tcPr>
            <w:tcW w:w="0" w:type="auto"/>
            <w:shd w:val="clear" w:color="auto" w:fill="auto"/>
            <w:noWrap/>
            <w:vAlign w:val="center"/>
            <w:hideMark/>
          </w:tcPr>
          <w:p w14:paraId="5BA09CBD"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3BA9F114"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01924DC2"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64BDB582"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5CE9389B"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048FCCDE" w14:textId="4912696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7A2D8BB0" w14:textId="3615FCCB"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054E908"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r>
      <w:tr w:rsidR="00AD0738" w:rsidRPr="009B33C8" w14:paraId="1487A2E3" w14:textId="77777777" w:rsidTr="00182F77">
        <w:trPr>
          <w:trHeight w:val="20"/>
        </w:trPr>
        <w:tc>
          <w:tcPr>
            <w:tcW w:w="0" w:type="auto"/>
            <w:shd w:val="clear" w:color="auto" w:fill="auto"/>
            <w:vAlign w:val="center"/>
            <w:hideMark/>
          </w:tcPr>
          <w:p w14:paraId="0D62CD95" w14:textId="77777777" w:rsidR="00AD0738" w:rsidRPr="009B33C8" w:rsidRDefault="00AD0738" w:rsidP="00B65AB2">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Количество жалоб на качество горячего водоснабжения</w:t>
            </w:r>
          </w:p>
        </w:tc>
        <w:tc>
          <w:tcPr>
            <w:tcW w:w="0" w:type="auto"/>
            <w:shd w:val="clear" w:color="auto" w:fill="auto"/>
            <w:noWrap/>
            <w:vAlign w:val="center"/>
            <w:hideMark/>
          </w:tcPr>
          <w:p w14:paraId="69A0505A"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6</w:t>
            </w:r>
          </w:p>
        </w:tc>
        <w:tc>
          <w:tcPr>
            <w:tcW w:w="0" w:type="auto"/>
            <w:shd w:val="clear" w:color="auto" w:fill="auto"/>
            <w:noWrap/>
            <w:vAlign w:val="center"/>
            <w:hideMark/>
          </w:tcPr>
          <w:p w14:paraId="46376A0E"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5</w:t>
            </w:r>
          </w:p>
        </w:tc>
        <w:tc>
          <w:tcPr>
            <w:tcW w:w="0" w:type="auto"/>
            <w:shd w:val="clear" w:color="auto" w:fill="auto"/>
            <w:noWrap/>
            <w:vAlign w:val="center"/>
            <w:hideMark/>
          </w:tcPr>
          <w:p w14:paraId="56EC815D" w14:textId="69F54EDF"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noWrap/>
            <w:vAlign w:val="center"/>
            <w:hideMark/>
          </w:tcPr>
          <w:p w14:paraId="4A2BA44D" w14:textId="5932D89F"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074AFDCF"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tcPr>
          <w:p w14:paraId="4211CA89" w14:textId="62626AF5"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62F7ADE3" w14:textId="1BB32150"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14:paraId="52D6C670" w14:textId="77777777" w:rsidR="00AD0738" w:rsidRPr="009B33C8" w:rsidRDefault="00AD0738" w:rsidP="00B65AB2">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w:t>
            </w:r>
          </w:p>
        </w:tc>
      </w:tr>
      <w:tr w:rsidR="00AD0738" w:rsidRPr="009B33C8" w14:paraId="35AE5E98" w14:textId="77777777" w:rsidTr="00182F77">
        <w:trPr>
          <w:trHeight w:val="20"/>
        </w:trPr>
        <w:tc>
          <w:tcPr>
            <w:tcW w:w="0" w:type="auto"/>
            <w:shd w:val="clear" w:color="auto" w:fill="auto"/>
            <w:vAlign w:val="center"/>
            <w:hideMark/>
          </w:tcPr>
          <w:p w14:paraId="32809D08" w14:textId="77777777" w:rsidR="00AD0738" w:rsidRPr="009B33C8" w:rsidRDefault="00AD0738" w:rsidP="00AD0738">
            <w:pPr>
              <w:spacing w:after="0" w:line="240" w:lineRule="auto"/>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Относительное количество жалоб на качество горячего водоснабжения (определяется как количество жалоб к количеству обслуживаемых жителей</w:t>
            </w:r>
          </w:p>
        </w:tc>
        <w:tc>
          <w:tcPr>
            <w:tcW w:w="0" w:type="auto"/>
            <w:shd w:val="clear" w:color="auto" w:fill="auto"/>
            <w:noWrap/>
            <w:vAlign w:val="center"/>
            <w:hideMark/>
          </w:tcPr>
          <w:p w14:paraId="4275BB51" w14:textId="77777777"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0,0000065</w:t>
            </w:r>
          </w:p>
        </w:tc>
        <w:tc>
          <w:tcPr>
            <w:tcW w:w="0" w:type="auto"/>
            <w:shd w:val="clear" w:color="auto" w:fill="auto"/>
            <w:noWrap/>
            <w:vAlign w:val="center"/>
            <w:hideMark/>
          </w:tcPr>
          <w:p w14:paraId="399FEE10" w14:textId="77777777"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0,0000048</w:t>
            </w:r>
          </w:p>
        </w:tc>
        <w:tc>
          <w:tcPr>
            <w:tcW w:w="0" w:type="auto"/>
            <w:shd w:val="clear" w:color="auto" w:fill="auto"/>
            <w:noWrap/>
            <w:vAlign w:val="center"/>
            <w:hideMark/>
          </w:tcPr>
          <w:p w14:paraId="477CBB45" w14:textId="2FC24991"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c>
          <w:tcPr>
            <w:tcW w:w="0" w:type="auto"/>
            <w:shd w:val="clear" w:color="auto" w:fill="auto"/>
            <w:noWrap/>
            <w:vAlign w:val="center"/>
            <w:hideMark/>
          </w:tcPr>
          <w:p w14:paraId="17292FA5" w14:textId="7CC2C985"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c>
          <w:tcPr>
            <w:tcW w:w="0" w:type="auto"/>
            <w:shd w:val="clear" w:color="auto" w:fill="auto"/>
            <w:noWrap/>
            <w:vAlign w:val="center"/>
            <w:hideMark/>
          </w:tcPr>
          <w:p w14:paraId="22157DCC" w14:textId="15A8B115"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c>
          <w:tcPr>
            <w:tcW w:w="0" w:type="auto"/>
            <w:shd w:val="clear" w:color="auto" w:fill="auto"/>
            <w:vAlign w:val="center"/>
          </w:tcPr>
          <w:p w14:paraId="233CC3EA" w14:textId="64A1918F"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c>
          <w:tcPr>
            <w:tcW w:w="0" w:type="auto"/>
            <w:shd w:val="clear" w:color="auto" w:fill="auto"/>
            <w:noWrap/>
            <w:vAlign w:val="center"/>
            <w:hideMark/>
          </w:tcPr>
          <w:p w14:paraId="2D87BF12" w14:textId="3F93C6C2"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c>
          <w:tcPr>
            <w:tcW w:w="0" w:type="auto"/>
            <w:shd w:val="clear" w:color="auto" w:fill="auto"/>
            <w:noWrap/>
            <w:vAlign w:val="center"/>
            <w:hideMark/>
          </w:tcPr>
          <w:p w14:paraId="4BB9E5B6" w14:textId="77777777" w:rsidR="00AD0738" w:rsidRPr="009B33C8" w:rsidRDefault="00AD0738" w:rsidP="00AD0738">
            <w:pPr>
              <w:spacing w:after="0" w:line="240" w:lineRule="auto"/>
              <w:jc w:val="center"/>
              <w:rPr>
                <w:rFonts w:ascii="Times New Roman" w:eastAsia="Times New Roman" w:hAnsi="Times New Roman" w:cs="Times New Roman"/>
                <w:color w:val="000000"/>
                <w:sz w:val="20"/>
                <w:szCs w:val="20"/>
                <w:lang w:eastAsia="ru-RU"/>
              </w:rPr>
            </w:pPr>
            <w:r w:rsidRPr="009B33C8">
              <w:rPr>
                <w:rFonts w:ascii="Times New Roman" w:eastAsia="Times New Roman" w:hAnsi="Times New Roman" w:cs="Times New Roman"/>
                <w:color w:val="000000"/>
                <w:sz w:val="20"/>
                <w:szCs w:val="20"/>
                <w:lang w:eastAsia="ru-RU"/>
              </w:rPr>
              <w:t>0,0000000</w:t>
            </w:r>
          </w:p>
        </w:tc>
      </w:tr>
    </w:tbl>
    <w:p w14:paraId="7D6FC123" w14:textId="77777777" w:rsidR="00851AEF" w:rsidRPr="009B33C8" w:rsidRDefault="00851AEF" w:rsidP="00851AEF">
      <w:pPr>
        <w:spacing w:after="0" w:line="360" w:lineRule="auto"/>
        <w:ind w:firstLine="709"/>
        <w:jc w:val="both"/>
        <w:rPr>
          <w:rFonts w:ascii="Times New Roman" w:eastAsia="Calibri" w:hAnsi="Times New Roman" w:cs="Times New Roman"/>
          <w:sz w:val="24"/>
          <w:szCs w:val="24"/>
          <w:shd w:val="clear" w:color="auto" w:fill="FFFFFF"/>
        </w:rPr>
      </w:pPr>
    </w:p>
    <w:p w14:paraId="562B5241" w14:textId="77777777" w:rsidR="00EF3513" w:rsidRPr="009B33C8" w:rsidRDefault="00EF3513" w:rsidP="00EF3513">
      <w:pPr>
        <w:widowControl w:val="0"/>
        <w:tabs>
          <w:tab w:val="left" w:pos="993"/>
        </w:tabs>
        <w:spacing w:after="0" w:line="360" w:lineRule="auto"/>
        <w:ind w:firstLine="567"/>
        <w:contextualSpacing/>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По состоянию на июнь 2022 г., методика проведения экономической эффективности не установлена Правительством Российской Федерации. После утверждения методики, необходимо будет произвести корректировки результатов оценки (при последующих актуализациях проекта).</w:t>
      </w:r>
    </w:p>
    <w:p w14:paraId="56FF77B4" w14:textId="63756E71" w:rsidR="00EF3513" w:rsidRPr="009B33C8" w:rsidRDefault="00EF3513" w:rsidP="00EF3513">
      <w:pPr>
        <w:widowControl w:val="0"/>
        <w:tabs>
          <w:tab w:val="left" w:pos="993"/>
        </w:tabs>
        <w:spacing w:before="120" w:after="0" w:line="360" w:lineRule="auto"/>
        <w:ind w:firstLine="567"/>
        <w:contextualSpacing/>
        <w:jc w:val="both"/>
        <w:rPr>
          <w:rFonts w:ascii="Times New Roman" w:eastAsia="Times New Roman" w:hAnsi="Times New Roman" w:cs="Times New Roman"/>
          <w:color w:val="000000"/>
          <w:sz w:val="24"/>
          <w:szCs w:val="24"/>
          <w:lang w:eastAsia="ru-RU"/>
        </w:rPr>
      </w:pPr>
      <w:r w:rsidRPr="009B33C8">
        <w:rPr>
          <w:rFonts w:ascii="Times New Roman" w:eastAsia="Times New Roman" w:hAnsi="Times New Roman" w:cs="Times New Roman"/>
          <w:color w:val="000000"/>
          <w:sz w:val="24"/>
          <w:szCs w:val="24"/>
          <w:lang w:eastAsia="ru-RU"/>
        </w:rPr>
        <w:t xml:space="preserve">В таблице ниже приведены расчеты изменения операционных затрат (OPEX) при реализации проекта перевода открытых систем теплоснабжения (горячего водоснабжения) на закрытые системы горячего водоснабжения. </w:t>
      </w:r>
      <w:r w:rsidR="00027326" w:rsidRPr="009B33C8">
        <w:rPr>
          <w:rFonts w:ascii="Times New Roman" w:eastAsia="Times New Roman" w:hAnsi="Times New Roman" w:cs="Times New Roman"/>
          <w:color w:val="000000"/>
          <w:sz w:val="24"/>
          <w:szCs w:val="24"/>
          <w:lang w:eastAsia="ru-RU"/>
        </w:rPr>
        <w:t>П</w:t>
      </w:r>
      <w:r w:rsidRPr="009B33C8">
        <w:rPr>
          <w:rFonts w:ascii="Times New Roman" w:eastAsia="Times New Roman" w:hAnsi="Times New Roman" w:cs="Times New Roman"/>
          <w:color w:val="000000"/>
          <w:sz w:val="24"/>
          <w:szCs w:val="24"/>
          <w:lang w:eastAsia="ru-RU"/>
        </w:rPr>
        <w:t>ланируемые этапы реализации проекта на прогнозный период 10 лет: инвестиционная фаза – 202</w:t>
      </w:r>
      <w:r w:rsidR="00182F77" w:rsidRPr="009B33C8">
        <w:rPr>
          <w:rFonts w:ascii="Times New Roman" w:eastAsia="Times New Roman" w:hAnsi="Times New Roman" w:cs="Times New Roman"/>
          <w:color w:val="000000"/>
          <w:sz w:val="24"/>
          <w:szCs w:val="24"/>
          <w:lang w:eastAsia="ru-RU"/>
        </w:rPr>
        <w:t>2</w:t>
      </w:r>
      <w:r w:rsidRPr="009B33C8">
        <w:rPr>
          <w:rFonts w:ascii="Times New Roman" w:eastAsia="Times New Roman" w:hAnsi="Times New Roman" w:cs="Times New Roman"/>
          <w:color w:val="000000"/>
          <w:sz w:val="24"/>
          <w:szCs w:val="24"/>
          <w:lang w:eastAsia="ru-RU"/>
        </w:rPr>
        <w:t xml:space="preserve"> год, эксплуатационная фаза – 202</w:t>
      </w:r>
      <w:r w:rsidR="00182F77" w:rsidRPr="009B33C8">
        <w:rPr>
          <w:rFonts w:ascii="Times New Roman" w:eastAsia="Times New Roman" w:hAnsi="Times New Roman" w:cs="Times New Roman"/>
          <w:color w:val="000000"/>
          <w:sz w:val="24"/>
          <w:szCs w:val="24"/>
          <w:lang w:eastAsia="ru-RU"/>
        </w:rPr>
        <w:t>3</w:t>
      </w:r>
      <w:r w:rsidRPr="009B33C8">
        <w:rPr>
          <w:rFonts w:ascii="Times New Roman" w:eastAsia="Times New Roman" w:hAnsi="Times New Roman" w:cs="Times New Roman"/>
          <w:color w:val="000000"/>
          <w:sz w:val="24"/>
          <w:szCs w:val="24"/>
          <w:lang w:eastAsia="ru-RU"/>
        </w:rPr>
        <w:t>-2035 годы.</w:t>
      </w:r>
    </w:p>
    <w:p w14:paraId="22D5FC9C" w14:textId="0320E293" w:rsidR="00EF3513" w:rsidRPr="009B33C8"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pPr>
      <w:r w:rsidRPr="009B33C8">
        <w:rPr>
          <w:rFonts w:ascii="Times New Roman" w:eastAsia="Times New Roman" w:hAnsi="Times New Roman" w:cs="Times New Roman"/>
          <w:sz w:val="24"/>
          <w:szCs w:val="24"/>
          <w:lang w:eastAsia="ru-RU"/>
        </w:rPr>
        <w:t>Дисконтированный денежный поток нарастающим итогом</w:t>
      </w:r>
      <w:r w:rsidR="00182F77" w:rsidRPr="009B33C8">
        <w:rPr>
          <w:rFonts w:ascii="Times New Roman" w:eastAsia="Times New Roman" w:hAnsi="Times New Roman" w:cs="Times New Roman"/>
          <w:sz w:val="24"/>
          <w:szCs w:val="24"/>
          <w:lang w:eastAsia="ru-RU"/>
        </w:rPr>
        <w:t xml:space="preserve"> </w:t>
      </w:r>
      <w:r w:rsidRPr="009B33C8">
        <w:rPr>
          <w:rFonts w:ascii="Times New Roman" w:eastAsia="Times New Roman" w:hAnsi="Times New Roman" w:cs="Times New Roman"/>
          <w:sz w:val="24"/>
          <w:szCs w:val="24"/>
          <w:lang w:eastAsia="ru-RU"/>
        </w:rPr>
        <w:t>представлен на рисунке ниже.</w:t>
      </w:r>
    </w:p>
    <w:p w14:paraId="0648BA74" w14:textId="77777777" w:rsidR="00EF3513" w:rsidRPr="009B33C8"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pPr>
    </w:p>
    <w:p w14:paraId="2F259616" w14:textId="77777777" w:rsidR="00EF3513" w:rsidRPr="009B33C8" w:rsidRDefault="00EF3513" w:rsidP="00EF3513">
      <w:pPr>
        <w:shd w:val="clear" w:color="auto" w:fill="FFFFFF"/>
        <w:spacing w:before="240" w:after="0"/>
        <w:ind w:firstLine="567"/>
        <w:jc w:val="both"/>
        <w:rPr>
          <w:rFonts w:ascii="Times New Roman" w:eastAsia="Times New Roman" w:hAnsi="Times New Roman" w:cs="Times New Roman"/>
          <w:sz w:val="24"/>
          <w:szCs w:val="24"/>
          <w:lang w:eastAsia="ru-RU"/>
        </w:rPr>
        <w:sectPr w:rsidR="00EF3513" w:rsidRPr="009B33C8" w:rsidSect="00EF3513">
          <w:pgSz w:w="11907" w:h="16840" w:code="9"/>
          <w:pgMar w:top="1134" w:right="567" w:bottom="567" w:left="1418" w:header="283" w:footer="283" w:gutter="0"/>
          <w:cols w:space="708"/>
          <w:docGrid w:linePitch="360"/>
        </w:sectPr>
      </w:pPr>
    </w:p>
    <w:p w14:paraId="4FFB8855" w14:textId="2F5C2036" w:rsidR="00EF3513" w:rsidRPr="009B33C8" w:rsidRDefault="00182F77" w:rsidP="00EF3513">
      <w:pPr>
        <w:widowControl w:val="0"/>
        <w:autoSpaceDE w:val="0"/>
        <w:autoSpaceDN w:val="0"/>
        <w:spacing w:after="0" w:line="240" w:lineRule="auto"/>
        <w:ind w:left="106" w:right="-116"/>
        <w:rPr>
          <w:rFonts w:ascii="Times New Roman" w:eastAsia="Times New Roman" w:hAnsi="Times New Roman" w:cs="Times New Roman"/>
          <w:sz w:val="20"/>
        </w:rPr>
      </w:pPr>
      <w:bookmarkStart w:id="43" w:name="_Toc98889957"/>
      <w:r w:rsidRPr="009B33C8">
        <w:rPr>
          <w:rFonts w:ascii="Times New Roman" w:eastAsia="Times New Roman" w:hAnsi="Times New Roman" w:cs="Times New Roman"/>
          <w:noProof/>
          <w:sz w:val="20"/>
          <w:lang w:eastAsia="ru-RU"/>
        </w:rPr>
        <w:drawing>
          <wp:inline distT="0" distB="0" distL="0" distR="0" wp14:anchorId="7E237499" wp14:editId="430B9B93">
            <wp:extent cx="9352280" cy="4859020"/>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52280" cy="4859020"/>
                    </a:xfrm>
                    <a:prstGeom prst="rect">
                      <a:avLst/>
                    </a:prstGeom>
                    <a:noFill/>
                  </pic:spPr>
                </pic:pic>
              </a:graphicData>
            </a:graphic>
          </wp:inline>
        </w:drawing>
      </w:r>
    </w:p>
    <w:p w14:paraId="7FAA0383" w14:textId="4F99E1EA" w:rsidR="00EF3513" w:rsidRPr="009B33C8" w:rsidRDefault="009F6451" w:rsidP="009F6451">
      <w:pPr>
        <w:keepLines/>
        <w:spacing w:after="240" w:line="240" w:lineRule="auto"/>
        <w:jc w:val="center"/>
        <w:rPr>
          <w:rFonts w:ascii="Times New Roman" w:eastAsia="Times New Roman" w:hAnsi="Times New Roman" w:cs="Times New Roman"/>
          <w:b/>
          <w:bCs/>
          <w:color w:val="000000"/>
          <w:sz w:val="24"/>
          <w:szCs w:val="24"/>
          <w:lang w:eastAsia="ru-RU"/>
        </w:rPr>
      </w:pPr>
      <w:bookmarkStart w:id="44" w:name="_Toc106565591"/>
      <w:bookmarkStart w:id="45" w:name="_Toc110549214"/>
      <w:r w:rsidRPr="009B33C8">
        <w:rPr>
          <w:rFonts w:ascii="Times New Roman" w:eastAsia="Times New Roman" w:hAnsi="Times New Roman" w:cs="Times New Roman"/>
          <w:b/>
          <w:bCs/>
          <w:color w:val="000000"/>
          <w:sz w:val="24"/>
          <w:szCs w:val="24"/>
          <w:lang w:eastAsia="ru-RU"/>
        </w:rPr>
        <w:t xml:space="preserve">Рисунок </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STYLEREF 1 \s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6</w:t>
      </w:r>
      <w:r w:rsidRPr="009B33C8">
        <w:rPr>
          <w:rFonts w:ascii="Times New Roman" w:eastAsia="Times New Roman" w:hAnsi="Times New Roman" w:cs="Times New Roman"/>
          <w:b/>
          <w:bCs/>
          <w:color w:val="000000"/>
          <w:sz w:val="24"/>
          <w:szCs w:val="24"/>
          <w:lang w:eastAsia="ru-RU"/>
        </w:rPr>
        <w:fldChar w:fldCharType="end"/>
      </w:r>
      <w:r w:rsidRPr="009B33C8">
        <w:rPr>
          <w:rFonts w:ascii="Times New Roman" w:eastAsia="Times New Roman" w:hAnsi="Times New Roman" w:cs="Times New Roman"/>
          <w:b/>
          <w:bCs/>
          <w:color w:val="000000"/>
          <w:sz w:val="24"/>
          <w:szCs w:val="24"/>
          <w:lang w:eastAsia="ru-RU"/>
        </w:rPr>
        <w:t>.</w:t>
      </w:r>
      <w:r w:rsidRPr="009B33C8">
        <w:rPr>
          <w:rFonts w:ascii="Times New Roman" w:eastAsia="Times New Roman" w:hAnsi="Times New Roman" w:cs="Times New Roman"/>
          <w:b/>
          <w:bCs/>
          <w:color w:val="000000"/>
          <w:sz w:val="24"/>
          <w:szCs w:val="24"/>
          <w:lang w:eastAsia="ru-RU"/>
        </w:rPr>
        <w:fldChar w:fldCharType="begin"/>
      </w:r>
      <w:r w:rsidRPr="009B33C8">
        <w:rPr>
          <w:rFonts w:ascii="Times New Roman" w:eastAsia="Times New Roman" w:hAnsi="Times New Roman" w:cs="Times New Roman"/>
          <w:b/>
          <w:bCs/>
          <w:color w:val="000000"/>
          <w:sz w:val="24"/>
          <w:szCs w:val="24"/>
          <w:lang w:eastAsia="ru-RU"/>
        </w:rPr>
        <w:instrText xml:space="preserve"> SEQ Рисунок \* ARABIC \s 1 </w:instrText>
      </w:r>
      <w:r w:rsidRPr="009B33C8">
        <w:rPr>
          <w:rFonts w:ascii="Times New Roman" w:eastAsia="Times New Roman" w:hAnsi="Times New Roman" w:cs="Times New Roman"/>
          <w:b/>
          <w:bCs/>
          <w:color w:val="000000"/>
          <w:sz w:val="24"/>
          <w:szCs w:val="24"/>
          <w:lang w:eastAsia="ru-RU"/>
        </w:rPr>
        <w:fldChar w:fldCharType="separate"/>
      </w:r>
      <w:r w:rsidR="009B33C8">
        <w:rPr>
          <w:rFonts w:ascii="Times New Roman" w:eastAsia="Times New Roman" w:hAnsi="Times New Roman" w:cs="Times New Roman"/>
          <w:b/>
          <w:bCs/>
          <w:noProof/>
          <w:color w:val="000000"/>
          <w:sz w:val="24"/>
          <w:szCs w:val="24"/>
          <w:lang w:eastAsia="ru-RU"/>
        </w:rPr>
        <w:t>1</w:t>
      </w:r>
      <w:r w:rsidRPr="009B33C8">
        <w:rPr>
          <w:rFonts w:ascii="Times New Roman" w:eastAsia="Times New Roman" w:hAnsi="Times New Roman" w:cs="Times New Roman"/>
          <w:b/>
          <w:bCs/>
          <w:color w:val="000000"/>
          <w:sz w:val="24"/>
          <w:szCs w:val="24"/>
          <w:lang w:eastAsia="ru-RU"/>
        </w:rPr>
        <w:fldChar w:fldCharType="end"/>
      </w:r>
      <w:r w:rsidR="00EF3513" w:rsidRPr="009B33C8">
        <w:rPr>
          <w:rFonts w:ascii="Times New Roman" w:eastAsia="Times New Roman" w:hAnsi="Times New Roman" w:cs="Times New Roman"/>
          <w:b/>
          <w:bCs/>
          <w:color w:val="000000"/>
          <w:sz w:val="24"/>
          <w:szCs w:val="24"/>
          <w:lang w:eastAsia="ru-RU"/>
        </w:rPr>
        <w:t xml:space="preserve"> – Дисконтированный денежный поток нарастающим итогом</w:t>
      </w:r>
      <w:bookmarkEnd w:id="44"/>
      <w:bookmarkEnd w:id="45"/>
    </w:p>
    <w:p w14:paraId="3855A23D" w14:textId="77777777" w:rsidR="00EF3513" w:rsidRPr="009B33C8" w:rsidRDefault="00EF3513" w:rsidP="00EF3513">
      <w:pPr>
        <w:widowControl w:val="0"/>
        <w:autoSpaceDE w:val="0"/>
        <w:autoSpaceDN w:val="0"/>
        <w:spacing w:after="0" w:line="225" w:lineRule="exact"/>
        <w:jc w:val="center"/>
        <w:rPr>
          <w:rFonts w:ascii="Times New Roman" w:eastAsia="Times New Roman" w:hAnsi="Times New Roman" w:cs="Times New Roman"/>
          <w:b/>
          <w:bCs/>
          <w:color w:val="000000"/>
          <w:sz w:val="24"/>
          <w:szCs w:val="24"/>
        </w:rPr>
      </w:pPr>
    </w:p>
    <w:p w14:paraId="483DDC7F" w14:textId="77777777" w:rsidR="00EF3513" w:rsidRPr="009B33C8" w:rsidRDefault="00EF3513" w:rsidP="00EF3513">
      <w:pPr>
        <w:widowControl w:val="0"/>
        <w:autoSpaceDE w:val="0"/>
        <w:autoSpaceDN w:val="0"/>
        <w:spacing w:after="0" w:line="225" w:lineRule="exact"/>
        <w:jc w:val="center"/>
        <w:rPr>
          <w:rFonts w:ascii="Times New Roman" w:eastAsia="Times New Roman" w:hAnsi="Times New Roman" w:cs="Times New Roman"/>
          <w:b/>
          <w:bCs/>
          <w:color w:val="000000"/>
          <w:sz w:val="24"/>
          <w:szCs w:val="24"/>
        </w:rPr>
        <w:sectPr w:rsidR="00EF3513" w:rsidRPr="009B33C8" w:rsidSect="00EF3513">
          <w:pgSz w:w="16840" w:h="11907" w:orient="landscape" w:code="9"/>
          <w:pgMar w:top="851" w:right="567" w:bottom="567" w:left="567" w:header="284" w:footer="284" w:gutter="0"/>
          <w:cols w:space="720"/>
          <w:docGrid w:linePitch="299"/>
        </w:sectPr>
      </w:pPr>
    </w:p>
    <w:p w14:paraId="0840C1EA" w14:textId="58C14C3E" w:rsidR="00EF3513" w:rsidRPr="009B33C8" w:rsidRDefault="009F6451" w:rsidP="009F6451">
      <w:pPr>
        <w:keepNext/>
        <w:keepLines/>
        <w:spacing w:before="120" w:after="120" w:line="240" w:lineRule="auto"/>
        <w:jc w:val="both"/>
        <w:rPr>
          <w:rFonts w:ascii="Times New Roman" w:eastAsia="Times New Roman" w:hAnsi="Times New Roman" w:cs="Times New Roman"/>
          <w:b/>
          <w:bCs/>
          <w:sz w:val="24"/>
          <w:szCs w:val="24"/>
          <w:lang w:eastAsia="ru-RU"/>
        </w:rPr>
      </w:pPr>
      <w:bookmarkStart w:id="46" w:name="_Toc106565588"/>
      <w:bookmarkStart w:id="47" w:name="_Toc110549211"/>
      <w:r w:rsidRPr="009B33C8">
        <w:rPr>
          <w:rFonts w:ascii="Times New Roman" w:eastAsia="Times New Roman" w:hAnsi="Times New Roman" w:cs="Times New Roman"/>
          <w:b/>
          <w:bCs/>
          <w:sz w:val="24"/>
          <w:szCs w:val="24"/>
          <w:lang w:eastAsia="ru-RU"/>
        </w:rPr>
        <w:t xml:space="preserve">Таблица </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STYLEREF 1 \s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6</w:t>
      </w:r>
      <w:r w:rsidRPr="009B33C8">
        <w:rPr>
          <w:rFonts w:ascii="Times New Roman" w:eastAsia="Times New Roman" w:hAnsi="Times New Roman" w:cs="Times New Roman"/>
          <w:b/>
          <w:bCs/>
          <w:sz w:val="24"/>
          <w:szCs w:val="24"/>
          <w:lang w:eastAsia="ru-RU"/>
        </w:rPr>
        <w:fldChar w:fldCharType="end"/>
      </w:r>
      <w:r w:rsidRPr="009B33C8">
        <w:rPr>
          <w:rFonts w:ascii="Times New Roman" w:eastAsia="Times New Roman" w:hAnsi="Times New Roman" w:cs="Times New Roman"/>
          <w:b/>
          <w:bCs/>
          <w:sz w:val="24"/>
          <w:szCs w:val="24"/>
          <w:lang w:eastAsia="ru-RU"/>
        </w:rPr>
        <w:t>.</w:t>
      </w:r>
      <w:r w:rsidRPr="009B33C8">
        <w:rPr>
          <w:rFonts w:ascii="Times New Roman" w:eastAsia="Times New Roman" w:hAnsi="Times New Roman" w:cs="Times New Roman"/>
          <w:b/>
          <w:bCs/>
          <w:sz w:val="24"/>
          <w:szCs w:val="24"/>
          <w:lang w:eastAsia="ru-RU"/>
        </w:rPr>
        <w:fldChar w:fldCharType="begin"/>
      </w:r>
      <w:r w:rsidRPr="009B33C8">
        <w:rPr>
          <w:rFonts w:ascii="Times New Roman" w:eastAsia="Times New Roman" w:hAnsi="Times New Roman" w:cs="Times New Roman"/>
          <w:b/>
          <w:bCs/>
          <w:sz w:val="24"/>
          <w:szCs w:val="24"/>
          <w:lang w:eastAsia="ru-RU"/>
        </w:rPr>
        <w:instrText xml:space="preserve"> SEQ Таблица \* ARABIC \s 1 </w:instrText>
      </w:r>
      <w:r w:rsidRPr="009B33C8">
        <w:rPr>
          <w:rFonts w:ascii="Times New Roman" w:eastAsia="Times New Roman" w:hAnsi="Times New Roman" w:cs="Times New Roman"/>
          <w:b/>
          <w:bCs/>
          <w:sz w:val="24"/>
          <w:szCs w:val="24"/>
          <w:lang w:eastAsia="ru-RU"/>
        </w:rPr>
        <w:fldChar w:fldCharType="separate"/>
      </w:r>
      <w:r w:rsidR="009B33C8">
        <w:rPr>
          <w:rFonts w:ascii="Times New Roman" w:eastAsia="Times New Roman" w:hAnsi="Times New Roman" w:cs="Times New Roman"/>
          <w:b/>
          <w:bCs/>
          <w:noProof/>
          <w:sz w:val="24"/>
          <w:szCs w:val="24"/>
          <w:lang w:eastAsia="ru-RU"/>
        </w:rPr>
        <w:t>5</w:t>
      </w:r>
      <w:r w:rsidRPr="009B33C8">
        <w:rPr>
          <w:rFonts w:ascii="Times New Roman" w:eastAsia="Times New Roman" w:hAnsi="Times New Roman" w:cs="Times New Roman"/>
          <w:b/>
          <w:bCs/>
          <w:sz w:val="24"/>
          <w:szCs w:val="24"/>
          <w:lang w:eastAsia="ru-RU"/>
        </w:rPr>
        <w:fldChar w:fldCharType="end"/>
      </w:r>
      <w:r w:rsidR="00EF3513" w:rsidRPr="009B33C8">
        <w:rPr>
          <w:rFonts w:ascii="Times New Roman" w:eastAsia="Times New Roman" w:hAnsi="Times New Roman" w:cs="Times New Roman"/>
          <w:b/>
          <w:bCs/>
          <w:sz w:val="24"/>
          <w:szCs w:val="24"/>
          <w:lang w:eastAsia="ru-RU"/>
        </w:rPr>
        <w:t xml:space="preserve"> - Обязательная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3"/>
      <w:bookmarkEnd w:id="46"/>
      <w:bookmarkEnd w:id="47"/>
    </w:p>
    <w:tbl>
      <w:tblPr>
        <w:tblW w:w="0" w:type="auto"/>
        <w:tblInd w:w="103" w:type="dxa"/>
        <w:tblLook w:val="04A0" w:firstRow="1" w:lastRow="0" w:firstColumn="1" w:lastColumn="0" w:noHBand="0" w:noVBand="1"/>
      </w:tblPr>
      <w:tblGrid>
        <w:gridCol w:w="2625"/>
        <w:gridCol w:w="1034"/>
        <w:gridCol w:w="867"/>
        <w:gridCol w:w="868"/>
        <w:gridCol w:w="868"/>
        <w:gridCol w:w="869"/>
        <w:gridCol w:w="868"/>
        <w:gridCol w:w="869"/>
        <w:gridCol w:w="869"/>
        <w:gridCol w:w="869"/>
        <w:gridCol w:w="869"/>
        <w:gridCol w:w="868"/>
        <w:gridCol w:w="869"/>
        <w:gridCol w:w="869"/>
        <w:gridCol w:w="869"/>
        <w:gridCol w:w="869"/>
      </w:tblGrid>
      <w:tr w:rsidR="00182F77" w:rsidRPr="009B33C8" w14:paraId="7DB10B97" w14:textId="77777777" w:rsidTr="00182F77">
        <w:trPr>
          <w:trHeight w:val="20"/>
          <w:tblHead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C3E9A"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Показатель</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4D2A634D"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Ед. изм.</w:t>
            </w:r>
          </w:p>
        </w:tc>
        <w:tc>
          <w:tcPr>
            <w:tcW w:w="842" w:type="dxa"/>
            <w:tcBorders>
              <w:top w:val="single" w:sz="4" w:space="0" w:color="auto"/>
              <w:left w:val="nil"/>
              <w:bottom w:val="single" w:sz="4" w:space="0" w:color="auto"/>
              <w:right w:val="single" w:sz="4" w:space="0" w:color="auto"/>
            </w:tcBorders>
            <w:shd w:val="clear" w:color="auto" w:fill="auto"/>
            <w:vAlign w:val="center"/>
            <w:hideMark/>
          </w:tcPr>
          <w:p w14:paraId="6E30542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2022</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4F18DAB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2023</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078C99F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7FC7F7D"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2025</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6CB3AC8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2026</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43EFD519"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2027</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62CEF05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2028</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37E6B4F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2029</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28B9112B"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2030</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5ED46341"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2031</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14F09D2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2032</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6DC9307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2033</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5A551C8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2034</w:t>
            </w:r>
          </w:p>
        </w:tc>
        <w:tc>
          <w:tcPr>
            <w:tcW w:w="844" w:type="dxa"/>
            <w:tcBorders>
              <w:top w:val="single" w:sz="4" w:space="0" w:color="auto"/>
              <w:left w:val="nil"/>
              <w:bottom w:val="single" w:sz="4" w:space="0" w:color="auto"/>
              <w:right w:val="single" w:sz="4" w:space="0" w:color="auto"/>
            </w:tcBorders>
            <w:shd w:val="clear" w:color="auto" w:fill="auto"/>
            <w:vAlign w:val="center"/>
            <w:hideMark/>
          </w:tcPr>
          <w:p w14:paraId="0E340BB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2035</w:t>
            </w:r>
          </w:p>
        </w:tc>
      </w:tr>
      <w:tr w:rsidR="00182F77" w:rsidRPr="009B33C8" w14:paraId="5C82A020" w14:textId="77777777" w:rsidTr="00182F77">
        <w:trPr>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0C16A9F4" w14:textId="77777777" w:rsidR="00182F77" w:rsidRPr="009B33C8" w:rsidRDefault="00182F77" w:rsidP="00182F77">
            <w:pPr>
              <w:spacing w:after="0" w:line="240" w:lineRule="auto"/>
              <w:jc w:val="center"/>
              <w:rPr>
                <w:rFonts w:ascii="Times New Roman" w:eastAsia="Times New Roman" w:hAnsi="Times New Roman" w:cs="Times New Roman"/>
                <w:b/>
                <w:bCs/>
                <w:sz w:val="24"/>
                <w:szCs w:val="24"/>
                <w:lang w:eastAsia="ru-RU"/>
              </w:rPr>
            </w:pPr>
            <w:r w:rsidRPr="009B33C8">
              <w:rPr>
                <w:rFonts w:ascii="Times New Roman" w:eastAsia="Times New Roman" w:hAnsi="Times New Roman" w:cs="Times New Roman"/>
                <w:b/>
                <w:bCs/>
                <w:sz w:val="24"/>
                <w:szCs w:val="24"/>
                <w:lang w:eastAsia="ru-RU"/>
              </w:rPr>
              <w:t>1. Капитальные затраты (CAPEX), источник финансирования - средства ПАО «Т Плюс»</w:t>
            </w:r>
          </w:p>
        </w:tc>
      </w:tr>
      <w:tr w:rsidR="00182F77" w:rsidRPr="009B33C8" w14:paraId="060681BC"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A45C518"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 Строительство ИТП, без НДС</w:t>
            </w:r>
          </w:p>
        </w:tc>
        <w:tc>
          <w:tcPr>
            <w:tcW w:w="1167" w:type="dxa"/>
            <w:tcBorders>
              <w:top w:val="nil"/>
              <w:left w:val="nil"/>
              <w:bottom w:val="single" w:sz="4" w:space="0" w:color="auto"/>
              <w:right w:val="single" w:sz="4" w:space="0" w:color="auto"/>
            </w:tcBorders>
            <w:shd w:val="clear" w:color="auto" w:fill="auto"/>
            <w:vAlign w:val="center"/>
            <w:hideMark/>
          </w:tcPr>
          <w:p w14:paraId="01A6D88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78CE60D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20667DE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6F93C9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297659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35215D2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BFF480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B7C255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4B155C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23528D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7C6C564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336FF5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FEF92B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4DB461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B1D16F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r>
      <w:tr w:rsidR="00182F77" w:rsidRPr="009B33C8" w14:paraId="0BDDACD1"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2ABBCC6"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 Строительство ЦТП, без НДС</w:t>
            </w:r>
          </w:p>
        </w:tc>
        <w:tc>
          <w:tcPr>
            <w:tcW w:w="1167" w:type="dxa"/>
            <w:tcBorders>
              <w:top w:val="nil"/>
              <w:left w:val="nil"/>
              <w:bottom w:val="single" w:sz="4" w:space="0" w:color="auto"/>
              <w:right w:val="single" w:sz="4" w:space="0" w:color="auto"/>
            </w:tcBorders>
            <w:shd w:val="clear" w:color="auto" w:fill="auto"/>
            <w:vAlign w:val="center"/>
            <w:hideMark/>
          </w:tcPr>
          <w:p w14:paraId="5175C99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EC3F25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2E349B7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33D165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98F204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12D7579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A47C3A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E298CF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B11115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8D3AA0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4B2F6E0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59D741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47C476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ECB8C7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1D963F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r>
      <w:tr w:rsidR="00182F77" w:rsidRPr="009B33C8" w14:paraId="16A14030"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23B817A"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 Строительство квартальных сетей ГВС</w:t>
            </w:r>
          </w:p>
        </w:tc>
        <w:tc>
          <w:tcPr>
            <w:tcW w:w="1167" w:type="dxa"/>
            <w:tcBorders>
              <w:top w:val="nil"/>
              <w:left w:val="nil"/>
              <w:bottom w:val="single" w:sz="4" w:space="0" w:color="auto"/>
              <w:right w:val="single" w:sz="4" w:space="0" w:color="auto"/>
            </w:tcBorders>
            <w:shd w:val="clear" w:color="auto" w:fill="auto"/>
            <w:vAlign w:val="center"/>
            <w:hideMark/>
          </w:tcPr>
          <w:p w14:paraId="4FE314F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55A7B7E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E47A61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DBA78A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5B4358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5D773E9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2A9BF1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51495B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1C08ED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333624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754F32A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A56820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3C87A8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D124BD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1F5328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r>
      <w:tr w:rsidR="00182F77" w:rsidRPr="009B33C8" w14:paraId="11D3DD43"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32839AB"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 Увеличение диаметров трубопроводов существующих сетей холодного водоснабжения, без НДС</w:t>
            </w:r>
          </w:p>
        </w:tc>
        <w:tc>
          <w:tcPr>
            <w:tcW w:w="1167" w:type="dxa"/>
            <w:tcBorders>
              <w:top w:val="nil"/>
              <w:left w:val="nil"/>
              <w:bottom w:val="single" w:sz="4" w:space="0" w:color="auto"/>
              <w:right w:val="single" w:sz="4" w:space="0" w:color="auto"/>
            </w:tcBorders>
            <w:shd w:val="clear" w:color="auto" w:fill="auto"/>
            <w:vAlign w:val="center"/>
            <w:hideMark/>
          </w:tcPr>
          <w:p w14:paraId="793932D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260DE5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93D8C7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94360B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8E132A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32610E0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06408D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28B337C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E70B9A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58FBB2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360C701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635B5F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2591BB3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2C8E11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F6FDF3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r>
      <w:tr w:rsidR="00182F77" w:rsidRPr="009B33C8" w14:paraId="5B7A0D31"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7DC0C5D" w14:textId="77777777" w:rsidR="00182F77" w:rsidRPr="009B33C8" w:rsidRDefault="00182F77" w:rsidP="00182F77">
            <w:pPr>
              <w:spacing w:after="0" w:line="240" w:lineRule="auto"/>
              <w:jc w:val="right"/>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ИТОГО</w:t>
            </w:r>
          </w:p>
        </w:tc>
        <w:tc>
          <w:tcPr>
            <w:tcW w:w="1167" w:type="dxa"/>
            <w:tcBorders>
              <w:top w:val="nil"/>
              <w:left w:val="nil"/>
              <w:bottom w:val="single" w:sz="4" w:space="0" w:color="auto"/>
              <w:right w:val="single" w:sz="4" w:space="0" w:color="auto"/>
            </w:tcBorders>
            <w:shd w:val="clear" w:color="auto" w:fill="auto"/>
            <w:vAlign w:val="center"/>
            <w:hideMark/>
          </w:tcPr>
          <w:p w14:paraId="1FD30808"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7DE7CFE1"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411ED4B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6D237C8"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9B2D74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3CFAE1D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FB7D84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AF081A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7AA61CC"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2E769432"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162007C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5D706F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532982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104F8E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36CC6CE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r>
      <w:tr w:rsidR="00182F77" w:rsidRPr="009B33C8" w14:paraId="13E63377" w14:textId="77777777" w:rsidTr="00182F77">
        <w:trPr>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7458F61A" w14:textId="77777777" w:rsidR="00182F77" w:rsidRPr="009B33C8" w:rsidRDefault="00182F77" w:rsidP="00182F77">
            <w:pPr>
              <w:spacing w:after="0" w:line="240" w:lineRule="auto"/>
              <w:jc w:val="center"/>
              <w:rPr>
                <w:rFonts w:ascii="Times New Roman" w:eastAsia="Times New Roman" w:hAnsi="Times New Roman" w:cs="Times New Roman"/>
                <w:b/>
                <w:bCs/>
                <w:sz w:val="24"/>
                <w:szCs w:val="24"/>
                <w:lang w:eastAsia="ru-RU"/>
              </w:rPr>
            </w:pPr>
            <w:r w:rsidRPr="009B33C8">
              <w:rPr>
                <w:rFonts w:ascii="Times New Roman" w:eastAsia="Times New Roman" w:hAnsi="Times New Roman" w:cs="Times New Roman"/>
                <w:b/>
                <w:bCs/>
                <w:sz w:val="24"/>
                <w:szCs w:val="24"/>
                <w:lang w:eastAsia="ru-RU"/>
              </w:rPr>
              <w:t>2. Изменение операционных затрат (OPEX) при переходе к закрытой системе теплоснабжения, для теплоснабжающей организации (для стоимостных показателей: знак "+" - положительный эффект, знак "-" - отрицательный эффект)</w:t>
            </w:r>
          </w:p>
        </w:tc>
      </w:tr>
      <w:tr w:rsidR="00182F77" w:rsidRPr="009B33C8" w14:paraId="0E6E20B5"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15124FD"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Тепловая нагрузка на горячее водоснабжение</w:t>
            </w:r>
          </w:p>
        </w:tc>
        <w:tc>
          <w:tcPr>
            <w:tcW w:w="1167" w:type="dxa"/>
            <w:tcBorders>
              <w:top w:val="nil"/>
              <w:left w:val="nil"/>
              <w:bottom w:val="single" w:sz="4" w:space="0" w:color="auto"/>
              <w:right w:val="single" w:sz="4" w:space="0" w:color="auto"/>
            </w:tcBorders>
            <w:shd w:val="clear" w:color="auto" w:fill="auto"/>
            <w:vAlign w:val="center"/>
            <w:hideMark/>
          </w:tcPr>
          <w:p w14:paraId="2104BFB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Гкал/ч</w:t>
            </w:r>
          </w:p>
        </w:tc>
        <w:tc>
          <w:tcPr>
            <w:tcW w:w="842" w:type="dxa"/>
            <w:tcBorders>
              <w:top w:val="nil"/>
              <w:left w:val="nil"/>
              <w:bottom w:val="single" w:sz="4" w:space="0" w:color="auto"/>
              <w:right w:val="single" w:sz="4" w:space="0" w:color="auto"/>
            </w:tcBorders>
            <w:shd w:val="clear" w:color="auto" w:fill="auto"/>
            <w:vAlign w:val="center"/>
            <w:hideMark/>
          </w:tcPr>
          <w:p w14:paraId="4E3AFBF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47DFF73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761C1D5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2F9FB34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3" w:type="dxa"/>
            <w:tcBorders>
              <w:top w:val="nil"/>
              <w:left w:val="nil"/>
              <w:bottom w:val="single" w:sz="4" w:space="0" w:color="auto"/>
              <w:right w:val="single" w:sz="4" w:space="0" w:color="auto"/>
            </w:tcBorders>
            <w:shd w:val="clear" w:color="auto" w:fill="auto"/>
            <w:vAlign w:val="center"/>
            <w:hideMark/>
          </w:tcPr>
          <w:p w14:paraId="1CADAF0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4E21035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6389682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296EB58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1736EFC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3" w:type="dxa"/>
            <w:tcBorders>
              <w:top w:val="nil"/>
              <w:left w:val="nil"/>
              <w:bottom w:val="single" w:sz="4" w:space="0" w:color="auto"/>
              <w:right w:val="single" w:sz="4" w:space="0" w:color="auto"/>
            </w:tcBorders>
            <w:shd w:val="clear" w:color="auto" w:fill="auto"/>
            <w:vAlign w:val="center"/>
            <w:hideMark/>
          </w:tcPr>
          <w:p w14:paraId="319AA40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1493737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77C25F2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76C9EFE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c>
          <w:tcPr>
            <w:tcW w:w="844" w:type="dxa"/>
            <w:tcBorders>
              <w:top w:val="nil"/>
              <w:left w:val="nil"/>
              <w:bottom w:val="single" w:sz="4" w:space="0" w:color="auto"/>
              <w:right w:val="single" w:sz="4" w:space="0" w:color="auto"/>
            </w:tcBorders>
            <w:shd w:val="clear" w:color="auto" w:fill="auto"/>
            <w:vAlign w:val="center"/>
            <w:hideMark/>
          </w:tcPr>
          <w:p w14:paraId="3C045CE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0,71</w:t>
            </w:r>
          </w:p>
        </w:tc>
      </w:tr>
      <w:tr w:rsidR="00182F77" w:rsidRPr="009B33C8" w14:paraId="5A3F8DDB"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1E9781A"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Ежегодный объем потребления тепловой энергии на ГВС в открытой/закрытой системе</w:t>
            </w:r>
          </w:p>
        </w:tc>
        <w:tc>
          <w:tcPr>
            <w:tcW w:w="1167" w:type="dxa"/>
            <w:tcBorders>
              <w:top w:val="nil"/>
              <w:left w:val="nil"/>
              <w:bottom w:val="single" w:sz="4" w:space="0" w:color="auto"/>
              <w:right w:val="single" w:sz="4" w:space="0" w:color="auto"/>
            </w:tcBorders>
            <w:shd w:val="clear" w:color="auto" w:fill="auto"/>
            <w:vAlign w:val="center"/>
            <w:hideMark/>
          </w:tcPr>
          <w:p w14:paraId="64B147B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Гкал</w:t>
            </w:r>
          </w:p>
        </w:tc>
        <w:tc>
          <w:tcPr>
            <w:tcW w:w="842" w:type="dxa"/>
            <w:tcBorders>
              <w:top w:val="nil"/>
              <w:left w:val="nil"/>
              <w:bottom w:val="single" w:sz="4" w:space="0" w:color="auto"/>
              <w:right w:val="single" w:sz="4" w:space="0" w:color="auto"/>
            </w:tcBorders>
            <w:shd w:val="clear" w:color="auto" w:fill="auto"/>
            <w:vAlign w:val="center"/>
            <w:hideMark/>
          </w:tcPr>
          <w:p w14:paraId="0018781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45C3F0E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08FECDD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322C012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3" w:type="dxa"/>
            <w:tcBorders>
              <w:top w:val="nil"/>
              <w:left w:val="nil"/>
              <w:bottom w:val="single" w:sz="4" w:space="0" w:color="auto"/>
              <w:right w:val="single" w:sz="4" w:space="0" w:color="auto"/>
            </w:tcBorders>
            <w:shd w:val="clear" w:color="auto" w:fill="auto"/>
            <w:vAlign w:val="center"/>
            <w:hideMark/>
          </w:tcPr>
          <w:p w14:paraId="5D362B8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0230065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0770624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7D77A88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7289D06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3" w:type="dxa"/>
            <w:tcBorders>
              <w:top w:val="nil"/>
              <w:left w:val="nil"/>
              <w:bottom w:val="single" w:sz="4" w:space="0" w:color="auto"/>
              <w:right w:val="single" w:sz="4" w:space="0" w:color="auto"/>
            </w:tcBorders>
            <w:shd w:val="clear" w:color="auto" w:fill="auto"/>
            <w:vAlign w:val="center"/>
            <w:hideMark/>
          </w:tcPr>
          <w:p w14:paraId="2C0CC9F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01AD251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6A7559D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33058A6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c>
          <w:tcPr>
            <w:tcW w:w="844" w:type="dxa"/>
            <w:tcBorders>
              <w:top w:val="nil"/>
              <w:left w:val="nil"/>
              <w:bottom w:val="single" w:sz="4" w:space="0" w:color="auto"/>
              <w:right w:val="single" w:sz="4" w:space="0" w:color="auto"/>
            </w:tcBorders>
            <w:shd w:val="clear" w:color="auto" w:fill="auto"/>
            <w:vAlign w:val="center"/>
            <w:hideMark/>
          </w:tcPr>
          <w:p w14:paraId="769C038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4,788</w:t>
            </w:r>
          </w:p>
        </w:tc>
      </w:tr>
      <w:tr w:rsidR="00182F77" w:rsidRPr="009B33C8" w14:paraId="3C0E98E8"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5331FFAC"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 За счет смены способа подпитки системы ГВС</w:t>
            </w:r>
          </w:p>
        </w:tc>
        <w:tc>
          <w:tcPr>
            <w:tcW w:w="1167" w:type="dxa"/>
            <w:tcBorders>
              <w:top w:val="nil"/>
              <w:left w:val="nil"/>
              <w:bottom w:val="single" w:sz="4" w:space="0" w:color="auto"/>
              <w:right w:val="single" w:sz="4" w:space="0" w:color="auto"/>
            </w:tcBorders>
            <w:shd w:val="clear" w:color="auto" w:fill="auto"/>
            <w:vAlign w:val="center"/>
            <w:hideMark/>
          </w:tcPr>
          <w:p w14:paraId="402A3FA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FD8BF2A" w14:textId="77777777" w:rsidR="00182F77" w:rsidRPr="009B33C8" w:rsidRDefault="00182F77" w:rsidP="00182F77">
            <w:pPr>
              <w:spacing w:after="0" w:line="240" w:lineRule="auto"/>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92A6B6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5B670A4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1B02716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14:paraId="47C46E6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55CD43C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3EAE36F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3C80278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1B7958E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14:paraId="1954A79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5FADB6C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264AAEB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1A1E617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844" w:type="dxa"/>
            <w:tcBorders>
              <w:top w:val="nil"/>
              <w:left w:val="nil"/>
              <w:bottom w:val="single" w:sz="4" w:space="0" w:color="auto"/>
              <w:right w:val="single" w:sz="4" w:space="0" w:color="auto"/>
            </w:tcBorders>
            <w:shd w:val="clear" w:color="auto" w:fill="auto"/>
            <w:vAlign w:val="center"/>
            <w:hideMark/>
          </w:tcPr>
          <w:p w14:paraId="1A8D5BF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182F77" w:rsidRPr="009B33C8" w14:paraId="54688E89"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70CC544"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2.2. За счет дополнительных затрат ЭЭ на привод насосного оборудования системы ГВС в ИТП</w:t>
            </w:r>
          </w:p>
        </w:tc>
        <w:tc>
          <w:tcPr>
            <w:tcW w:w="1167" w:type="dxa"/>
            <w:tcBorders>
              <w:top w:val="nil"/>
              <w:left w:val="nil"/>
              <w:bottom w:val="single" w:sz="4" w:space="0" w:color="auto"/>
              <w:right w:val="single" w:sz="4" w:space="0" w:color="auto"/>
            </w:tcBorders>
            <w:shd w:val="clear" w:color="auto" w:fill="auto"/>
            <w:vAlign w:val="center"/>
            <w:hideMark/>
          </w:tcPr>
          <w:p w14:paraId="5FF8720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593B7CD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5A30249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-122</w:t>
            </w:r>
          </w:p>
        </w:tc>
        <w:tc>
          <w:tcPr>
            <w:tcW w:w="844" w:type="dxa"/>
            <w:tcBorders>
              <w:top w:val="nil"/>
              <w:left w:val="nil"/>
              <w:bottom w:val="single" w:sz="4" w:space="0" w:color="auto"/>
              <w:right w:val="single" w:sz="4" w:space="0" w:color="auto"/>
            </w:tcBorders>
            <w:shd w:val="clear" w:color="auto" w:fill="auto"/>
            <w:vAlign w:val="center"/>
            <w:hideMark/>
          </w:tcPr>
          <w:p w14:paraId="03F84CF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-127</w:t>
            </w:r>
          </w:p>
        </w:tc>
        <w:tc>
          <w:tcPr>
            <w:tcW w:w="844" w:type="dxa"/>
            <w:tcBorders>
              <w:top w:val="nil"/>
              <w:left w:val="nil"/>
              <w:bottom w:val="single" w:sz="4" w:space="0" w:color="auto"/>
              <w:right w:val="single" w:sz="4" w:space="0" w:color="auto"/>
            </w:tcBorders>
            <w:shd w:val="clear" w:color="auto" w:fill="auto"/>
            <w:vAlign w:val="center"/>
            <w:hideMark/>
          </w:tcPr>
          <w:p w14:paraId="67AE25C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-132</w:t>
            </w:r>
          </w:p>
        </w:tc>
        <w:tc>
          <w:tcPr>
            <w:tcW w:w="843" w:type="dxa"/>
            <w:tcBorders>
              <w:top w:val="nil"/>
              <w:left w:val="nil"/>
              <w:bottom w:val="single" w:sz="4" w:space="0" w:color="auto"/>
              <w:right w:val="single" w:sz="4" w:space="0" w:color="auto"/>
            </w:tcBorders>
            <w:shd w:val="clear" w:color="auto" w:fill="auto"/>
            <w:vAlign w:val="center"/>
            <w:hideMark/>
          </w:tcPr>
          <w:p w14:paraId="1EEB3E8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-137</w:t>
            </w:r>
          </w:p>
        </w:tc>
        <w:tc>
          <w:tcPr>
            <w:tcW w:w="844" w:type="dxa"/>
            <w:tcBorders>
              <w:top w:val="nil"/>
              <w:left w:val="nil"/>
              <w:bottom w:val="single" w:sz="4" w:space="0" w:color="auto"/>
              <w:right w:val="single" w:sz="4" w:space="0" w:color="auto"/>
            </w:tcBorders>
            <w:shd w:val="clear" w:color="auto" w:fill="auto"/>
            <w:vAlign w:val="center"/>
            <w:hideMark/>
          </w:tcPr>
          <w:p w14:paraId="41CA534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-142</w:t>
            </w:r>
          </w:p>
        </w:tc>
        <w:tc>
          <w:tcPr>
            <w:tcW w:w="844" w:type="dxa"/>
            <w:tcBorders>
              <w:top w:val="nil"/>
              <w:left w:val="nil"/>
              <w:bottom w:val="single" w:sz="4" w:space="0" w:color="auto"/>
              <w:right w:val="single" w:sz="4" w:space="0" w:color="auto"/>
            </w:tcBorders>
            <w:shd w:val="clear" w:color="auto" w:fill="auto"/>
            <w:vAlign w:val="center"/>
            <w:hideMark/>
          </w:tcPr>
          <w:p w14:paraId="09E89D6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-148</w:t>
            </w:r>
          </w:p>
        </w:tc>
        <w:tc>
          <w:tcPr>
            <w:tcW w:w="844" w:type="dxa"/>
            <w:tcBorders>
              <w:top w:val="nil"/>
              <w:left w:val="nil"/>
              <w:bottom w:val="single" w:sz="4" w:space="0" w:color="auto"/>
              <w:right w:val="single" w:sz="4" w:space="0" w:color="auto"/>
            </w:tcBorders>
            <w:shd w:val="clear" w:color="auto" w:fill="auto"/>
            <w:vAlign w:val="center"/>
            <w:hideMark/>
          </w:tcPr>
          <w:p w14:paraId="3BEB92D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-154</w:t>
            </w:r>
          </w:p>
        </w:tc>
        <w:tc>
          <w:tcPr>
            <w:tcW w:w="844" w:type="dxa"/>
            <w:tcBorders>
              <w:top w:val="nil"/>
              <w:left w:val="nil"/>
              <w:bottom w:val="single" w:sz="4" w:space="0" w:color="auto"/>
              <w:right w:val="single" w:sz="4" w:space="0" w:color="auto"/>
            </w:tcBorders>
            <w:shd w:val="clear" w:color="auto" w:fill="auto"/>
            <w:vAlign w:val="center"/>
            <w:hideMark/>
          </w:tcPr>
          <w:p w14:paraId="576D502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843" w:type="dxa"/>
            <w:tcBorders>
              <w:top w:val="nil"/>
              <w:left w:val="nil"/>
              <w:bottom w:val="single" w:sz="4" w:space="0" w:color="auto"/>
              <w:right w:val="single" w:sz="4" w:space="0" w:color="auto"/>
            </w:tcBorders>
            <w:shd w:val="clear" w:color="auto" w:fill="auto"/>
            <w:vAlign w:val="center"/>
            <w:hideMark/>
          </w:tcPr>
          <w:p w14:paraId="17A96A7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-167</w:t>
            </w:r>
          </w:p>
        </w:tc>
        <w:tc>
          <w:tcPr>
            <w:tcW w:w="844" w:type="dxa"/>
            <w:tcBorders>
              <w:top w:val="nil"/>
              <w:left w:val="nil"/>
              <w:bottom w:val="single" w:sz="4" w:space="0" w:color="auto"/>
              <w:right w:val="single" w:sz="4" w:space="0" w:color="auto"/>
            </w:tcBorders>
            <w:shd w:val="clear" w:color="auto" w:fill="auto"/>
            <w:vAlign w:val="center"/>
            <w:hideMark/>
          </w:tcPr>
          <w:p w14:paraId="596575A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-173</w:t>
            </w:r>
          </w:p>
        </w:tc>
        <w:tc>
          <w:tcPr>
            <w:tcW w:w="844" w:type="dxa"/>
            <w:tcBorders>
              <w:top w:val="nil"/>
              <w:left w:val="nil"/>
              <w:bottom w:val="single" w:sz="4" w:space="0" w:color="auto"/>
              <w:right w:val="single" w:sz="4" w:space="0" w:color="auto"/>
            </w:tcBorders>
            <w:shd w:val="clear" w:color="auto" w:fill="auto"/>
            <w:vAlign w:val="center"/>
            <w:hideMark/>
          </w:tcPr>
          <w:p w14:paraId="246034A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-180</w:t>
            </w:r>
          </w:p>
        </w:tc>
        <w:tc>
          <w:tcPr>
            <w:tcW w:w="844" w:type="dxa"/>
            <w:tcBorders>
              <w:top w:val="nil"/>
              <w:left w:val="nil"/>
              <w:bottom w:val="single" w:sz="4" w:space="0" w:color="auto"/>
              <w:right w:val="single" w:sz="4" w:space="0" w:color="auto"/>
            </w:tcBorders>
            <w:shd w:val="clear" w:color="auto" w:fill="auto"/>
            <w:vAlign w:val="center"/>
            <w:hideMark/>
          </w:tcPr>
          <w:p w14:paraId="19D0DD7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-187</w:t>
            </w:r>
          </w:p>
        </w:tc>
        <w:tc>
          <w:tcPr>
            <w:tcW w:w="844" w:type="dxa"/>
            <w:tcBorders>
              <w:top w:val="nil"/>
              <w:left w:val="nil"/>
              <w:bottom w:val="single" w:sz="4" w:space="0" w:color="auto"/>
              <w:right w:val="single" w:sz="4" w:space="0" w:color="auto"/>
            </w:tcBorders>
            <w:shd w:val="clear" w:color="auto" w:fill="auto"/>
            <w:vAlign w:val="center"/>
            <w:hideMark/>
          </w:tcPr>
          <w:p w14:paraId="7CCCB5D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-195</w:t>
            </w:r>
          </w:p>
        </w:tc>
      </w:tr>
      <w:tr w:rsidR="00182F77" w:rsidRPr="009B33C8" w14:paraId="1FA28DEB"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A30F5CF"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 За счет затрат на эксплуатацию теплообменного оборудования ГВС, установленного в ИТП (техническое обслуживание, промывка, ремонт)</w:t>
            </w:r>
          </w:p>
        </w:tc>
        <w:tc>
          <w:tcPr>
            <w:tcW w:w="1167" w:type="dxa"/>
            <w:tcBorders>
              <w:top w:val="nil"/>
              <w:left w:val="nil"/>
              <w:bottom w:val="single" w:sz="4" w:space="0" w:color="auto"/>
              <w:right w:val="single" w:sz="4" w:space="0" w:color="auto"/>
            </w:tcBorders>
            <w:shd w:val="clear" w:color="auto" w:fill="auto"/>
            <w:vAlign w:val="center"/>
            <w:hideMark/>
          </w:tcPr>
          <w:p w14:paraId="5352F07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FDF34F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1006CC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844" w:type="dxa"/>
            <w:tcBorders>
              <w:top w:val="nil"/>
              <w:left w:val="nil"/>
              <w:bottom w:val="single" w:sz="4" w:space="0" w:color="auto"/>
              <w:right w:val="single" w:sz="4" w:space="0" w:color="auto"/>
            </w:tcBorders>
            <w:shd w:val="clear" w:color="auto" w:fill="auto"/>
            <w:vAlign w:val="center"/>
            <w:hideMark/>
          </w:tcPr>
          <w:p w14:paraId="285A083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-46</w:t>
            </w:r>
          </w:p>
        </w:tc>
        <w:tc>
          <w:tcPr>
            <w:tcW w:w="844" w:type="dxa"/>
            <w:tcBorders>
              <w:top w:val="nil"/>
              <w:left w:val="nil"/>
              <w:bottom w:val="single" w:sz="4" w:space="0" w:color="auto"/>
              <w:right w:val="single" w:sz="4" w:space="0" w:color="auto"/>
            </w:tcBorders>
            <w:shd w:val="clear" w:color="auto" w:fill="auto"/>
            <w:vAlign w:val="center"/>
            <w:hideMark/>
          </w:tcPr>
          <w:p w14:paraId="20F97AA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w:t>
            </w:r>
          </w:p>
        </w:tc>
        <w:tc>
          <w:tcPr>
            <w:tcW w:w="843" w:type="dxa"/>
            <w:tcBorders>
              <w:top w:val="nil"/>
              <w:left w:val="nil"/>
              <w:bottom w:val="single" w:sz="4" w:space="0" w:color="auto"/>
              <w:right w:val="single" w:sz="4" w:space="0" w:color="auto"/>
            </w:tcBorders>
            <w:shd w:val="clear" w:color="auto" w:fill="auto"/>
            <w:vAlign w:val="center"/>
            <w:hideMark/>
          </w:tcPr>
          <w:p w14:paraId="1DE3F2C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844" w:type="dxa"/>
            <w:tcBorders>
              <w:top w:val="nil"/>
              <w:left w:val="nil"/>
              <w:bottom w:val="single" w:sz="4" w:space="0" w:color="auto"/>
              <w:right w:val="single" w:sz="4" w:space="0" w:color="auto"/>
            </w:tcBorders>
            <w:shd w:val="clear" w:color="auto" w:fill="auto"/>
            <w:vAlign w:val="center"/>
            <w:hideMark/>
          </w:tcPr>
          <w:p w14:paraId="4CE56B0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-52</w:t>
            </w:r>
          </w:p>
        </w:tc>
        <w:tc>
          <w:tcPr>
            <w:tcW w:w="844" w:type="dxa"/>
            <w:tcBorders>
              <w:top w:val="nil"/>
              <w:left w:val="nil"/>
              <w:bottom w:val="single" w:sz="4" w:space="0" w:color="auto"/>
              <w:right w:val="single" w:sz="4" w:space="0" w:color="auto"/>
            </w:tcBorders>
            <w:shd w:val="clear" w:color="auto" w:fill="auto"/>
            <w:vAlign w:val="center"/>
            <w:hideMark/>
          </w:tcPr>
          <w:p w14:paraId="1848926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-54</w:t>
            </w:r>
          </w:p>
        </w:tc>
        <w:tc>
          <w:tcPr>
            <w:tcW w:w="844" w:type="dxa"/>
            <w:tcBorders>
              <w:top w:val="nil"/>
              <w:left w:val="nil"/>
              <w:bottom w:val="single" w:sz="4" w:space="0" w:color="auto"/>
              <w:right w:val="single" w:sz="4" w:space="0" w:color="auto"/>
            </w:tcBorders>
            <w:shd w:val="clear" w:color="auto" w:fill="auto"/>
            <w:vAlign w:val="center"/>
            <w:hideMark/>
          </w:tcPr>
          <w:p w14:paraId="3324B07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-56</w:t>
            </w:r>
          </w:p>
        </w:tc>
        <w:tc>
          <w:tcPr>
            <w:tcW w:w="844" w:type="dxa"/>
            <w:tcBorders>
              <w:top w:val="nil"/>
              <w:left w:val="nil"/>
              <w:bottom w:val="single" w:sz="4" w:space="0" w:color="auto"/>
              <w:right w:val="single" w:sz="4" w:space="0" w:color="auto"/>
            </w:tcBorders>
            <w:shd w:val="clear" w:color="auto" w:fill="auto"/>
            <w:vAlign w:val="center"/>
            <w:hideMark/>
          </w:tcPr>
          <w:p w14:paraId="219195A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-59</w:t>
            </w:r>
          </w:p>
        </w:tc>
        <w:tc>
          <w:tcPr>
            <w:tcW w:w="843" w:type="dxa"/>
            <w:tcBorders>
              <w:top w:val="nil"/>
              <w:left w:val="nil"/>
              <w:bottom w:val="single" w:sz="4" w:space="0" w:color="auto"/>
              <w:right w:val="single" w:sz="4" w:space="0" w:color="auto"/>
            </w:tcBorders>
            <w:shd w:val="clear" w:color="auto" w:fill="auto"/>
            <w:vAlign w:val="center"/>
            <w:hideMark/>
          </w:tcPr>
          <w:p w14:paraId="6927D14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-61</w:t>
            </w:r>
          </w:p>
        </w:tc>
        <w:tc>
          <w:tcPr>
            <w:tcW w:w="844" w:type="dxa"/>
            <w:tcBorders>
              <w:top w:val="nil"/>
              <w:left w:val="nil"/>
              <w:bottom w:val="single" w:sz="4" w:space="0" w:color="auto"/>
              <w:right w:val="single" w:sz="4" w:space="0" w:color="auto"/>
            </w:tcBorders>
            <w:shd w:val="clear" w:color="auto" w:fill="auto"/>
            <w:vAlign w:val="center"/>
            <w:hideMark/>
          </w:tcPr>
          <w:p w14:paraId="3794A34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-63</w:t>
            </w:r>
          </w:p>
        </w:tc>
        <w:tc>
          <w:tcPr>
            <w:tcW w:w="844" w:type="dxa"/>
            <w:tcBorders>
              <w:top w:val="nil"/>
              <w:left w:val="nil"/>
              <w:bottom w:val="single" w:sz="4" w:space="0" w:color="auto"/>
              <w:right w:val="single" w:sz="4" w:space="0" w:color="auto"/>
            </w:tcBorders>
            <w:shd w:val="clear" w:color="auto" w:fill="auto"/>
            <w:vAlign w:val="center"/>
            <w:hideMark/>
          </w:tcPr>
          <w:p w14:paraId="5C48B8C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-66</w:t>
            </w:r>
          </w:p>
        </w:tc>
        <w:tc>
          <w:tcPr>
            <w:tcW w:w="844" w:type="dxa"/>
            <w:tcBorders>
              <w:top w:val="nil"/>
              <w:left w:val="nil"/>
              <w:bottom w:val="single" w:sz="4" w:space="0" w:color="auto"/>
              <w:right w:val="single" w:sz="4" w:space="0" w:color="auto"/>
            </w:tcBorders>
            <w:shd w:val="clear" w:color="auto" w:fill="auto"/>
            <w:vAlign w:val="center"/>
            <w:hideMark/>
          </w:tcPr>
          <w:p w14:paraId="6CE4956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-69</w:t>
            </w:r>
          </w:p>
        </w:tc>
        <w:tc>
          <w:tcPr>
            <w:tcW w:w="844" w:type="dxa"/>
            <w:tcBorders>
              <w:top w:val="nil"/>
              <w:left w:val="nil"/>
              <w:bottom w:val="single" w:sz="4" w:space="0" w:color="auto"/>
              <w:right w:val="single" w:sz="4" w:space="0" w:color="auto"/>
            </w:tcBorders>
            <w:shd w:val="clear" w:color="auto" w:fill="auto"/>
            <w:vAlign w:val="center"/>
            <w:hideMark/>
          </w:tcPr>
          <w:p w14:paraId="1844BA0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-71</w:t>
            </w:r>
          </w:p>
        </w:tc>
      </w:tr>
      <w:tr w:rsidR="00182F77" w:rsidRPr="009B33C8" w14:paraId="7D580912"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A2B3A40"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2.4. За счет увеличения ФОТ с ЕСН</w:t>
            </w:r>
          </w:p>
        </w:tc>
        <w:tc>
          <w:tcPr>
            <w:tcW w:w="1167" w:type="dxa"/>
            <w:tcBorders>
              <w:top w:val="nil"/>
              <w:left w:val="nil"/>
              <w:bottom w:val="single" w:sz="4" w:space="0" w:color="auto"/>
              <w:right w:val="single" w:sz="4" w:space="0" w:color="auto"/>
            </w:tcBorders>
            <w:shd w:val="clear" w:color="auto" w:fill="auto"/>
            <w:vAlign w:val="center"/>
            <w:hideMark/>
          </w:tcPr>
          <w:p w14:paraId="276686D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34F949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3F03237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w:t>
            </w:r>
          </w:p>
        </w:tc>
        <w:tc>
          <w:tcPr>
            <w:tcW w:w="844" w:type="dxa"/>
            <w:tcBorders>
              <w:top w:val="nil"/>
              <w:left w:val="nil"/>
              <w:bottom w:val="single" w:sz="4" w:space="0" w:color="auto"/>
              <w:right w:val="single" w:sz="4" w:space="0" w:color="auto"/>
            </w:tcBorders>
            <w:shd w:val="clear" w:color="auto" w:fill="auto"/>
            <w:vAlign w:val="center"/>
            <w:hideMark/>
          </w:tcPr>
          <w:p w14:paraId="76746D2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w:t>
            </w:r>
          </w:p>
        </w:tc>
        <w:tc>
          <w:tcPr>
            <w:tcW w:w="844" w:type="dxa"/>
            <w:tcBorders>
              <w:top w:val="nil"/>
              <w:left w:val="nil"/>
              <w:bottom w:val="single" w:sz="4" w:space="0" w:color="auto"/>
              <w:right w:val="single" w:sz="4" w:space="0" w:color="auto"/>
            </w:tcBorders>
            <w:shd w:val="clear" w:color="auto" w:fill="auto"/>
            <w:vAlign w:val="center"/>
            <w:hideMark/>
          </w:tcPr>
          <w:p w14:paraId="6B8DA5E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w:t>
            </w:r>
          </w:p>
        </w:tc>
        <w:tc>
          <w:tcPr>
            <w:tcW w:w="843" w:type="dxa"/>
            <w:tcBorders>
              <w:top w:val="nil"/>
              <w:left w:val="nil"/>
              <w:bottom w:val="single" w:sz="4" w:space="0" w:color="auto"/>
              <w:right w:val="single" w:sz="4" w:space="0" w:color="auto"/>
            </w:tcBorders>
            <w:shd w:val="clear" w:color="auto" w:fill="auto"/>
            <w:vAlign w:val="center"/>
            <w:hideMark/>
          </w:tcPr>
          <w:p w14:paraId="342346B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844" w:type="dxa"/>
            <w:tcBorders>
              <w:top w:val="nil"/>
              <w:left w:val="nil"/>
              <w:bottom w:val="single" w:sz="4" w:space="0" w:color="auto"/>
              <w:right w:val="single" w:sz="4" w:space="0" w:color="auto"/>
            </w:tcBorders>
            <w:shd w:val="clear" w:color="auto" w:fill="auto"/>
            <w:vAlign w:val="center"/>
            <w:hideMark/>
          </w:tcPr>
          <w:p w14:paraId="485BED2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w:t>
            </w:r>
          </w:p>
        </w:tc>
        <w:tc>
          <w:tcPr>
            <w:tcW w:w="844" w:type="dxa"/>
            <w:tcBorders>
              <w:top w:val="nil"/>
              <w:left w:val="nil"/>
              <w:bottom w:val="single" w:sz="4" w:space="0" w:color="auto"/>
              <w:right w:val="single" w:sz="4" w:space="0" w:color="auto"/>
            </w:tcBorders>
            <w:shd w:val="clear" w:color="auto" w:fill="auto"/>
            <w:vAlign w:val="center"/>
            <w:hideMark/>
          </w:tcPr>
          <w:p w14:paraId="09A6173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w:t>
            </w:r>
          </w:p>
        </w:tc>
        <w:tc>
          <w:tcPr>
            <w:tcW w:w="844" w:type="dxa"/>
            <w:tcBorders>
              <w:top w:val="nil"/>
              <w:left w:val="nil"/>
              <w:bottom w:val="single" w:sz="4" w:space="0" w:color="auto"/>
              <w:right w:val="single" w:sz="4" w:space="0" w:color="auto"/>
            </w:tcBorders>
            <w:shd w:val="clear" w:color="auto" w:fill="auto"/>
            <w:vAlign w:val="center"/>
            <w:hideMark/>
          </w:tcPr>
          <w:p w14:paraId="43D539E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844" w:type="dxa"/>
            <w:tcBorders>
              <w:top w:val="nil"/>
              <w:left w:val="nil"/>
              <w:bottom w:val="single" w:sz="4" w:space="0" w:color="auto"/>
              <w:right w:val="single" w:sz="4" w:space="0" w:color="auto"/>
            </w:tcBorders>
            <w:shd w:val="clear" w:color="auto" w:fill="auto"/>
            <w:vAlign w:val="center"/>
            <w:hideMark/>
          </w:tcPr>
          <w:p w14:paraId="661A163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-46</w:t>
            </w:r>
          </w:p>
        </w:tc>
        <w:tc>
          <w:tcPr>
            <w:tcW w:w="843" w:type="dxa"/>
            <w:tcBorders>
              <w:top w:val="nil"/>
              <w:left w:val="nil"/>
              <w:bottom w:val="single" w:sz="4" w:space="0" w:color="auto"/>
              <w:right w:val="single" w:sz="4" w:space="0" w:color="auto"/>
            </w:tcBorders>
            <w:shd w:val="clear" w:color="auto" w:fill="auto"/>
            <w:vAlign w:val="center"/>
            <w:hideMark/>
          </w:tcPr>
          <w:p w14:paraId="11D460D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w:t>
            </w:r>
          </w:p>
        </w:tc>
        <w:tc>
          <w:tcPr>
            <w:tcW w:w="844" w:type="dxa"/>
            <w:tcBorders>
              <w:top w:val="nil"/>
              <w:left w:val="nil"/>
              <w:bottom w:val="single" w:sz="4" w:space="0" w:color="auto"/>
              <w:right w:val="single" w:sz="4" w:space="0" w:color="auto"/>
            </w:tcBorders>
            <w:shd w:val="clear" w:color="auto" w:fill="auto"/>
            <w:vAlign w:val="center"/>
            <w:hideMark/>
          </w:tcPr>
          <w:p w14:paraId="1B946F9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844" w:type="dxa"/>
            <w:tcBorders>
              <w:top w:val="nil"/>
              <w:left w:val="nil"/>
              <w:bottom w:val="single" w:sz="4" w:space="0" w:color="auto"/>
              <w:right w:val="single" w:sz="4" w:space="0" w:color="auto"/>
            </w:tcBorders>
            <w:shd w:val="clear" w:color="auto" w:fill="auto"/>
            <w:vAlign w:val="center"/>
            <w:hideMark/>
          </w:tcPr>
          <w:p w14:paraId="288A29B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-52</w:t>
            </w:r>
          </w:p>
        </w:tc>
        <w:tc>
          <w:tcPr>
            <w:tcW w:w="844" w:type="dxa"/>
            <w:tcBorders>
              <w:top w:val="nil"/>
              <w:left w:val="nil"/>
              <w:bottom w:val="single" w:sz="4" w:space="0" w:color="auto"/>
              <w:right w:val="single" w:sz="4" w:space="0" w:color="auto"/>
            </w:tcBorders>
            <w:shd w:val="clear" w:color="auto" w:fill="auto"/>
            <w:vAlign w:val="center"/>
            <w:hideMark/>
          </w:tcPr>
          <w:p w14:paraId="576ED88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-54</w:t>
            </w:r>
          </w:p>
        </w:tc>
        <w:tc>
          <w:tcPr>
            <w:tcW w:w="844" w:type="dxa"/>
            <w:tcBorders>
              <w:top w:val="nil"/>
              <w:left w:val="nil"/>
              <w:bottom w:val="single" w:sz="4" w:space="0" w:color="auto"/>
              <w:right w:val="single" w:sz="4" w:space="0" w:color="auto"/>
            </w:tcBorders>
            <w:shd w:val="clear" w:color="auto" w:fill="auto"/>
            <w:vAlign w:val="center"/>
            <w:hideMark/>
          </w:tcPr>
          <w:p w14:paraId="5275695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-57</w:t>
            </w:r>
          </w:p>
        </w:tc>
      </w:tr>
      <w:tr w:rsidR="00182F77" w:rsidRPr="009B33C8" w14:paraId="1146113B"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3560F425"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2.5. За счет сокращения эксплуатационных расходов на хим. цех на источнике тепловой энергии</w:t>
            </w:r>
          </w:p>
        </w:tc>
        <w:tc>
          <w:tcPr>
            <w:tcW w:w="1167" w:type="dxa"/>
            <w:tcBorders>
              <w:top w:val="nil"/>
              <w:left w:val="nil"/>
              <w:bottom w:val="single" w:sz="4" w:space="0" w:color="auto"/>
              <w:right w:val="single" w:sz="4" w:space="0" w:color="auto"/>
            </w:tcBorders>
            <w:shd w:val="clear" w:color="auto" w:fill="auto"/>
            <w:vAlign w:val="center"/>
            <w:hideMark/>
          </w:tcPr>
          <w:p w14:paraId="63830BF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356F5C2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0C2FE27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109</w:t>
            </w:r>
          </w:p>
        </w:tc>
        <w:tc>
          <w:tcPr>
            <w:tcW w:w="844" w:type="dxa"/>
            <w:tcBorders>
              <w:top w:val="nil"/>
              <w:left w:val="nil"/>
              <w:bottom w:val="single" w:sz="4" w:space="0" w:color="auto"/>
              <w:right w:val="single" w:sz="4" w:space="0" w:color="auto"/>
            </w:tcBorders>
            <w:shd w:val="clear" w:color="auto" w:fill="auto"/>
            <w:vAlign w:val="center"/>
            <w:hideMark/>
          </w:tcPr>
          <w:p w14:paraId="240FF14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113</w:t>
            </w:r>
          </w:p>
        </w:tc>
        <w:tc>
          <w:tcPr>
            <w:tcW w:w="844" w:type="dxa"/>
            <w:tcBorders>
              <w:top w:val="nil"/>
              <w:left w:val="nil"/>
              <w:bottom w:val="single" w:sz="4" w:space="0" w:color="auto"/>
              <w:right w:val="single" w:sz="4" w:space="0" w:color="auto"/>
            </w:tcBorders>
            <w:shd w:val="clear" w:color="auto" w:fill="auto"/>
            <w:vAlign w:val="center"/>
            <w:hideMark/>
          </w:tcPr>
          <w:p w14:paraId="12A923C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118</w:t>
            </w:r>
          </w:p>
        </w:tc>
        <w:tc>
          <w:tcPr>
            <w:tcW w:w="843" w:type="dxa"/>
            <w:tcBorders>
              <w:top w:val="nil"/>
              <w:left w:val="nil"/>
              <w:bottom w:val="single" w:sz="4" w:space="0" w:color="auto"/>
              <w:right w:val="single" w:sz="4" w:space="0" w:color="auto"/>
            </w:tcBorders>
            <w:shd w:val="clear" w:color="auto" w:fill="auto"/>
            <w:vAlign w:val="center"/>
            <w:hideMark/>
          </w:tcPr>
          <w:p w14:paraId="7DCDD54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123</w:t>
            </w:r>
          </w:p>
        </w:tc>
        <w:tc>
          <w:tcPr>
            <w:tcW w:w="844" w:type="dxa"/>
            <w:tcBorders>
              <w:top w:val="nil"/>
              <w:left w:val="nil"/>
              <w:bottom w:val="single" w:sz="4" w:space="0" w:color="auto"/>
              <w:right w:val="single" w:sz="4" w:space="0" w:color="auto"/>
            </w:tcBorders>
            <w:shd w:val="clear" w:color="auto" w:fill="auto"/>
            <w:vAlign w:val="center"/>
            <w:hideMark/>
          </w:tcPr>
          <w:p w14:paraId="5C7C75D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128</w:t>
            </w:r>
          </w:p>
        </w:tc>
        <w:tc>
          <w:tcPr>
            <w:tcW w:w="844" w:type="dxa"/>
            <w:tcBorders>
              <w:top w:val="nil"/>
              <w:left w:val="nil"/>
              <w:bottom w:val="single" w:sz="4" w:space="0" w:color="auto"/>
              <w:right w:val="single" w:sz="4" w:space="0" w:color="auto"/>
            </w:tcBorders>
            <w:shd w:val="clear" w:color="auto" w:fill="auto"/>
            <w:vAlign w:val="center"/>
            <w:hideMark/>
          </w:tcPr>
          <w:p w14:paraId="2DC1799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133</w:t>
            </w:r>
          </w:p>
        </w:tc>
        <w:tc>
          <w:tcPr>
            <w:tcW w:w="844" w:type="dxa"/>
            <w:tcBorders>
              <w:top w:val="nil"/>
              <w:left w:val="nil"/>
              <w:bottom w:val="single" w:sz="4" w:space="0" w:color="auto"/>
              <w:right w:val="single" w:sz="4" w:space="0" w:color="auto"/>
            </w:tcBorders>
            <w:shd w:val="clear" w:color="auto" w:fill="auto"/>
            <w:vAlign w:val="center"/>
            <w:hideMark/>
          </w:tcPr>
          <w:p w14:paraId="72638B4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w:t>
            </w:r>
          </w:p>
        </w:tc>
        <w:tc>
          <w:tcPr>
            <w:tcW w:w="844" w:type="dxa"/>
            <w:tcBorders>
              <w:top w:val="nil"/>
              <w:left w:val="nil"/>
              <w:bottom w:val="single" w:sz="4" w:space="0" w:color="auto"/>
              <w:right w:val="single" w:sz="4" w:space="0" w:color="auto"/>
            </w:tcBorders>
            <w:shd w:val="clear" w:color="auto" w:fill="auto"/>
            <w:vAlign w:val="center"/>
            <w:hideMark/>
          </w:tcPr>
          <w:p w14:paraId="6FE3C7D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w:t>
            </w:r>
          </w:p>
        </w:tc>
        <w:tc>
          <w:tcPr>
            <w:tcW w:w="843" w:type="dxa"/>
            <w:tcBorders>
              <w:top w:val="nil"/>
              <w:left w:val="nil"/>
              <w:bottom w:val="single" w:sz="4" w:space="0" w:color="auto"/>
              <w:right w:val="single" w:sz="4" w:space="0" w:color="auto"/>
            </w:tcBorders>
            <w:shd w:val="clear" w:color="auto" w:fill="auto"/>
            <w:vAlign w:val="center"/>
            <w:hideMark/>
          </w:tcPr>
          <w:p w14:paraId="107645D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149</w:t>
            </w:r>
          </w:p>
        </w:tc>
        <w:tc>
          <w:tcPr>
            <w:tcW w:w="844" w:type="dxa"/>
            <w:tcBorders>
              <w:top w:val="nil"/>
              <w:left w:val="nil"/>
              <w:bottom w:val="single" w:sz="4" w:space="0" w:color="auto"/>
              <w:right w:val="single" w:sz="4" w:space="0" w:color="auto"/>
            </w:tcBorders>
            <w:shd w:val="clear" w:color="auto" w:fill="auto"/>
            <w:vAlign w:val="center"/>
            <w:hideMark/>
          </w:tcPr>
          <w:p w14:paraId="2463297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155</w:t>
            </w:r>
          </w:p>
        </w:tc>
        <w:tc>
          <w:tcPr>
            <w:tcW w:w="844" w:type="dxa"/>
            <w:tcBorders>
              <w:top w:val="nil"/>
              <w:left w:val="nil"/>
              <w:bottom w:val="single" w:sz="4" w:space="0" w:color="auto"/>
              <w:right w:val="single" w:sz="4" w:space="0" w:color="auto"/>
            </w:tcBorders>
            <w:shd w:val="clear" w:color="auto" w:fill="auto"/>
            <w:vAlign w:val="center"/>
            <w:hideMark/>
          </w:tcPr>
          <w:p w14:paraId="0B3BAA6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161</w:t>
            </w:r>
          </w:p>
        </w:tc>
        <w:tc>
          <w:tcPr>
            <w:tcW w:w="844" w:type="dxa"/>
            <w:tcBorders>
              <w:top w:val="nil"/>
              <w:left w:val="nil"/>
              <w:bottom w:val="single" w:sz="4" w:space="0" w:color="auto"/>
              <w:right w:val="single" w:sz="4" w:space="0" w:color="auto"/>
            </w:tcBorders>
            <w:shd w:val="clear" w:color="auto" w:fill="auto"/>
            <w:vAlign w:val="center"/>
            <w:hideMark/>
          </w:tcPr>
          <w:p w14:paraId="0B0607C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168</w:t>
            </w:r>
          </w:p>
        </w:tc>
        <w:tc>
          <w:tcPr>
            <w:tcW w:w="844" w:type="dxa"/>
            <w:tcBorders>
              <w:top w:val="nil"/>
              <w:left w:val="nil"/>
              <w:bottom w:val="single" w:sz="4" w:space="0" w:color="auto"/>
              <w:right w:val="single" w:sz="4" w:space="0" w:color="auto"/>
            </w:tcBorders>
            <w:shd w:val="clear" w:color="auto" w:fill="auto"/>
            <w:vAlign w:val="center"/>
            <w:hideMark/>
          </w:tcPr>
          <w:p w14:paraId="0164C0D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175</w:t>
            </w:r>
          </w:p>
        </w:tc>
      </w:tr>
      <w:tr w:rsidR="00182F77" w:rsidRPr="009B33C8" w14:paraId="3F50CC4E"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80FCF37"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xml:space="preserve">2.6. Прочие расходы  </w:t>
            </w:r>
          </w:p>
        </w:tc>
        <w:tc>
          <w:tcPr>
            <w:tcW w:w="1167" w:type="dxa"/>
            <w:tcBorders>
              <w:top w:val="nil"/>
              <w:left w:val="nil"/>
              <w:bottom w:val="single" w:sz="4" w:space="0" w:color="auto"/>
              <w:right w:val="single" w:sz="4" w:space="0" w:color="auto"/>
            </w:tcBorders>
            <w:shd w:val="clear" w:color="auto" w:fill="auto"/>
            <w:vAlign w:val="center"/>
            <w:hideMark/>
          </w:tcPr>
          <w:p w14:paraId="218D3A9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420DD7F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824385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w:t>
            </w:r>
          </w:p>
        </w:tc>
        <w:tc>
          <w:tcPr>
            <w:tcW w:w="844" w:type="dxa"/>
            <w:tcBorders>
              <w:top w:val="nil"/>
              <w:left w:val="nil"/>
              <w:bottom w:val="single" w:sz="4" w:space="0" w:color="auto"/>
              <w:right w:val="single" w:sz="4" w:space="0" w:color="auto"/>
            </w:tcBorders>
            <w:shd w:val="clear" w:color="auto" w:fill="auto"/>
            <w:vAlign w:val="center"/>
            <w:hideMark/>
          </w:tcPr>
          <w:p w14:paraId="109322C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w:t>
            </w:r>
          </w:p>
        </w:tc>
        <w:tc>
          <w:tcPr>
            <w:tcW w:w="844" w:type="dxa"/>
            <w:tcBorders>
              <w:top w:val="nil"/>
              <w:left w:val="nil"/>
              <w:bottom w:val="single" w:sz="4" w:space="0" w:color="auto"/>
              <w:right w:val="single" w:sz="4" w:space="0" w:color="auto"/>
            </w:tcBorders>
            <w:shd w:val="clear" w:color="auto" w:fill="auto"/>
            <w:vAlign w:val="center"/>
            <w:hideMark/>
          </w:tcPr>
          <w:p w14:paraId="77A8E6D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w:t>
            </w:r>
          </w:p>
        </w:tc>
        <w:tc>
          <w:tcPr>
            <w:tcW w:w="843" w:type="dxa"/>
            <w:tcBorders>
              <w:top w:val="nil"/>
              <w:left w:val="nil"/>
              <w:bottom w:val="single" w:sz="4" w:space="0" w:color="auto"/>
              <w:right w:val="single" w:sz="4" w:space="0" w:color="auto"/>
            </w:tcBorders>
            <w:shd w:val="clear" w:color="auto" w:fill="auto"/>
            <w:vAlign w:val="center"/>
            <w:hideMark/>
          </w:tcPr>
          <w:p w14:paraId="25AD47D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44" w:type="dxa"/>
            <w:tcBorders>
              <w:top w:val="nil"/>
              <w:left w:val="nil"/>
              <w:bottom w:val="single" w:sz="4" w:space="0" w:color="auto"/>
              <w:right w:val="single" w:sz="4" w:space="0" w:color="auto"/>
            </w:tcBorders>
            <w:shd w:val="clear" w:color="auto" w:fill="auto"/>
            <w:vAlign w:val="center"/>
            <w:hideMark/>
          </w:tcPr>
          <w:p w14:paraId="03AA96C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44" w:type="dxa"/>
            <w:tcBorders>
              <w:top w:val="nil"/>
              <w:left w:val="nil"/>
              <w:bottom w:val="single" w:sz="4" w:space="0" w:color="auto"/>
              <w:right w:val="single" w:sz="4" w:space="0" w:color="auto"/>
            </w:tcBorders>
            <w:shd w:val="clear" w:color="auto" w:fill="auto"/>
            <w:vAlign w:val="center"/>
            <w:hideMark/>
          </w:tcPr>
          <w:p w14:paraId="4266C0D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w:t>
            </w:r>
          </w:p>
        </w:tc>
        <w:tc>
          <w:tcPr>
            <w:tcW w:w="844" w:type="dxa"/>
            <w:tcBorders>
              <w:top w:val="nil"/>
              <w:left w:val="nil"/>
              <w:bottom w:val="single" w:sz="4" w:space="0" w:color="auto"/>
              <w:right w:val="single" w:sz="4" w:space="0" w:color="auto"/>
            </w:tcBorders>
            <w:shd w:val="clear" w:color="auto" w:fill="auto"/>
            <w:vAlign w:val="center"/>
            <w:hideMark/>
          </w:tcPr>
          <w:p w14:paraId="7B0181B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w:t>
            </w:r>
          </w:p>
        </w:tc>
        <w:tc>
          <w:tcPr>
            <w:tcW w:w="844" w:type="dxa"/>
            <w:tcBorders>
              <w:top w:val="nil"/>
              <w:left w:val="nil"/>
              <w:bottom w:val="single" w:sz="4" w:space="0" w:color="auto"/>
              <w:right w:val="single" w:sz="4" w:space="0" w:color="auto"/>
            </w:tcBorders>
            <w:shd w:val="clear" w:color="auto" w:fill="auto"/>
            <w:vAlign w:val="center"/>
            <w:hideMark/>
          </w:tcPr>
          <w:p w14:paraId="03DA933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w:t>
            </w:r>
          </w:p>
        </w:tc>
        <w:tc>
          <w:tcPr>
            <w:tcW w:w="843" w:type="dxa"/>
            <w:tcBorders>
              <w:top w:val="nil"/>
              <w:left w:val="nil"/>
              <w:bottom w:val="single" w:sz="4" w:space="0" w:color="auto"/>
              <w:right w:val="single" w:sz="4" w:space="0" w:color="auto"/>
            </w:tcBorders>
            <w:shd w:val="clear" w:color="auto" w:fill="auto"/>
            <w:vAlign w:val="center"/>
            <w:hideMark/>
          </w:tcPr>
          <w:p w14:paraId="734D716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w:t>
            </w:r>
          </w:p>
        </w:tc>
        <w:tc>
          <w:tcPr>
            <w:tcW w:w="844" w:type="dxa"/>
            <w:tcBorders>
              <w:top w:val="nil"/>
              <w:left w:val="nil"/>
              <w:bottom w:val="single" w:sz="4" w:space="0" w:color="auto"/>
              <w:right w:val="single" w:sz="4" w:space="0" w:color="auto"/>
            </w:tcBorders>
            <w:shd w:val="clear" w:color="auto" w:fill="auto"/>
            <w:vAlign w:val="center"/>
            <w:hideMark/>
          </w:tcPr>
          <w:p w14:paraId="7D03610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w:t>
            </w:r>
          </w:p>
        </w:tc>
        <w:tc>
          <w:tcPr>
            <w:tcW w:w="844" w:type="dxa"/>
            <w:tcBorders>
              <w:top w:val="nil"/>
              <w:left w:val="nil"/>
              <w:bottom w:val="single" w:sz="4" w:space="0" w:color="auto"/>
              <w:right w:val="single" w:sz="4" w:space="0" w:color="auto"/>
            </w:tcBorders>
            <w:shd w:val="clear" w:color="auto" w:fill="auto"/>
            <w:vAlign w:val="center"/>
            <w:hideMark/>
          </w:tcPr>
          <w:p w14:paraId="05ADBB1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w:t>
            </w:r>
          </w:p>
        </w:tc>
        <w:tc>
          <w:tcPr>
            <w:tcW w:w="844" w:type="dxa"/>
            <w:tcBorders>
              <w:top w:val="nil"/>
              <w:left w:val="nil"/>
              <w:bottom w:val="single" w:sz="4" w:space="0" w:color="auto"/>
              <w:right w:val="single" w:sz="4" w:space="0" w:color="auto"/>
            </w:tcBorders>
            <w:shd w:val="clear" w:color="auto" w:fill="auto"/>
            <w:vAlign w:val="center"/>
            <w:hideMark/>
          </w:tcPr>
          <w:p w14:paraId="74EEEC5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w:t>
            </w:r>
          </w:p>
        </w:tc>
        <w:tc>
          <w:tcPr>
            <w:tcW w:w="844" w:type="dxa"/>
            <w:tcBorders>
              <w:top w:val="nil"/>
              <w:left w:val="nil"/>
              <w:bottom w:val="single" w:sz="4" w:space="0" w:color="auto"/>
              <w:right w:val="single" w:sz="4" w:space="0" w:color="auto"/>
            </w:tcBorders>
            <w:shd w:val="clear" w:color="auto" w:fill="auto"/>
            <w:vAlign w:val="center"/>
            <w:hideMark/>
          </w:tcPr>
          <w:p w14:paraId="0CEEC6E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w:t>
            </w:r>
          </w:p>
        </w:tc>
      </w:tr>
      <w:tr w:rsidR="00182F77" w:rsidRPr="009B33C8" w14:paraId="44C44088"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9BA9E03" w14:textId="77777777" w:rsidR="00182F77" w:rsidRPr="009B33C8" w:rsidRDefault="00182F77" w:rsidP="00182F77">
            <w:pPr>
              <w:spacing w:after="0" w:line="240" w:lineRule="auto"/>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2.7. ИТОГО общее изменение операционных затрат для теплоснабжающей организации</w:t>
            </w:r>
          </w:p>
        </w:tc>
        <w:tc>
          <w:tcPr>
            <w:tcW w:w="1167" w:type="dxa"/>
            <w:tcBorders>
              <w:top w:val="nil"/>
              <w:left w:val="nil"/>
              <w:bottom w:val="single" w:sz="4" w:space="0" w:color="auto"/>
              <w:right w:val="single" w:sz="4" w:space="0" w:color="auto"/>
            </w:tcBorders>
            <w:shd w:val="clear" w:color="auto" w:fill="auto"/>
            <w:vAlign w:val="center"/>
            <w:hideMark/>
          </w:tcPr>
          <w:p w14:paraId="274C8C1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3EA8292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543E7C6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-101</w:t>
            </w:r>
          </w:p>
        </w:tc>
        <w:tc>
          <w:tcPr>
            <w:tcW w:w="844" w:type="dxa"/>
            <w:tcBorders>
              <w:top w:val="nil"/>
              <w:left w:val="nil"/>
              <w:bottom w:val="single" w:sz="4" w:space="0" w:color="auto"/>
              <w:right w:val="single" w:sz="4" w:space="0" w:color="auto"/>
            </w:tcBorders>
            <w:shd w:val="clear" w:color="auto" w:fill="auto"/>
            <w:vAlign w:val="center"/>
            <w:hideMark/>
          </w:tcPr>
          <w:p w14:paraId="7C36613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-105</w:t>
            </w:r>
          </w:p>
        </w:tc>
        <w:tc>
          <w:tcPr>
            <w:tcW w:w="844" w:type="dxa"/>
            <w:tcBorders>
              <w:top w:val="nil"/>
              <w:left w:val="nil"/>
              <w:bottom w:val="single" w:sz="4" w:space="0" w:color="auto"/>
              <w:right w:val="single" w:sz="4" w:space="0" w:color="auto"/>
            </w:tcBorders>
            <w:shd w:val="clear" w:color="auto" w:fill="auto"/>
            <w:vAlign w:val="center"/>
            <w:hideMark/>
          </w:tcPr>
          <w:p w14:paraId="4D3C5BDD"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-109</w:t>
            </w:r>
          </w:p>
        </w:tc>
        <w:tc>
          <w:tcPr>
            <w:tcW w:w="843" w:type="dxa"/>
            <w:tcBorders>
              <w:top w:val="nil"/>
              <w:left w:val="nil"/>
              <w:bottom w:val="single" w:sz="4" w:space="0" w:color="auto"/>
              <w:right w:val="single" w:sz="4" w:space="0" w:color="auto"/>
            </w:tcBorders>
            <w:shd w:val="clear" w:color="auto" w:fill="auto"/>
            <w:vAlign w:val="center"/>
            <w:hideMark/>
          </w:tcPr>
          <w:p w14:paraId="1F9D01E2"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-114</w:t>
            </w:r>
          </w:p>
        </w:tc>
        <w:tc>
          <w:tcPr>
            <w:tcW w:w="844" w:type="dxa"/>
            <w:tcBorders>
              <w:top w:val="nil"/>
              <w:left w:val="nil"/>
              <w:bottom w:val="single" w:sz="4" w:space="0" w:color="auto"/>
              <w:right w:val="single" w:sz="4" w:space="0" w:color="auto"/>
            </w:tcBorders>
            <w:shd w:val="clear" w:color="auto" w:fill="auto"/>
            <w:vAlign w:val="center"/>
            <w:hideMark/>
          </w:tcPr>
          <w:p w14:paraId="655DF159"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-118</w:t>
            </w:r>
          </w:p>
        </w:tc>
        <w:tc>
          <w:tcPr>
            <w:tcW w:w="844" w:type="dxa"/>
            <w:tcBorders>
              <w:top w:val="nil"/>
              <w:left w:val="nil"/>
              <w:bottom w:val="single" w:sz="4" w:space="0" w:color="auto"/>
              <w:right w:val="single" w:sz="4" w:space="0" w:color="auto"/>
            </w:tcBorders>
            <w:shd w:val="clear" w:color="auto" w:fill="auto"/>
            <w:vAlign w:val="center"/>
            <w:hideMark/>
          </w:tcPr>
          <w:p w14:paraId="6000D0A7"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-123</w:t>
            </w:r>
          </w:p>
        </w:tc>
        <w:tc>
          <w:tcPr>
            <w:tcW w:w="844" w:type="dxa"/>
            <w:tcBorders>
              <w:top w:val="nil"/>
              <w:left w:val="nil"/>
              <w:bottom w:val="single" w:sz="4" w:space="0" w:color="auto"/>
              <w:right w:val="single" w:sz="4" w:space="0" w:color="auto"/>
            </w:tcBorders>
            <w:shd w:val="clear" w:color="auto" w:fill="auto"/>
            <w:vAlign w:val="center"/>
            <w:hideMark/>
          </w:tcPr>
          <w:p w14:paraId="1A517109"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-128</w:t>
            </w:r>
          </w:p>
        </w:tc>
        <w:tc>
          <w:tcPr>
            <w:tcW w:w="844" w:type="dxa"/>
            <w:tcBorders>
              <w:top w:val="nil"/>
              <w:left w:val="nil"/>
              <w:bottom w:val="single" w:sz="4" w:space="0" w:color="auto"/>
              <w:right w:val="single" w:sz="4" w:space="0" w:color="auto"/>
            </w:tcBorders>
            <w:shd w:val="clear" w:color="auto" w:fill="auto"/>
            <w:vAlign w:val="center"/>
            <w:hideMark/>
          </w:tcPr>
          <w:p w14:paraId="416A1BF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-133</w:t>
            </w:r>
          </w:p>
        </w:tc>
        <w:tc>
          <w:tcPr>
            <w:tcW w:w="843" w:type="dxa"/>
            <w:tcBorders>
              <w:top w:val="nil"/>
              <w:left w:val="nil"/>
              <w:bottom w:val="single" w:sz="4" w:space="0" w:color="auto"/>
              <w:right w:val="single" w:sz="4" w:space="0" w:color="auto"/>
            </w:tcBorders>
            <w:shd w:val="clear" w:color="auto" w:fill="auto"/>
            <w:vAlign w:val="center"/>
            <w:hideMark/>
          </w:tcPr>
          <w:p w14:paraId="1EC0C22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-138</w:t>
            </w:r>
          </w:p>
        </w:tc>
        <w:tc>
          <w:tcPr>
            <w:tcW w:w="844" w:type="dxa"/>
            <w:tcBorders>
              <w:top w:val="nil"/>
              <w:left w:val="nil"/>
              <w:bottom w:val="single" w:sz="4" w:space="0" w:color="auto"/>
              <w:right w:val="single" w:sz="4" w:space="0" w:color="auto"/>
            </w:tcBorders>
            <w:shd w:val="clear" w:color="auto" w:fill="auto"/>
            <w:vAlign w:val="center"/>
            <w:hideMark/>
          </w:tcPr>
          <w:p w14:paraId="63E62F8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w:t>
            </w:r>
          </w:p>
        </w:tc>
        <w:tc>
          <w:tcPr>
            <w:tcW w:w="844" w:type="dxa"/>
            <w:tcBorders>
              <w:top w:val="nil"/>
              <w:left w:val="nil"/>
              <w:bottom w:val="single" w:sz="4" w:space="0" w:color="auto"/>
              <w:right w:val="single" w:sz="4" w:space="0" w:color="auto"/>
            </w:tcBorders>
            <w:shd w:val="clear" w:color="auto" w:fill="auto"/>
            <w:vAlign w:val="center"/>
            <w:hideMark/>
          </w:tcPr>
          <w:p w14:paraId="10BB5A6B"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-149</w:t>
            </w:r>
          </w:p>
        </w:tc>
        <w:tc>
          <w:tcPr>
            <w:tcW w:w="844" w:type="dxa"/>
            <w:tcBorders>
              <w:top w:val="nil"/>
              <w:left w:val="nil"/>
              <w:bottom w:val="single" w:sz="4" w:space="0" w:color="auto"/>
              <w:right w:val="single" w:sz="4" w:space="0" w:color="auto"/>
            </w:tcBorders>
            <w:shd w:val="clear" w:color="auto" w:fill="auto"/>
            <w:vAlign w:val="center"/>
            <w:hideMark/>
          </w:tcPr>
          <w:p w14:paraId="7E8869B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-155</w:t>
            </w:r>
          </w:p>
        </w:tc>
        <w:tc>
          <w:tcPr>
            <w:tcW w:w="844" w:type="dxa"/>
            <w:tcBorders>
              <w:top w:val="nil"/>
              <w:left w:val="nil"/>
              <w:bottom w:val="single" w:sz="4" w:space="0" w:color="auto"/>
              <w:right w:val="single" w:sz="4" w:space="0" w:color="auto"/>
            </w:tcBorders>
            <w:shd w:val="clear" w:color="auto" w:fill="auto"/>
            <w:vAlign w:val="center"/>
            <w:hideMark/>
          </w:tcPr>
          <w:p w14:paraId="524BE60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-162</w:t>
            </w:r>
          </w:p>
        </w:tc>
      </w:tr>
      <w:tr w:rsidR="00182F77" w:rsidRPr="009B33C8" w14:paraId="06C80B7C" w14:textId="77777777" w:rsidTr="00182F77">
        <w:trPr>
          <w:trHeight w:val="20"/>
        </w:trPr>
        <w:tc>
          <w:tcPr>
            <w:tcW w:w="0" w:type="auto"/>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7EC7EC5" w14:textId="77777777" w:rsidR="00182F77" w:rsidRPr="009B33C8" w:rsidRDefault="00182F77" w:rsidP="00182F77">
            <w:pPr>
              <w:spacing w:after="0" w:line="240" w:lineRule="auto"/>
              <w:jc w:val="center"/>
              <w:rPr>
                <w:rFonts w:ascii="Times New Roman" w:eastAsia="Times New Roman" w:hAnsi="Times New Roman" w:cs="Times New Roman"/>
                <w:b/>
                <w:bCs/>
                <w:sz w:val="24"/>
                <w:szCs w:val="24"/>
                <w:lang w:eastAsia="ru-RU"/>
              </w:rPr>
            </w:pPr>
            <w:r w:rsidRPr="009B33C8">
              <w:rPr>
                <w:rFonts w:ascii="Times New Roman" w:eastAsia="Times New Roman" w:hAnsi="Times New Roman" w:cs="Times New Roman"/>
                <w:b/>
                <w:bCs/>
                <w:sz w:val="24"/>
                <w:szCs w:val="24"/>
                <w:lang w:eastAsia="ru-RU"/>
              </w:rPr>
              <w:t>3. Расчет эффективности и окупаемости для инвестора - теплоснабжающей организации</w:t>
            </w:r>
          </w:p>
        </w:tc>
      </w:tr>
      <w:tr w:rsidR="00182F77" w:rsidRPr="009B33C8" w14:paraId="029E3948"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36D4533"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3.1.1. Денежный поток от операционной деятельности (ежегодно)</w:t>
            </w:r>
          </w:p>
        </w:tc>
        <w:tc>
          <w:tcPr>
            <w:tcW w:w="1167" w:type="dxa"/>
            <w:tcBorders>
              <w:top w:val="nil"/>
              <w:left w:val="nil"/>
              <w:bottom w:val="single" w:sz="4" w:space="0" w:color="auto"/>
              <w:right w:val="single" w:sz="4" w:space="0" w:color="auto"/>
            </w:tcBorders>
            <w:shd w:val="clear" w:color="auto" w:fill="auto"/>
            <w:vAlign w:val="center"/>
            <w:hideMark/>
          </w:tcPr>
          <w:p w14:paraId="5204955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14E2D07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5C649AE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-101</w:t>
            </w:r>
          </w:p>
        </w:tc>
        <w:tc>
          <w:tcPr>
            <w:tcW w:w="844" w:type="dxa"/>
            <w:tcBorders>
              <w:top w:val="nil"/>
              <w:left w:val="nil"/>
              <w:bottom w:val="single" w:sz="4" w:space="0" w:color="auto"/>
              <w:right w:val="single" w:sz="4" w:space="0" w:color="auto"/>
            </w:tcBorders>
            <w:shd w:val="clear" w:color="auto" w:fill="auto"/>
            <w:vAlign w:val="center"/>
            <w:hideMark/>
          </w:tcPr>
          <w:p w14:paraId="1A9888A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-105</w:t>
            </w:r>
          </w:p>
        </w:tc>
        <w:tc>
          <w:tcPr>
            <w:tcW w:w="844" w:type="dxa"/>
            <w:tcBorders>
              <w:top w:val="nil"/>
              <w:left w:val="nil"/>
              <w:bottom w:val="single" w:sz="4" w:space="0" w:color="auto"/>
              <w:right w:val="single" w:sz="4" w:space="0" w:color="auto"/>
            </w:tcBorders>
            <w:shd w:val="clear" w:color="auto" w:fill="auto"/>
            <w:vAlign w:val="center"/>
            <w:hideMark/>
          </w:tcPr>
          <w:p w14:paraId="68BF79F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-109</w:t>
            </w:r>
          </w:p>
        </w:tc>
        <w:tc>
          <w:tcPr>
            <w:tcW w:w="843" w:type="dxa"/>
            <w:tcBorders>
              <w:top w:val="nil"/>
              <w:left w:val="nil"/>
              <w:bottom w:val="single" w:sz="4" w:space="0" w:color="auto"/>
              <w:right w:val="single" w:sz="4" w:space="0" w:color="auto"/>
            </w:tcBorders>
            <w:shd w:val="clear" w:color="auto" w:fill="auto"/>
            <w:vAlign w:val="center"/>
            <w:hideMark/>
          </w:tcPr>
          <w:p w14:paraId="14B69F8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-114</w:t>
            </w:r>
          </w:p>
        </w:tc>
        <w:tc>
          <w:tcPr>
            <w:tcW w:w="844" w:type="dxa"/>
            <w:tcBorders>
              <w:top w:val="nil"/>
              <w:left w:val="nil"/>
              <w:bottom w:val="single" w:sz="4" w:space="0" w:color="auto"/>
              <w:right w:val="single" w:sz="4" w:space="0" w:color="auto"/>
            </w:tcBorders>
            <w:shd w:val="clear" w:color="auto" w:fill="auto"/>
            <w:vAlign w:val="center"/>
            <w:hideMark/>
          </w:tcPr>
          <w:p w14:paraId="3D1374C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-118</w:t>
            </w:r>
          </w:p>
        </w:tc>
        <w:tc>
          <w:tcPr>
            <w:tcW w:w="844" w:type="dxa"/>
            <w:tcBorders>
              <w:top w:val="nil"/>
              <w:left w:val="nil"/>
              <w:bottom w:val="single" w:sz="4" w:space="0" w:color="auto"/>
              <w:right w:val="single" w:sz="4" w:space="0" w:color="auto"/>
            </w:tcBorders>
            <w:shd w:val="clear" w:color="auto" w:fill="auto"/>
            <w:vAlign w:val="center"/>
            <w:hideMark/>
          </w:tcPr>
          <w:p w14:paraId="2E73FBF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-123</w:t>
            </w:r>
          </w:p>
        </w:tc>
        <w:tc>
          <w:tcPr>
            <w:tcW w:w="844" w:type="dxa"/>
            <w:tcBorders>
              <w:top w:val="nil"/>
              <w:left w:val="nil"/>
              <w:bottom w:val="single" w:sz="4" w:space="0" w:color="auto"/>
              <w:right w:val="single" w:sz="4" w:space="0" w:color="auto"/>
            </w:tcBorders>
            <w:shd w:val="clear" w:color="auto" w:fill="auto"/>
            <w:vAlign w:val="center"/>
            <w:hideMark/>
          </w:tcPr>
          <w:p w14:paraId="32960E5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-128</w:t>
            </w:r>
          </w:p>
        </w:tc>
        <w:tc>
          <w:tcPr>
            <w:tcW w:w="844" w:type="dxa"/>
            <w:tcBorders>
              <w:top w:val="nil"/>
              <w:left w:val="nil"/>
              <w:bottom w:val="single" w:sz="4" w:space="0" w:color="auto"/>
              <w:right w:val="single" w:sz="4" w:space="0" w:color="auto"/>
            </w:tcBorders>
            <w:shd w:val="clear" w:color="auto" w:fill="auto"/>
            <w:vAlign w:val="center"/>
            <w:hideMark/>
          </w:tcPr>
          <w:p w14:paraId="41B20B9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-133</w:t>
            </w:r>
          </w:p>
        </w:tc>
        <w:tc>
          <w:tcPr>
            <w:tcW w:w="843" w:type="dxa"/>
            <w:tcBorders>
              <w:top w:val="nil"/>
              <w:left w:val="nil"/>
              <w:bottom w:val="single" w:sz="4" w:space="0" w:color="auto"/>
              <w:right w:val="single" w:sz="4" w:space="0" w:color="auto"/>
            </w:tcBorders>
            <w:shd w:val="clear" w:color="auto" w:fill="auto"/>
            <w:vAlign w:val="center"/>
            <w:hideMark/>
          </w:tcPr>
          <w:p w14:paraId="667422E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w:t>
            </w:r>
          </w:p>
        </w:tc>
        <w:tc>
          <w:tcPr>
            <w:tcW w:w="844" w:type="dxa"/>
            <w:tcBorders>
              <w:top w:val="nil"/>
              <w:left w:val="nil"/>
              <w:bottom w:val="single" w:sz="4" w:space="0" w:color="auto"/>
              <w:right w:val="single" w:sz="4" w:space="0" w:color="auto"/>
            </w:tcBorders>
            <w:shd w:val="clear" w:color="auto" w:fill="auto"/>
            <w:vAlign w:val="center"/>
            <w:hideMark/>
          </w:tcPr>
          <w:p w14:paraId="106B0F5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w:t>
            </w:r>
          </w:p>
        </w:tc>
        <w:tc>
          <w:tcPr>
            <w:tcW w:w="844" w:type="dxa"/>
            <w:tcBorders>
              <w:top w:val="nil"/>
              <w:left w:val="nil"/>
              <w:bottom w:val="single" w:sz="4" w:space="0" w:color="auto"/>
              <w:right w:val="single" w:sz="4" w:space="0" w:color="auto"/>
            </w:tcBorders>
            <w:shd w:val="clear" w:color="auto" w:fill="auto"/>
            <w:vAlign w:val="center"/>
            <w:hideMark/>
          </w:tcPr>
          <w:p w14:paraId="763780B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-149</w:t>
            </w:r>
          </w:p>
        </w:tc>
        <w:tc>
          <w:tcPr>
            <w:tcW w:w="844" w:type="dxa"/>
            <w:tcBorders>
              <w:top w:val="nil"/>
              <w:left w:val="nil"/>
              <w:bottom w:val="single" w:sz="4" w:space="0" w:color="auto"/>
              <w:right w:val="single" w:sz="4" w:space="0" w:color="auto"/>
            </w:tcBorders>
            <w:shd w:val="clear" w:color="auto" w:fill="auto"/>
            <w:vAlign w:val="center"/>
            <w:hideMark/>
          </w:tcPr>
          <w:p w14:paraId="4A5315E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-155</w:t>
            </w:r>
          </w:p>
        </w:tc>
        <w:tc>
          <w:tcPr>
            <w:tcW w:w="844" w:type="dxa"/>
            <w:tcBorders>
              <w:top w:val="nil"/>
              <w:left w:val="nil"/>
              <w:bottom w:val="single" w:sz="4" w:space="0" w:color="auto"/>
              <w:right w:val="single" w:sz="4" w:space="0" w:color="auto"/>
            </w:tcBorders>
            <w:shd w:val="clear" w:color="auto" w:fill="auto"/>
            <w:vAlign w:val="center"/>
            <w:hideMark/>
          </w:tcPr>
          <w:p w14:paraId="707CE65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-162</w:t>
            </w:r>
          </w:p>
        </w:tc>
      </w:tr>
      <w:tr w:rsidR="00182F77" w:rsidRPr="009B33C8" w14:paraId="1AC17354"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B083B54"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3.1.2. То же, нарастающим итогом</w:t>
            </w:r>
          </w:p>
        </w:tc>
        <w:tc>
          <w:tcPr>
            <w:tcW w:w="1167" w:type="dxa"/>
            <w:tcBorders>
              <w:top w:val="nil"/>
              <w:left w:val="nil"/>
              <w:bottom w:val="single" w:sz="4" w:space="0" w:color="auto"/>
              <w:right w:val="single" w:sz="4" w:space="0" w:color="auto"/>
            </w:tcBorders>
            <w:shd w:val="clear" w:color="auto" w:fill="auto"/>
            <w:vAlign w:val="center"/>
            <w:hideMark/>
          </w:tcPr>
          <w:p w14:paraId="55D8B38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756BFA6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A713C9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-101</w:t>
            </w:r>
          </w:p>
        </w:tc>
        <w:tc>
          <w:tcPr>
            <w:tcW w:w="844" w:type="dxa"/>
            <w:tcBorders>
              <w:top w:val="nil"/>
              <w:left w:val="nil"/>
              <w:bottom w:val="single" w:sz="4" w:space="0" w:color="auto"/>
              <w:right w:val="single" w:sz="4" w:space="0" w:color="auto"/>
            </w:tcBorders>
            <w:shd w:val="clear" w:color="auto" w:fill="auto"/>
            <w:vAlign w:val="center"/>
            <w:hideMark/>
          </w:tcPr>
          <w:p w14:paraId="752D851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-206</w:t>
            </w:r>
          </w:p>
        </w:tc>
        <w:tc>
          <w:tcPr>
            <w:tcW w:w="844" w:type="dxa"/>
            <w:tcBorders>
              <w:top w:val="nil"/>
              <w:left w:val="nil"/>
              <w:bottom w:val="single" w:sz="4" w:space="0" w:color="auto"/>
              <w:right w:val="single" w:sz="4" w:space="0" w:color="auto"/>
            </w:tcBorders>
            <w:shd w:val="clear" w:color="auto" w:fill="auto"/>
            <w:vAlign w:val="center"/>
            <w:hideMark/>
          </w:tcPr>
          <w:p w14:paraId="6E573A8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-315</w:t>
            </w:r>
          </w:p>
        </w:tc>
        <w:tc>
          <w:tcPr>
            <w:tcW w:w="843" w:type="dxa"/>
            <w:tcBorders>
              <w:top w:val="nil"/>
              <w:left w:val="nil"/>
              <w:bottom w:val="single" w:sz="4" w:space="0" w:color="auto"/>
              <w:right w:val="single" w:sz="4" w:space="0" w:color="auto"/>
            </w:tcBorders>
            <w:shd w:val="clear" w:color="auto" w:fill="auto"/>
            <w:vAlign w:val="center"/>
            <w:hideMark/>
          </w:tcPr>
          <w:p w14:paraId="236CA34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-429</w:t>
            </w:r>
          </w:p>
        </w:tc>
        <w:tc>
          <w:tcPr>
            <w:tcW w:w="844" w:type="dxa"/>
            <w:tcBorders>
              <w:top w:val="nil"/>
              <w:left w:val="nil"/>
              <w:bottom w:val="single" w:sz="4" w:space="0" w:color="auto"/>
              <w:right w:val="single" w:sz="4" w:space="0" w:color="auto"/>
            </w:tcBorders>
            <w:shd w:val="clear" w:color="auto" w:fill="auto"/>
            <w:vAlign w:val="center"/>
            <w:hideMark/>
          </w:tcPr>
          <w:p w14:paraId="19C1E0F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-547</w:t>
            </w:r>
          </w:p>
        </w:tc>
        <w:tc>
          <w:tcPr>
            <w:tcW w:w="844" w:type="dxa"/>
            <w:tcBorders>
              <w:top w:val="nil"/>
              <w:left w:val="nil"/>
              <w:bottom w:val="single" w:sz="4" w:space="0" w:color="auto"/>
              <w:right w:val="single" w:sz="4" w:space="0" w:color="auto"/>
            </w:tcBorders>
            <w:shd w:val="clear" w:color="auto" w:fill="auto"/>
            <w:vAlign w:val="center"/>
            <w:hideMark/>
          </w:tcPr>
          <w:p w14:paraId="3DDF763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-670</w:t>
            </w:r>
          </w:p>
        </w:tc>
        <w:tc>
          <w:tcPr>
            <w:tcW w:w="844" w:type="dxa"/>
            <w:tcBorders>
              <w:top w:val="nil"/>
              <w:left w:val="nil"/>
              <w:bottom w:val="single" w:sz="4" w:space="0" w:color="auto"/>
              <w:right w:val="single" w:sz="4" w:space="0" w:color="auto"/>
            </w:tcBorders>
            <w:shd w:val="clear" w:color="auto" w:fill="auto"/>
            <w:vAlign w:val="center"/>
            <w:hideMark/>
          </w:tcPr>
          <w:p w14:paraId="40C5D3D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-797</w:t>
            </w:r>
          </w:p>
        </w:tc>
        <w:tc>
          <w:tcPr>
            <w:tcW w:w="844" w:type="dxa"/>
            <w:tcBorders>
              <w:top w:val="nil"/>
              <w:left w:val="nil"/>
              <w:bottom w:val="single" w:sz="4" w:space="0" w:color="auto"/>
              <w:right w:val="single" w:sz="4" w:space="0" w:color="auto"/>
            </w:tcBorders>
            <w:shd w:val="clear" w:color="auto" w:fill="auto"/>
            <w:vAlign w:val="center"/>
            <w:hideMark/>
          </w:tcPr>
          <w:p w14:paraId="005CFF7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-930</w:t>
            </w:r>
          </w:p>
        </w:tc>
        <w:tc>
          <w:tcPr>
            <w:tcW w:w="843" w:type="dxa"/>
            <w:tcBorders>
              <w:top w:val="nil"/>
              <w:left w:val="nil"/>
              <w:bottom w:val="single" w:sz="4" w:space="0" w:color="auto"/>
              <w:right w:val="single" w:sz="4" w:space="0" w:color="auto"/>
            </w:tcBorders>
            <w:shd w:val="clear" w:color="auto" w:fill="auto"/>
            <w:vAlign w:val="center"/>
            <w:hideMark/>
          </w:tcPr>
          <w:p w14:paraId="0AC0D3E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-1068</w:t>
            </w:r>
          </w:p>
        </w:tc>
        <w:tc>
          <w:tcPr>
            <w:tcW w:w="844" w:type="dxa"/>
            <w:tcBorders>
              <w:top w:val="nil"/>
              <w:left w:val="nil"/>
              <w:bottom w:val="single" w:sz="4" w:space="0" w:color="auto"/>
              <w:right w:val="single" w:sz="4" w:space="0" w:color="auto"/>
            </w:tcBorders>
            <w:shd w:val="clear" w:color="auto" w:fill="auto"/>
            <w:vAlign w:val="center"/>
            <w:hideMark/>
          </w:tcPr>
          <w:p w14:paraId="228DA80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-1212</w:t>
            </w:r>
          </w:p>
        </w:tc>
        <w:tc>
          <w:tcPr>
            <w:tcW w:w="844" w:type="dxa"/>
            <w:tcBorders>
              <w:top w:val="nil"/>
              <w:left w:val="nil"/>
              <w:bottom w:val="single" w:sz="4" w:space="0" w:color="auto"/>
              <w:right w:val="single" w:sz="4" w:space="0" w:color="auto"/>
            </w:tcBorders>
            <w:shd w:val="clear" w:color="auto" w:fill="auto"/>
            <w:vAlign w:val="center"/>
            <w:hideMark/>
          </w:tcPr>
          <w:p w14:paraId="2F72C58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-1361</w:t>
            </w:r>
          </w:p>
        </w:tc>
        <w:tc>
          <w:tcPr>
            <w:tcW w:w="844" w:type="dxa"/>
            <w:tcBorders>
              <w:top w:val="nil"/>
              <w:left w:val="nil"/>
              <w:bottom w:val="single" w:sz="4" w:space="0" w:color="auto"/>
              <w:right w:val="single" w:sz="4" w:space="0" w:color="auto"/>
            </w:tcBorders>
            <w:shd w:val="clear" w:color="auto" w:fill="auto"/>
            <w:vAlign w:val="center"/>
            <w:hideMark/>
          </w:tcPr>
          <w:p w14:paraId="610FDBB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-1517</w:t>
            </w:r>
          </w:p>
        </w:tc>
        <w:tc>
          <w:tcPr>
            <w:tcW w:w="844" w:type="dxa"/>
            <w:tcBorders>
              <w:top w:val="nil"/>
              <w:left w:val="nil"/>
              <w:bottom w:val="single" w:sz="4" w:space="0" w:color="auto"/>
              <w:right w:val="single" w:sz="4" w:space="0" w:color="auto"/>
            </w:tcBorders>
            <w:shd w:val="clear" w:color="auto" w:fill="auto"/>
            <w:vAlign w:val="center"/>
            <w:hideMark/>
          </w:tcPr>
          <w:p w14:paraId="386BCDC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-1678</w:t>
            </w:r>
          </w:p>
        </w:tc>
      </w:tr>
      <w:tr w:rsidR="00182F77" w:rsidRPr="009B33C8" w14:paraId="1BD495DE"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0A722DEB"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3.2.1. Денежный поток от инвестиционной деятельности (ежегодно)</w:t>
            </w:r>
          </w:p>
        </w:tc>
        <w:tc>
          <w:tcPr>
            <w:tcW w:w="1167" w:type="dxa"/>
            <w:tcBorders>
              <w:top w:val="nil"/>
              <w:left w:val="nil"/>
              <w:bottom w:val="single" w:sz="4" w:space="0" w:color="auto"/>
              <w:right w:val="single" w:sz="4" w:space="0" w:color="auto"/>
            </w:tcBorders>
            <w:shd w:val="clear" w:color="auto" w:fill="auto"/>
            <w:vAlign w:val="center"/>
            <w:hideMark/>
          </w:tcPr>
          <w:p w14:paraId="5958400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99D141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0A18EED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798F1C7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2451A0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3004CCA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432CB090"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247E592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E2E3882"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E3A8DD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3" w:type="dxa"/>
            <w:tcBorders>
              <w:top w:val="nil"/>
              <w:left w:val="nil"/>
              <w:bottom w:val="single" w:sz="4" w:space="0" w:color="auto"/>
              <w:right w:val="single" w:sz="4" w:space="0" w:color="auto"/>
            </w:tcBorders>
            <w:shd w:val="clear" w:color="auto" w:fill="auto"/>
            <w:vAlign w:val="center"/>
            <w:hideMark/>
          </w:tcPr>
          <w:p w14:paraId="575F8CC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7A87FE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663F203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1EC5099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c>
          <w:tcPr>
            <w:tcW w:w="844" w:type="dxa"/>
            <w:tcBorders>
              <w:top w:val="nil"/>
              <w:left w:val="nil"/>
              <w:bottom w:val="single" w:sz="4" w:space="0" w:color="auto"/>
              <w:right w:val="single" w:sz="4" w:space="0" w:color="auto"/>
            </w:tcBorders>
            <w:shd w:val="clear" w:color="auto" w:fill="auto"/>
            <w:vAlign w:val="center"/>
            <w:hideMark/>
          </w:tcPr>
          <w:p w14:paraId="080DFDF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w:t>
            </w:r>
          </w:p>
        </w:tc>
      </w:tr>
      <w:tr w:rsidR="00182F77" w:rsidRPr="009B33C8" w14:paraId="5B9902BD"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458634C6"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3.2.2. То же, нарастающим итогом</w:t>
            </w:r>
          </w:p>
        </w:tc>
        <w:tc>
          <w:tcPr>
            <w:tcW w:w="1167" w:type="dxa"/>
            <w:tcBorders>
              <w:top w:val="nil"/>
              <w:left w:val="nil"/>
              <w:bottom w:val="single" w:sz="4" w:space="0" w:color="auto"/>
              <w:right w:val="single" w:sz="4" w:space="0" w:color="auto"/>
            </w:tcBorders>
            <w:shd w:val="clear" w:color="auto" w:fill="auto"/>
            <w:vAlign w:val="center"/>
            <w:hideMark/>
          </w:tcPr>
          <w:p w14:paraId="48A3629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3F0988A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6BCC540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18C120FC"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441B281B"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3" w:type="dxa"/>
            <w:tcBorders>
              <w:top w:val="nil"/>
              <w:left w:val="nil"/>
              <w:bottom w:val="single" w:sz="4" w:space="0" w:color="auto"/>
              <w:right w:val="single" w:sz="4" w:space="0" w:color="auto"/>
            </w:tcBorders>
            <w:shd w:val="clear" w:color="auto" w:fill="auto"/>
            <w:vAlign w:val="center"/>
            <w:hideMark/>
          </w:tcPr>
          <w:p w14:paraId="60DE755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51495DA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069ACCF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7BB554B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7680443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3" w:type="dxa"/>
            <w:tcBorders>
              <w:top w:val="nil"/>
              <w:left w:val="nil"/>
              <w:bottom w:val="single" w:sz="4" w:space="0" w:color="auto"/>
              <w:right w:val="single" w:sz="4" w:space="0" w:color="auto"/>
            </w:tcBorders>
            <w:shd w:val="clear" w:color="auto" w:fill="auto"/>
            <w:vAlign w:val="center"/>
            <w:hideMark/>
          </w:tcPr>
          <w:p w14:paraId="31C64B3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1F3FAD2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68E3ACC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0167494D"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7273B2A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r>
      <w:tr w:rsidR="00182F77" w:rsidRPr="009B33C8" w14:paraId="2DFB6F3B"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180AE4DB" w14:textId="77777777" w:rsidR="00182F77" w:rsidRPr="009B33C8" w:rsidRDefault="00182F77" w:rsidP="00182F77">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3.3.1. Дисконтированный денежный поток (ежегодно)</w:t>
            </w:r>
          </w:p>
        </w:tc>
        <w:tc>
          <w:tcPr>
            <w:tcW w:w="1167" w:type="dxa"/>
            <w:tcBorders>
              <w:top w:val="nil"/>
              <w:left w:val="nil"/>
              <w:bottom w:val="single" w:sz="4" w:space="0" w:color="auto"/>
              <w:right w:val="single" w:sz="4" w:space="0" w:color="auto"/>
            </w:tcBorders>
            <w:shd w:val="clear" w:color="auto" w:fill="auto"/>
            <w:vAlign w:val="center"/>
            <w:hideMark/>
          </w:tcPr>
          <w:p w14:paraId="74FA510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4202EDC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0568D7B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-101</w:t>
            </w:r>
          </w:p>
        </w:tc>
        <w:tc>
          <w:tcPr>
            <w:tcW w:w="844" w:type="dxa"/>
            <w:tcBorders>
              <w:top w:val="nil"/>
              <w:left w:val="nil"/>
              <w:bottom w:val="single" w:sz="4" w:space="0" w:color="auto"/>
              <w:right w:val="single" w:sz="4" w:space="0" w:color="auto"/>
            </w:tcBorders>
            <w:shd w:val="clear" w:color="auto" w:fill="auto"/>
            <w:vAlign w:val="center"/>
            <w:hideMark/>
          </w:tcPr>
          <w:p w14:paraId="22285AF4"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-105</w:t>
            </w:r>
          </w:p>
        </w:tc>
        <w:tc>
          <w:tcPr>
            <w:tcW w:w="844" w:type="dxa"/>
            <w:tcBorders>
              <w:top w:val="nil"/>
              <w:left w:val="nil"/>
              <w:bottom w:val="single" w:sz="4" w:space="0" w:color="auto"/>
              <w:right w:val="single" w:sz="4" w:space="0" w:color="auto"/>
            </w:tcBorders>
            <w:shd w:val="clear" w:color="auto" w:fill="auto"/>
            <w:vAlign w:val="center"/>
            <w:hideMark/>
          </w:tcPr>
          <w:p w14:paraId="01360375"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-109</w:t>
            </w:r>
          </w:p>
        </w:tc>
        <w:tc>
          <w:tcPr>
            <w:tcW w:w="843" w:type="dxa"/>
            <w:tcBorders>
              <w:top w:val="nil"/>
              <w:left w:val="nil"/>
              <w:bottom w:val="single" w:sz="4" w:space="0" w:color="auto"/>
              <w:right w:val="single" w:sz="4" w:space="0" w:color="auto"/>
            </w:tcBorders>
            <w:shd w:val="clear" w:color="auto" w:fill="auto"/>
            <w:vAlign w:val="center"/>
            <w:hideMark/>
          </w:tcPr>
          <w:p w14:paraId="102F578E"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-114</w:t>
            </w:r>
          </w:p>
        </w:tc>
        <w:tc>
          <w:tcPr>
            <w:tcW w:w="844" w:type="dxa"/>
            <w:tcBorders>
              <w:top w:val="nil"/>
              <w:left w:val="nil"/>
              <w:bottom w:val="single" w:sz="4" w:space="0" w:color="auto"/>
              <w:right w:val="single" w:sz="4" w:space="0" w:color="auto"/>
            </w:tcBorders>
            <w:shd w:val="clear" w:color="auto" w:fill="auto"/>
            <w:vAlign w:val="center"/>
            <w:hideMark/>
          </w:tcPr>
          <w:p w14:paraId="033E90F9"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-118</w:t>
            </w:r>
          </w:p>
        </w:tc>
        <w:tc>
          <w:tcPr>
            <w:tcW w:w="844" w:type="dxa"/>
            <w:tcBorders>
              <w:top w:val="nil"/>
              <w:left w:val="nil"/>
              <w:bottom w:val="single" w:sz="4" w:space="0" w:color="auto"/>
              <w:right w:val="single" w:sz="4" w:space="0" w:color="auto"/>
            </w:tcBorders>
            <w:shd w:val="clear" w:color="auto" w:fill="auto"/>
            <w:vAlign w:val="center"/>
            <w:hideMark/>
          </w:tcPr>
          <w:p w14:paraId="124C49C8"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-123</w:t>
            </w:r>
          </w:p>
        </w:tc>
        <w:tc>
          <w:tcPr>
            <w:tcW w:w="844" w:type="dxa"/>
            <w:tcBorders>
              <w:top w:val="nil"/>
              <w:left w:val="nil"/>
              <w:bottom w:val="single" w:sz="4" w:space="0" w:color="auto"/>
              <w:right w:val="single" w:sz="4" w:space="0" w:color="auto"/>
            </w:tcBorders>
            <w:shd w:val="clear" w:color="auto" w:fill="auto"/>
            <w:vAlign w:val="center"/>
            <w:hideMark/>
          </w:tcPr>
          <w:p w14:paraId="13B74B06"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-128</w:t>
            </w:r>
          </w:p>
        </w:tc>
        <w:tc>
          <w:tcPr>
            <w:tcW w:w="844" w:type="dxa"/>
            <w:tcBorders>
              <w:top w:val="nil"/>
              <w:left w:val="nil"/>
              <w:bottom w:val="single" w:sz="4" w:space="0" w:color="auto"/>
              <w:right w:val="single" w:sz="4" w:space="0" w:color="auto"/>
            </w:tcBorders>
            <w:shd w:val="clear" w:color="auto" w:fill="auto"/>
            <w:vAlign w:val="center"/>
            <w:hideMark/>
          </w:tcPr>
          <w:p w14:paraId="79C5F15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-133</w:t>
            </w:r>
          </w:p>
        </w:tc>
        <w:tc>
          <w:tcPr>
            <w:tcW w:w="843" w:type="dxa"/>
            <w:tcBorders>
              <w:top w:val="nil"/>
              <w:left w:val="nil"/>
              <w:bottom w:val="single" w:sz="4" w:space="0" w:color="auto"/>
              <w:right w:val="single" w:sz="4" w:space="0" w:color="auto"/>
            </w:tcBorders>
            <w:shd w:val="clear" w:color="auto" w:fill="auto"/>
            <w:vAlign w:val="center"/>
            <w:hideMark/>
          </w:tcPr>
          <w:p w14:paraId="39C89C17"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w:t>
            </w:r>
          </w:p>
        </w:tc>
        <w:tc>
          <w:tcPr>
            <w:tcW w:w="844" w:type="dxa"/>
            <w:tcBorders>
              <w:top w:val="nil"/>
              <w:left w:val="nil"/>
              <w:bottom w:val="single" w:sz="4" w:space="0" w:color="auto"/>
              <w:right w:val="single" w:sz="4" w:space="0" w:color="auto"/>
            </w:tcBorders>
            <w:shd w:val="clear" w:color="auto" w:fill="auto"/>
            <w:vAlign w:val="center"/>
            <w:hideMark/>
          </w:tcPr>
          <w:p w14:paraId="6018FBCA"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w:t>
            </w:r>
          </w:p>
        </w:tc>
        <w:tc>
          <w:tcPr>
            <w:tcW w:w="844" w:type="dxa"/>
            <w:tcBorders>
              <w:top w:val="nil"/>
              <w:left w:val="nil"/>
              <w:bottom w:val="single" w:sz="4" w:space="0" w:color="auto"/>
              <w:right w:val="single" w:sz="4" w:space="0" w:color="auto"/>
            </w:tcBorders>
            <w:shd w:val="clear" w:color="auto" w:fill="auto"/>
            <w:vAlign w:val="center"/>
            <w:hideMark/>
          </w:tcPr>
          <w:p w14:paraId="398061A1"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-149</w:t>
            </w:r>
          </w:p>
        </w:tc>
        <w:tc>
          <w:tcPr>
            <w:tcW w:w="844" w:type="dxa"/>
            <w:tcBorders>
              <w:top w:val="nil"/>
              <w:left w:val="nil"/>
              <w:bottom w:val="single" w:sz="4" w:space="0" w:color="auto"/>
              <w:right w:val="single" w:sz="4" w:space="0" w:color="auto"/>
            </w:tcBorders>
            <w:shd w:val="clear" w:color="auto" w:fill="auto"/>
            <w:vAlign w:val="center"/>
            <w:hideMark/>
          </w:tcPr>
          <w:p w14:paraId="0D2E30E3"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-155</w:t>
            </w:r>
          </w:p>
        </w:tc>
        <w:tc>
          <w:tcPr>
            <w:tcW w:w="844" w:type="dxa"/>
            <w:tcBorders>
              <w:top w:val="nil"/>
              <w:left w:val="nil"/>
              <w:bottom w:val="single" w:sz="4" w:space="0" w:color="auto"/>
              <w:right w:val="single" w:sz="4" w:space="0" w:color="auto"/>
            </w:tcBorders>
            <w:shd w:val="clear" w:color="auto" w:fill="auto"/>
            <w:vAlign w:val="center"/>
            <w:hideMark/>
          </w:tcPr>
          <w:p w14:paraId="40162E4F" w14:textId="77777777" w:rsidR="00182F77" w:rsidRPr="009B33C8" w:rsidRDefault="00182F77" w:rsidP="00182F77">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-162</w:t>
            </w:r>
          </w:p>
        </w:tc>
      </w:tr>
      <w:tr w:rsidR="00182F77" w:rsidRPr="009B33C8" w14:paraId="15FEE91A"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1E6FECE" w14:textId="77777777" w:rsidR="00182F77" w:rsidRPr="009B33C8" w:rsidRDefault="00182F77" w:rsidP="00182F77">
            <w:pPr>
              <w:spacing w:after="0" w:line="240" w:lineRule="auto"/>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3.3.2. Дисконтированный денежный поток нарастающим итогом</w:t>
            </w:r>
          </w:p>
        </w:tc>
        <w:tc>
          <w:tcPr>
            <w:tcW w:w="1167" w:type="dxa"/>
            <w:tcBorders>
              <w:top w:val="nil"/>
              <w:left w:val="nil"/>
              <w:bottom w:val="single" w:sz="4" w:space="0" w:color="auto"/>
              <w:right w:val="single" w:sz="4" w:space="0" w:color="auto"/>
            </w:tcBorders>
            <w:shd w:val="clear" w:color="auto" w:fill="auto"/>
            <w:vAlign w:val="center"/>
            <w:hideMark/>
          </w:tcPr>
          <w:p w14:paraId="35C9EC8B"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1E8463D2"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844" w:type="dxa"/>
            <w:tcBorders>
              <w:top w:val="nil"/>
              <w:left w:val="nil"/>
              <w:bottom w:val="single" w:sz="4" w:space="0" w:color="auto"/>
              <w:right w:val="single" w:sz="4" w:space="0" w:color="auto"/>
            </w:tcBorders>
            <w:shd w:val="clear" w:color="auto" w:fill="auto"/>
            <w:vAlign w:val="center"/>
            <w:hideMark/>
          </w:tcPr>
          <w:p w14:paraId="57F6222A"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-14547</w:t>
            </w:r>
          </w:p>
        </w:tc>
        <w:tc>
          <w:tcPr>
            <w:tcW w:w="844" w:type="dxa"/>
            <w:tcBorders>
              <w:top w:val="nil"/>
              <w:left w:val="nil"/>
              <w:bottom w:val="single" w:sz="4" w:space="0" w:color="auto"/>
              <w:right w:val="single" w:sz="4" w:space="0" w:color="auto"/>
            </w:tcBorders>
            <w:shd w:val="clear" w:color="auto" w:fill="auto"/>
            <w:vAlign w:val="center"/>
            <w:hideMark/>
          </w:tcPr>
          <w:p w14:paraId="18898BEA"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-14652</w:t>
            </w:r>
          </w:p>
        </w:tc>
        <w:tc>
          <w:tcPr>
            <w:tcW w:w="844" w:type="dxa"/>
            <w:tcBorders>
              <w:top w:val="nil"/>
              <w:left w:val="nil"/>
              <w:bottom w:val="single" w:sz="4" w:space="0" w:color="auto"/>
              <w:right w:val="single" w:sz="4" w:space="0" w:color="auto"/>
            </w:tcBorders>
            <w:shd w:val="clear" w:color="auto" w:fill="auto"/>
            <w:vAlign w:val="center"/>
            <w:hideMark/>
          </w:tcPr>
          <w:p w14:paraId="6FC93DA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-14761</w:t>
            </w:r>
          </w:p>
        </w:tc>
        <w:tc>
          <w:tcPr>
            <w:tcW w:w="843" w:type="dxa"/>
            <w:tcBorders>
              <w:top w:val="nil"/>
              <w:left w:val="nil"/>
              <w:bottom w:val="single" w:sz="4" w:space="0" w:color="auto"/>
              <w:right w:val="single" w:sz="4" w:space="0" w:color="auto"/>
            </w:tcBorders>
            <w:shd w:val="clear" w:color="auto" w:fill="auto"/>
            <w:vAlign w:val="center"/>
            <w:hideMark/>
          </w:tcPr>
          <w:p w14:paraId="164E87C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-14875</w:t>
            </w:r>
          </w:p>
        </w:tc>
        <w:tc>
          <w:tcPr>
            <w:tcW w:w="844" w:type="dxa"/>
            <w:tcBorders>
              <w:top w:val="nil"/>
              <w:left w:val="nil"/>
              <w:bottom w:val="single" w:sz="4" w:space="0" w:color="auto"/>
              <w:right w:val="single" w:sz="4" w:space="0" w:color="auto"/>
            </w:tcBorders>
            <w:shd w:val="clear" w:color="auto" w:fill="auto"/>
            <w:vAlign w:val="center"/>
            <w:hideMark/>
          </w:tcPr>
          <w:p w14:paraId="5DBCD1C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-14993</w:t>
            </w:r>
          </w:p>
        </w:tc>
        <w:tc>
          <w:tcPr>
            <w:tcW w:w="844" w:type="dxa"/>
            <w:tcBorders>
              <w:top w:val="nil"/>
              <w:left w:val="nil"/>
              <w:bottom w:val="single" w:sz="4" w:space="0" w:color="auto"/>
              <w:right w:val="single" w:sz="4" w:space="0" w:color="auto"/>
            </w:tcBorders>
            <w:shd w:val="clear" w:color="auto" w:fill="auto"/>
            <w:vAlign w:val="center"/>
            <w:hideMark/>
          </w:tcPr>
          <w:p w14:paraId="2FC7FD3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-15116</w:t>
            </w:r>
          </w:p>
        </w:tc>
        <w:tc>
          <w:tcPr>
            <w:tcW w:w="844" w:type="dxa"/>
            <w:tcBorders>
              <w:top w:val="nil"/>
              <w:left w:val="nil"/>
              <w:bottom w:val="single" w:sz="4" w:space="0" w:color="auto"/>
              <w:right w:val="single" w:sz="4" w:space="0" w:color="auto"/>
            </w:tcBorders>
            <w:shd w:val="clear" w:color="auto" w:fill="auto"/>
            <w:vAlign w:val="center"/>
            <w:hideMark/>
          </w:tcPr>
          <w:p w14:paraId="2649AC27"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-15243</w:t>
            </w:r>
          </w:p>
        </w:tc>
        <w:tc>
          <w:tcPr>
            <w:tcW w:w="844" w:type="dxa"/>
            <w:tcBorders>
              <w:top w:val="nil"/>
              <w:left w:val="nil"/>
              <w:bottom w:val="single" w:sz="4" w:space="0" w:color="auto"/>
              <w:right w:val="single" w:sz="4" w:space="0" w:color="auto"/>
            </w:tcBorders>
            <w:shd w:val="clear" w:color="auto" w:fill="auto"/>
            <w:vAlign w:val="center"/>
            <w:hideMark/>
          </w:tcPr>
          <w:p w14:paraId="735E1C19"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-15376</w:t>
            </w:r>
          </w:p>
        </w:tc>
        <w:tc>
          <w:tcPr>
            <w:tcW w:w="843" w:type="dxa"/>
            <w:tcBorders>
              <w:top w:val="nil"/>
              <w:left w:val="nil"/>
              <w:bottom w:val="single" w:sz="4" w:space="0" w:color="auto"/>
              <w:right w:val="single" w:sz="4" w:space="0" w:color="auto"/>
            </w:tcBorders>
            <w:shd w:val="clear" w:color="auto" w:fill="auto"/>
            <w:vAlign w:val="center"/>
            <w:hideMark/>
          </w:tcPr>
          <w:p w14:paraId="7C68D34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-15514</w:t>
            </w:r>
          </w:p>
        </w:tc>
        <w:tc>
          <w:tcPr>
            <w:tcW w:w="844" w:type="dxa"/>
            <w:tcBorders>
              <w:top w:val="nil"/>
              <w:left w:val="nil"/>
              <w:bottom w:val="single" w:sz="4" w:space="0" w:color="auto"/>
              <w:right w:val="single" w:sz="4" w:space="0" w:color="auto"/>
            </w:tcBorders>
            <w:shd w:val="clear" w:color="auto" w:fill="auto"/>
            <w:vAlign w:val="center"/>
            <w:hideMark/>
          </w:tcPr>
          <w:p w14:paraId="5C7F4AA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-15658</w:t>
            </w:r>
          </w:p>
        </w:tc>
        <w:tc>
          <w:tcPr>
            <w:tcW w:w="844" w:type="dxa"/>
            <w:tcBorders>
              <w:top w:val="nil"/>
              <w:left w:val="nil"/>
              <w:bottom w:val="single" w:sz="4" w:space="0" w:color="auto"/>
              <w:right w:val="single" w:sz="4" w:space="0" w:color="auto"/>
            </w:tcBorders>
            <w:shd w:val="clear" w:color="auto" w:fill="auto"/>
            <w:vAlign w:val="center"/>
            <w:hideMark/>
          </w:tcPr>
          <w:p w14:paraId="1A5FB12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-15807</w:t>
            </w:r>
          </w:p>
        </w:tc>
        <w:tc>
          <w:tcPr>
            <w:tcW w:w="844" w:type="dxa"/>
            <w:tcBorders>
              <w:top w:val="nil"/>
              <w:left w:val="nil"/>
              <w:bottom w:val="single" w:sz="4" w:space="0" w:color="auto"/>
              <w:right w:val="single" w:sz="4" w:space="0" w:color="auto"/>
            </w:tcBorders>
            <w:shd w:val="clear" w:color="auto" w:fill="auto"/>
            <w:vAlign w:val="center"/>
            <w:hideMark/>
          </w:tcPr>
          <w:p w14:paraId="641AE4E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-15963</w:t>
            </w:r>
          </w:p>
        </w:tc>
        <w:tc>
          <w:tcPr>
            <w:tcW w:w="844" w:type="dxa"/>
            <w:tcBorders>
              <w:top w:val="nil"/>
              <w:left w:val="nil"/>
              <w:bottom w:val="single" w:sz="4" w:space="0" w:color="auto"/>
              <w:right w:val="single" w:sz="4" w:space="0" w:color="auto"/>
            </w:tcBorders>
            <w:shd w:val="clear" w:color="auto" w:fill="auto"/>
            <w:vAlign w:val="center"/>
            <w:hideMark/>
          </w:tcPr>
          <w:p w14:paraId="76CC484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-16124</w:t>
            </w:r>
          </w:p>
        </w:tc>
      </w:tr>
      <w:tr w:rsidR="00182F77" w:rsidRPr="009B33C8" w14:paraId="348D4522"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6F413B39" w14:textId="77777777" w:rsidR="00182F77" w:rsidRPr="009B33C8" w:rsidRDefault="00182F77" w:rsidP="00182F77">
            <w:pPr>
              <w:spacing w:after="0" w:line="240" w:lineRule="auto"/>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3.4. Чистая приведенная стоимость, NPV</w:t>
            </w:r>
          </w:p>
        </w:tc>
        <w:tc>
          <w:tcPr>
            <w:tcW w:w="1167" w:type="dxa"/>
            <w:tcBorders>
              <w:top w:val="nil"/>
              <w:left w:val="nil"/>
              <w:bottom w:val="single" w:sz="4" w:space="0" w:color="auto"/>
              <w:right w:val="single" w:sz="4" w:space="0" w:color="auto"/>
            </w:tcBorders>
            <w:shd w:val="clear" w:color="auto" w:fill="auto"/>
            <w:vAlign w:val="center"/>
            <w:hideMark/>
          </w:tcPr>
          <w:p w14:paraId="3489DD1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тыс. руб.</w:t>
            </w:r>
          </w:p>
        </w:tc>
        <w:tc>
          <w:tcPr>
            <w:tcW w:w="842" w:type="dxa"/>
            <w:tcBorders>
              <w:top w:val="nil"/>
              <w:left w:val="nil"/>
              <w:bottom w:val="single" w:sz="4" w:space="0" w:color="auto"/>
              <w:right w:val="single" w:sz="4" w:space="0" w:color="auto"/>
            </w:tcBorders>
            <w:shd w:val="clear" w:color="auto" w:fill="auto"/>
            <w:vAlign w:val="center"/>
            <w:hideMark/>
          </w:tcPr>
          <w:p w14:paraId="27F28342"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-16124</w:t>
            </w:r>
          </w:p>
        </w:tc>
        <w:tc>
          <w:tcPr>
            <w:tcW w:w="844" w:type="dxa"/>
            <w:tcBorders>
              <w:top w:val="nil"/>
              <w:left w:val="nil"/>
              <w:bottom w:val="single" w:sz="4" w:space="0" w:color="auto"/>
              <w:right w:val="single" w:sz="4" w:space="0" w:color="auto"/>
            </w:tcBorders>
            <w:shd w:val="clear" w:color="auto" w:fill="auto"/>
            <w:vAlign w:val="center"/>
            <w:hideMark/>
          </w:tcPr>
          <w:p w14:paraId="1DA249A7"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5F05ADD"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0DAD04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05747D79"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60FE4A58"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16770570"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6F1849A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11CDFC0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2649B411"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48DB3C2"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B361388"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6498448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408B2167"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r>
      <w:tr w:rsidR="00182F77" w:rsidRPr="009B33C8" w14:paraId="15A79C0A" w14:textId="77777777" w:rsidTr="00182F77">
        <w:trPr>
          <w:trHeight w:val="20"/>
        </w:trPr>
        <w:tc>
          <w:tcPr>
            <w:tcW w:w="2840" w:type="dxa"/>
            <w:tcBorders>
              <w:top w:val="nil"/>
              <w:left w:val="single" w:sz="4" w:space="0" w:color="auto"/>
              <w:bottom w:val="single" w:sz="4" w:space="0" w:color="auto"/>
              <w:right w:val="single" w:sz="4" w:space="0" w:color="auto"/>
            </w:tcBorders>
            <w:shd w:val="clear" w:color="auto" w:fill="auto"/>
            <w:vAlign w:val="center"/>
            <w:hideMark/>
          </w:tcPr>
          <w:p w14:paraId="2AA20597" w14:textId="77777777" w:rsidR="00182F77" w:rsidRPr="009B33C8" w:rsidRDefault="00182F77" w:rsidP="00182F77">
            <w:pPr>
              <w:spacing w:after="0" w:line="240" w:lineRule="auto"/>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3.5. Срок окупаемости</w:t>
            </w:r>
          </w:p>
        </w:tc>
        <w:tc>
          <w:tcPr>
            <w:tcW w:w="1167" w:type="dxa"/>
            <w:tcBorders>
              <w:top w:val="nil"/>
              <w:left w:val="nil"/>
              <w:bottom w:val="single" w:sz="4" w:space="0" w:color="auto"/>
              <w:right w:val="single" w:sz="4" w:space="0" w:color="auto"/>
            </w:tcBorders>
            <w:shd w:val="clear" w:color="auto" w:fill="auto"/>
            <w:vAlign w:val="center"/>
            <w:hideMark/>
          </w:tcPr>
          <w:p w14:paraId="24BD3C56"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лет</w:t>
            </w:r>
          </w:p>
        </w:tc>
        <w:tc>
          <w:tcPr>
            <w:tcW w:w="842" w:type="dxa"/>
            <w:tcBorders>
              <w:top w:val="nil"/>
              <w:left w:val="nil"/>
              <w:bottom w:val="single" w:sz="4" w:space="0" w:color="auto"/>
              <w:right w:val="single" w:sz="4" w:space="0" w:color="auto"/>
            </w:tcBorders>
            <w:shd w:val="clear" w:color="auto" w:fill="auto"/>
            <w:vAlign w:val="center"/>
            <w:hideMark/>
          </w:tcPr>
          <w:p w14:paraId="0AC077DA"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w:t>
            </w:r>
          </w:p>
        </w:tc>
        <w:tc>
          <w:tcPr>
            <w:tcW w:w="844" w:type="dxa"/>
            <w:tcBorders>
              <w:top w:val="nil"/>
              <w:left w:val="nil"/>
              <w:bottom w:val="single" w:sz="4" w:space="0" w:color="auto"/>
              <w:right w:val="single" w:sz="4" w:space="0" w:color="auto"/>
            </w:tcBorders>
            <w:shd w:val="clear" w:color="auto" w:fill="auto"/>
            <w:vAlign w:val="center"/>
            <w:hideMark/>
          </w:tcPr>
          <w:p w14:paraId="14C29A0C"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089C8C83"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8C7425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0F4A2CFA"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BAC2D0B"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0748B7A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0BB9F4B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7ED8D5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14:paraId="6F53DDF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7F76BF04"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098AF385"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32ACDA8F"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c>
          <w:tcPr>
            <w:tcW w:w="844" w:type="dxa"/>
            <w:tcBorders>
              <w:top w:val="nil"/>
              <w:left w:val="nil"/>
              <w:bottom w:val="single" w:sz="4" w:space="0" w:color="auto"/>
              <w:right w:val="single" w:sz="4" w:space="0" w:color="auto"/>
            </w:tcBorders>
            <w:shd w:val="clear" w:color="auto" w:fill="auto"/>
            <w:vAlign w:val="center"/>
            <w:hideMark/>
          </w:tcPr>
          <w:p w14:paraId="2C495DFE" w14:textId="77777777" w:rsidR="00182F77" w:rsidRPr="009B33C8" w:rsidRDefault="00182F77" w:rsidP="00182F77">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 </w:t>
            </w:r>
          </w:p>
        </w:tc>
      </w:tr>
    </w:tbl>
    <w:p w14:paraId="2312A0BD" w14:textId="77777777" w:rsidR="00EF3513" w:rsidRPr="009B33C8" w:rsidRDefault="00EF3513" w:rsidP="00EF3513">
      <w:pPr>
        <w:widowControl w:val="0"/>
        <w:tabs>
          <w:tab w:val="left" w:pos="993"/>
        </w:tabs>
        <w:spacing w:before="120" w:after="0" w:line="446" w:lineRule="exact"/>
        <w:ind w:firstLine="709"/>
        <w:contextualSpacing/>
        <w:jc w:val="both"/>
        <w:rPr>
          <w:rFonts w:ascii="Times New Roman" w:eastAsia="Times New Roman" w:hAnsi="Times New Roman" w:cs="Times New Roman"/>
          <w:b/>
          <w:color w:val="000000"/>
          <w:sz w:val="24"/>
          <w:szCs w:val="24"/>
          <w:lang w:eastAsia="ru-RU"/>
        </w:rPr>
      </w:pPr>
    </w:p>
    <w:p w14:paraId="43514657" w14:textId="77777777" w:rsidR="003A4610" w:rsidRPr="009B33C8" w:rsidRDefault="003A4610" w:rsidP="00851AEF">
      <w:pPr>
        <w:pStyle w:val="a3"/>
        <w:widowControl w:val="0"/>
        <w:tabs>
          <w:tab w:val="left" w:pos="993"/>
        </w:tabs>
        <w:spacing w:line="446" w:lineRule="exact"/>
        <w:ind w:left="0"/>
        <w:rPr>
          <w:rFonts w:eastAsia="Times New Roman"/>
          <w:color w:val="000000"/>
          <w:lang w:eastAsia="ru-RU" w:bidi="ru-RU"/>
        </w:rPr>
      </w:pPr>
    </w:p>
    <w:p w14:paraId="20043D5E" w14:textId="77777777" w:rsidR="00851AEF" w:rsidRPr="009B33C8" w:rsidRDefault="00851AEF" w:rsidP="00A241C8">
      <w:pPr>
        <w:pStyle w:val="1"/>
        <w:numPr>
          <w:ilvl w:val="0"/>
          <w:numId w:val="1"/>
        </w:numPr>
        <w:spacing w:before="0" w:after="240"/>
        <w:ind w:left="0" w:firstLine="0"/>
        <w:contextualSpacing/>
        <w:rPr>
          <w:rFonts w:ascii="Times New Roman" w:eastAsia="Times New Roman" w:hAnsi="Times New Roman" w:cs="Times New Roman"/>
          <w:color w:val="auto"/>
        </w:rPr>
        <w:sectPr w:rsidR="00851AEF" w:rsidRPr="009B33C8" w:rsidSect="00851AEF">
          <w:pgSz w:w="16840" w:h="11907" w:orient="landscape" w:code="9"/>
          <w:pgMar w:top="851" w:right="567" w:bottom="567" w:left="567" w:header="284" w:footer="284" w:gutter="0"/>
          <w:cols w:space="708"/>
          <w:docGrid w:linePitch="360"/>
        </w:sectPr>
      </w:pPr>
    </w:p>
    <w:p w14:paraId="0A952EA7" w14:textId="1A7F9005" w:rsidR="00182F77" w:rsidRPr="009B33C8" w:rsidRDefault="00182F77" w:rsidP="00306944">
      <w:pPr>
        <w:shd w:val="clear" w:color="auto" w:fill="FFFFFF"/>
        <w:spacing w:before="240" w:after="0"/>
        <w:ind w:firstLine="567"/>
        <w:jc w:val="both"/>
        <w:rPr>
          <w:rFonts w:ascii="Times New Roman" w:eastAsia="Times New Roman" w:hAnsi="Times New Roman" w:cs="Times New Roman"/>
          <w:sz w:val="24"/>
          <w:szCs w:val="24"/>
          <w:lang w:eastAsia="ru-RU"/>
        </w:rPr>
      </w:pPr>
      <w:r w:rsidRPr="009B33C8">
        <w:rPr>
          <w:rFonts w:ascii="Times New Roman" w:eastAsia="Times New Roman" w:hAnsi="Times New Roman" w:cs="Times New Roman"/>
          <w:sz w:val="24"/>
          <w:szCs w:val="24"/>
          <w:lang w:eastAsia="ru-RU"/>
        </w:rPr>
        <w:t>На основании результатов расчетов экономического эффекта перевода открытых систем теплоснабжения на закрытые системы горячего водоснабжения, можно сделать вывод, что данный проект характеризуется отрицательной чистой приведенной стоимостью для ТСО: NPV= -16 млн. руб. (ЧПС (NPV)</w:t>
      </w:r>
      <w:r w:rsidR="00306944" w:rsidRPr="009B33C8">
        <w:rPr>
          <w:rFonts w:ascii="Times New Roman" w:eastAsia="Times New Roman" w:hAnsi="Times New Roman" w:cs="Times New Roman"/>
          <w:sz w:val="24"/>
          <w:szCs w:val="24"/>
          <w:lang w:eastAsia="ru-RU"/>
        </w:rPr>
        <w:t xml:space="preserve">&lt;0 на прогнозный период 10 лет). </w:t>
      </w:r>
      <w:r w:rsidRPr="009B33C8">
        <w:rPr>
          <w:rFonts w:ascii="Times New Roman" w:eastAsia="Times New Roman" w:hAnsi="Times New Roman" w:cs="Times New Roman"/>
          <w:sz w:val="24"/>
          <w:szCs w:val="24"/>
          <w:lang w:eastAsia="ru-RU"/>
        </w:rPr>
        <w:t xml:space="preserve">Проект перевода открытых систем теплоснабжения на закрытые системы горячего водоснабжения оценивается как </w:t>
      </w:r>
      <w:r w:rsidRPr="009B33C8">
        <w:rPr>
          <w:rFonts w:ascii="Times New Roman" w:eastAsia="Times New Roman" w:hAnsi="Times New Roman" w:cs="Times New Roman"/>
          <w:b/>
          <w:sz w:val="24"/>
          <w:szCs w:val="24"/>
          <w:lang w:eastAsia="ru-RU"/>
        </w:rPr>
        <w:t>экономически неэффективный для теплоснабжающей организации</w:t>
      </w:r>
      <w:r w:rsidRPr="009B33C8">
        <w:rPr>
          <w:rFonts w:ascii="Times New Roman" w:eastAsia="Times New Roman" w:hAnsi="Times New Roman" w:cs="Times New Roman"/>
          <w:sz w:val="24"/>
          <w:szCs w:val="24"/>
          <w:lang w:eastAsia="ru-RU"/>
        </w:rPr>
        <w:t>.</w:t>
      </w:r>
    </w:p>
    <w:p w14:paraId="2FB114D3" w14:textId="33FF030B" w:rsidR="00182F77" w:rsidRPr="009B33C8" w:rsidRDefault="00182F77"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9B33C8">
        <w:rPr>
          <w:rFonts w:ascii="Times New Roman" w:eastAsia="Times New Roman" w:hAnsi="Times New Roman" w:cs="Times New Roman"/>
          <w:sz w:val="24"/>
          <w:szCs w:val="24"/>
          <w:lang w:eastAsia="ru-RU"/>
        </w:rPr>
        <w:t xml:space="preserve">При этом качество воды в существующей открытой системе горячего водоснабжения </w:t>
      </w:r>
      <w:r w:rsidRPr="009B33C8">
        <w:rPr>
          <w:rFonts w:ascii="Times New Roman" w:eastAsia="Times New Roman" w:hAnsi="Times New Roman" w:cs="Times New Roman"/>
          <w:sz w:val="24"/>
          <w:szCs w:val="24"/>
          <w:u w:val="single"/>
          <w:lang w:eastAsia="ru-RU"/>
        </w:rPr>
        <w:t>не в полной мере</w:t>
      </w:r>
      <w:r w:rsidRPr="009B33C8">
        <w:rPr>
          <w:rFonts w:ascii="Times New Roman" w:eastAsia="Times New Roman" w:hAnsi="Times New Roman" w:cs="Times New Roman"/>
          <w:sz w:val="24"/>
          <w:szCs w:val="24"/>
          <w:lang w:eastAsia="ru-RU"/>
        </w:rPr>
        <w:t xml:space="preserve"> отвечает требованиям технических регламентов, санитарных правил и нормативов, определяющих ее безопасность. Поэтому, </w:t>
      </w:r>
      <w:r w:rsidRPr="009B33C8">
        <w:rPr>
          <w:rFonts w:ascii="Times New Roman" w:eastAsia="Calibri" w:hAnsi="Times New Roman" w:cs="Times New Roman"/>
          <w:sz w:val="24"/>
          <w:szCs w:val="24"/>
          <w:shd w:val="clear" w:color="auto" w:fill="FFFFFF"/>
        </w:rPr>
        <w:t xml:space="preserve">несмотря на отрицательную </w:t>
      </w:r>
      <w:r w:rsidR="00306944" w:rsidRPr="009B33C8">
        <w:rPr>
          <w:rFonts w:ascii="Times New Roman" w:eastAsia="Calibri" w:hAnsi="Times New Roman" w:cs="Times New Roman"/>
          <w:sz w:val="24"/>
          <w:szCs w:val="24"/>
          <w:shd w:val="clear" w:color="auto" w:fill="FFFFFF"/>
        </w:rPr>
        <w:t xml:space="preserve">экономическую </w:t>
      </w:r>
      <w:r w:rsidRPr="009B33C8">
        <w:rPr>
          <w:rFonts w:ascii="Times New Roman" w:eastAsia="Calibri" w:hAnsi="Times New Roman" w:cs="Times New Roman"/>
          <w:sz w:val="24"/>
          <w:szCs w:val="24"/>
          <w:shd w:val="clear" w:color="auto" w:fill="FFFFFF"/>
        </w:rPr>
        <w:t xml:space="preserve">эффективность мероприятий, </w:t>
      </w:r>
      <w:r w:rsidRPr="009B33C8">
        <w:rPr>
          <w:rFonts w:ascii="Times New Roman" w:eastAsia="Calibri" w:hAnsi="Times New Roman" w:cs="Times New Roman"/>
          <w:b/>
          <w:sz w:val="24"/>
          <w:szCs w:val="24"/>
          <w:shd w:val="clear" w:color="auto" w:fill="FFFFFF"/>
        </w:rPr>
        <w:t>проектом предусматривается перевод потребителей на закрытую схему</w:t>
      </w:r>
      <w:r w:rsidRPr="009B33C8">
        <w:rPr>
          <w:rFonts w:ascii="Times New Roman" w:eastAsia="Calibri" w:hAnsi="Times New Roman" w:cs="Times New Roman"/>
          <w:sz w:val="24"/>
          <w:szCs w:val="24"/>
          <w:shd w:val="clear" w:color="auto" w:fill="FFFFFF"/>
        </w:rPr>
        <w:t>, на основе п. 68_1 Требований к Схемам теплоснабжения:</w:t>
      </w:r>
    </w:p>
    <w:p w14:paraId="2D9F028D" w14:textId="3CDC22D9" w:rsidR="00182F77" w:rsidRPr="009B33C8" w:rsidRDefault="00182F77" w:rsidP="00182F77">
      <w:pPr>
        <w:shd w:val="clear" w:color="auto" w:fill="FFFFFF"/>
        <w:spacing w:before="240" w:after="0"/>
        <w:ind w:firstLine="567"/>
        <w:jc w:val="both"/>
        <w:rPr>
          <w:rFonts w:ascii="Times New Roman" w:eastAsia="Calibri" w:hAnsi="Times New Roman" w:cs="Times New Roman"/>
          <w:i/>
          <w:sz w:val="24"/>
          <w:szCs w:val="24"/>
          <w:shd w:val="clear" w:color="auto" w:fill="FFFFFF"/>
        </w:rPr>
      </w:pPr>
      <w:r w:rsidRPr="009B33C8">
        <w:rPr>
          <w:rFonts w:ascii="Times New Roman" w:hAnsi="Times New Roman" w:cs="Times New Roman"/>
          <w:i/>
          <w:sz w:val="24"/>
          <w:szCs w:val="24"/>
          <w:shd w:val="clear" w:color="auto" w:fill="FFFFFF"/>
        </w:rPr>
        <w:t>«…При отсутствии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такие мероприятия могут быть включены в схему теплоснабжения по предложению органа местного самоуправления поселения, городского округа при наличии источника финансирования таких мероприятий в случае необходимости завершения начатых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и обеспечения требований к качеству и безопасности горячей воды…».</w:t>
      </w:r>
    </w:p>
    <w:p w14:paraId="737290EA" w14:textId="77777777" w:rsidR="00306944" w:rsidRPr="009B33C8" w:rsidRDefault="00182F77"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xml:space="preserve">Применительно к ситуации в зоне действия 2 котельных, все </w:t>
      </w:r>
      <w:r w:rsidR="00306944" w:rsidRPr="009B33C8">
        <w:rPr>
          <w:rFonts w:ascii="Times New Roman" w:eastAsia="Calibri" w:hAnsi="Times New Roman" w:cs="Times New Roman"/>
          <w:sz w:val="24"/>
          <w:szCs w:val="24"/>
          <w:shd w:val="clear" w:color="auto" w:fill="FFFFFF"/>
        </w:rPr>
        <w:t>3 фактора актуальны:</w:t>
      </w:r>
    </w:p>
    <w:p w14:paraId="138F51E7" w14:textId="77777777" w:rsidR="00306944" w:rsidRPr="009B33C8"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-утвержден источник финансирования;</w:t>
      </w:r>
    </w:p>
    <w:p w14:paraId="4A56894A" w14:textId="77777777" w:rsidR="00306944" w:rsidRPr="009B33C8"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есть необходимость завершения, существенная часть уже выполнена;</w:t>
      </w:r>
    </w:p>
    <w:p w14:paraId="4831A46D" w14:textId="79604290" w:rsidR="00182F77" w:rsidRPr="009B33C8" w:rsidRDefault="00306944" w:rsidP="00182F77">
      <w:pPr>
        <w:shd w:val="clear" w:color="auto" w:fill="FFFFFF"/>
        <w:spacing w:before="240" w:after="0"/>
        <w:ind w:firstLine="567"/>
        <w:jc w:val="both"/>
        <w:rPr>
          <w:rFonts w:ascii="Times New Roman" w:eastAsia="Calibri" w:hAnsi="Times New Roman" w:cs="Times New Roman"/>
          <w:sz w:val="24"/>
          <w:szCs w:val="24"/>
          <w:shd w:val="clear" w:color="auto" w:fill="FFFFFF"/>
        </w:rPr>
      </w:pPr>
      <w:r w:rsidRPr="009B33C8">
        <w:rPr>
          <w:rFonts w:ascii="Times New Roman" w:eastAsia="Calibri" w:hAnsi="Times New Roman" w:cs="Times New Roman"/>
          <w:sz w:val="24"/>
          <w:szCs w:val="24"/>
          <w:shd w:val="clear" w:color="auto" w:fill="FFFFFF"/>
        </w:rPr>
        <w:t>- качество воды целесообразно улучшить и привести в соответствие требованиям</w:t>
      </w:r>
      <w:r w:rsidR="00182F77" w:rsidRPr="009B33C8">
        <w:rPr>
          <w:rFonts w:ascii="Times New Roman" w:eastAsia="Calibri" w:hAnsi="Times New Roman" w:cs="Times New Roman"/>
          <w:sz w:val="24"/>
          <w:szCs w:val="24"/>
          <w:shd w:val="clear" w:color="auto" w:fill="FFFFFF"/>
        </w:rPr>
        <w:t>.</w:t>
      </w:r>
    </w:p>
    <w:p w14:paraId="77214CB7" w14:textId="77777777" w:rsidR="00182F77" w:rsidRPr="009B33C8" w:rsidRDefault="00182F77" w:rsidP="00182F77">
      <w:pPr>
        <w:spacing w:after="0" w:line="360" w:lineRule="auto"/>
        <w:ind w:firstLine="709"/>
        <w:jc w:val="both"/>
        <w:rPr>
          <w:rFonts w:ascii="Times New Roman" w:eastAsia="Calibri" w:hAnsi="Times New Roman" w:cs="Times New Roman"/>
          <w:sz w:val="24"/>
          <w:szCs w:val="24"/>
          <w:shd w:val="clear" w:color="auto" w:fill="FFFFFF"/>
        </w:rPr>
      </w:pPr>
    </w:p>
    <w:p w14:paraId="5388F61A" w14:textId="77777777" w:rsidR="00182F77" w:rsidRPr="009B33C8" w:rsidRDefault="00182F77" w:rsidP="00182F77">
      <w:pPr>
        <w:spacing w:after="0" w:line="360" w:lineRule="auto"/>
        <w:ind w:firstLine="709"/>
        <w:jc w:val="both"/>
        <w:rPr>
          <w:rFonts w:ascii="Times New Roman" w:eastAsia="Calibri" w:hAnsi="Times New Roman" w:cs="Times New Roman"/>
          <w:sz w:val="24"/>
          <w:szCs w:val="24"/>
          <w:shd w:val="clear" w:color="auto" w:fill="FFFFFF"/>
        </w:rPr>
      </w:pPr>
    </w:p>
    <w:p w14:paraId="5DB2F6BE" w14:textId="3A30DEAD" w:rsidR="00A241C8" w:rsidRPr="009B33C8" w:rsidRDefault="00A273C4" w:rsidP="009F6451">
      <w:pPr>
        <w:pStyle w:val="1"/>
        <w:keepNext w:val="0"/>
        <w:keepLines w:val="0"/>
        <w:pageBreakBefore/>
        <w:numPr>
          <w:ilvl w:val="0"/>
          <w:numId w:val="1"/>
        </w:numPr>
        <w:suppressAutoHyphens/>
        <w:spacing w:before="120" w:after="240"/>
        <w:ind w:left="0" w:firstLine="0"/>
        <w:contextualSpacing/>
        <w:rPr>
          <w:rFonts w:ascii="Times New Roman" w:hAnsi="Times New Roman" w:cs="Times New Roman"/>
          <w:bCs w:val="0"/>
          <w:smallCaps/>
          <w:color w:val="auto"/>
          <w:spacing w:val="5"/>
          <w:szCs w:val="36"/>
          <w:lang w:bidi="en-US"/>
        </w:rPr>
      </w:pPr>
      <w:bookmarkStart w:id="48" w:name="_Toc110549197"/>
      <w:r w:rsidRPr="009B33C8">
        <w:rPr>
          <w:rFonts w:ascii="Times New Roman" w:hAnsi="Times New Roman" w:cs="Times New Roman"/>
          <w:bCs w:val="0"/>
          <w:smallCaps/>
          <w:color w:val="auto"/>
          <w:spacing w:val="5"/>
          <w:szCs w:val="36"/>
          <w:lang w:bidi="en-US"/>
        </w:rPr>
        <w:t>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48"/>
    </w:p>
    <w:p w14:paraId="5D283F1E" w14:textId="6DED0A67" w:rsidR="00C75B17" w:rsidRPr="009B33C8" w:rsidRDefault="00C75B17" w:rsidP="00F5163F">
      <w:pPr>
        <w:spacing w:line="360" w:lineRule="auto"/>
        <w:ind w:firstLine="567"/>
        <w:jc w:val="both"/>
        <w:rPr>
          <w:rFonts w:ascii="Times New Roman" w:hAnsi="Times New Roman" w:cs="Times New Roman"/>
          <w:sz w:val="24"/>
          <w:szCs w:val="24"/>
        </w:rPr>
      </w:pPr>
      <w:r w:rsidRPr="009B33C8">
        <w:rPr>
          <w:rFonts w:ascii="Times New Roman" w:hAnsi="Times New Roman" w:cs="Times New Roman"/>
          <w:sz w:val="24"/>
          <w:szCs w:val="24"/>
        </w:rPr>
        <w:t>Г. Пермь отнесен к ценовой зоне теплоснабжения</w:t>
      </w:r>
      <w:r w:rsidR="00EF3513" w:rsidRPr="009B33C8">
        <w:rPr>
          <w:rFonts w:ascii="Times New Roman" w:hAnsi="Times New Roman" w:cs="Times New Roman"/>
          <w:sz w:val="24"/>
          <w:szCs w:val="24"/>
        </w:rPr>
        <w:t xml:space="preserve">. Ценовые (тарифные) последствия </w:t>
      </w:r>
      <w:r w:rsidR="00182F77" w:rsidRPr="009B33C8">
        <w:rPr>
          <w:rFonts w:ascii="Times New Roman" w:hAnsi="Times New Roman" w:cs="Times New Roman"/>
          <w:sz w:val="24"/>
          <w:szCs w:val="24"/>
        </w:rPr>
        <w:t xml:space="preserve">в части нерегулируемых видов деятельности не </w:t>
      </w:r>
      <w:r w:rsidR="00EF3513" w:rsidRPr="009B33C8">
        <w:rPr>
          <w:rFonts w:ascii="Times New Roman" w:hAnsi="Times New Roman" w:cs="Times New Roman"/>
          <w:sz w:val="24"/>
          <w:szCs w:val="24"/>
        </w:rPr>
        <w:t>рассчитываются.</w:t>
      </w:r>
    </w:p>
    <w:p w14:paraId="6C0A36CA" w14:textId="77777777" w:rsidR="00C75B17" w:rsidRPr="009B33C8" w:rsidRDefault="00C75B17" w:rsidP="00F5163F">
      <w:pPr>
        <w:spacing w:line="360" w:lineRule="auto"/>
        <w:ind w:firstLine="567"/>
        <w:jc w:val="both"/>
        <w:rPr>
          <w:rFonts w:ascii="Times New Roman" w:hAnsi="Times New Roman" w:cs="Times New Roman"/>
          <w:sz w:val="24"/>
          <w:szCs w:val="24"/>
        </w:rPr>
      </w:pPr>
    </w:p>
    <w:p w14:paraId="1CEC72FD" w14:textId="77777777" w:rsidR="00201CAD" w:rsidRPr="009B33C8" w:rsidRDefault="00201CAD" w:rsidP="00AD275E">
      <w:pPr>
        <w:spacing w:after="0" w:line="360" w:lineRule="auto"/>
        <w:ind w:firstLine="567"/>
        <w:contextualSpacing/>
        <w:jc w:val="both"/>
        <w:rPr>
          <w:rFonts w:ascii="Times New Roman" w:hAnsi="Times New Roman" w:cs="Times New Roman"/>
          <w:sz w:val="24"/>
          <w:szCs w:val="24"/>
        </w:rPr>
      </w:pPr>
    </w:p>
    <w:p w14:paraId="3604025E" w14:textId="77777777" w:rsidR="00201CAD" w:rsidRPr="009B33C8" w:rsidRDefault="00201CAD" w:rsidP="00AD275E">
      <w:pPr>
        <w:spacing w:after="0" w:line="360" w:lineRule="auto"/>
        <w:ind w:firstLine="567"/>
        <w:contextualSpacing/>
        <w:jc w:val="both"/>
        <w:rPr>
          <w:rFonts w:ascii="Times New Roman" w:hAnsi="Times New Roman" w:cs="Times New Roman"/>
          <w:sz w:val="24"/>
          <w:szCs w:val="24"/>
        </w:rPr>
        <w:sectPr w:rsidR="00201CAD" w:rsidRPr="009B33C8" w:rsidSect="00EB54AD">
          <w:pgSz w:w="11907" w:h="16840" w:code="9"/>
          <w:pgMar w:top="1134" w:right="567" w:bottom="567" w:left="1418" w:header="284" w:footer="284" w:gutter="0"/>
          <w:cols w:space="708"/>
          <w:docGrid w:linePitch="360"/>
        </w:sectPr>
      </w:pPr>
    </w:p>
    <w:p w14:paraId="52DB9B4D" w14:textId="04B5422E" w:rsidR="00591876" w:rsidRPr="009B33C8" w:rsidRDefault="00591876" w:rsidP="00685825">
      <w:pPr>
        <w:pStyle w:val="1"/>
        <w:pageBreakBefore/>
        <w:spacing w:before="0"/>
        <w:contextualSpacing/>
        <w:jc w:val="left"/>
        <w:rPr>
          <w:rFonts w:ascii="Times New Roman" w:eastAsia="Times New Roman" w:hAnsi="Times New Roman" w:cs="Times New Roman"/>
          <w:color w:val="auto"/>
        </w:rPr>
      </w:pPr>
      <w:bookmarkStart w:id="49" w:name="_Toc507775455"/>
      <w:bookmarkStart w:id="50" w:name="_Toc110549198"/>
      <w:bookmarkEnd w:id="0"/>
      <w:r w:rsidRPr="009B33C8">
        <w:rPr>
          <w:rFonts w:ascii="Times New Roman" w:eastAsia="Times New Roman" w:hAnsi="Times New Roman" w:cs="Times New Roman"/>
          <w:color w:val="auto"/>
        </w:rPr>
        <w:t xml:space="preserve">Приложение </w:t>
      </w:r>
      <w:r w:rsidR="00303F82" w:rsidRPr="009B33C8">
        <w:rPr>
          <w:rFonts w:ascii="Times New Roman" w:eastAsia="Times New Roman" w:hAnsi="Times New Roman" w:cs="Times New Roman"/>
          <w:color w:val="auto"/>
        </w:rPr>
        <w:t>1</w:t>
      </w:r>
      <w:r w:rsidRPr="009B33C8">
        <w:rPr>
          <w:rFonts w:ascii="Times New Roman" w:eastAsia="Times New Roman" w:hAnsi="Times New Roman" w:cs="Times New Roman"/>
          <w:color w:val="auto"/>
        </w:rPr>
        <w:t xml:space="preserve">. </w:t>
      </w:r>
      <w:bookmarkEnd w:id="49"/>
      <w:r w:rsidR="00C2526F" w:rsidRPr="009B33C8">
        <w:rPr>
          <w:rFonts w:ascii="Times New Roman" w:eastAsia="Times New Roman" w:hAnsi="Times New Roman" w:cs="Times New Roman"/>
          <w:color w:val="auto"/>
        </w:rPr>
        <w:t>Оценка потребности в инвестициях при переходе с открытой системы теплоснабжения (горячего водоснабжения) на закрытую систему горячего водоснабжения + источники финансирования мероприятий</w:t>
      </w:r>
      <w:r w:rsidR="00B54A39" w:rsidRPr="009B33C8">
        <w:rPr>
          <w:rFonts w:ascii="Times New Roman" w:eastAsia="Times New Roman" w:hAnsi="Times New Roman" w:cs="Times New Roman"/>
          <w:color w:val="auto"/>
        </w:rPr>
        <w:t>, в текущих ценах, без НДС</w:t>
      </w:r>
      <w:r w:rsidR="00C2526F" w:rsidRPr="009B33C8">
        <w:rPr>
          <w:rFonts w:ascii="Times New Roman" w:eastAsia="Times New Roman" w:hAnsi="Times New Roman" w:cs="Times New Roman"/>
          <w:color w:val="auto"/>
        </w:rPr>
        <w:t xml:space="preserve"> (</w:t>
      </w:r>
      <w:r w:rsidR="0038035C" w:rsidRPr="009B33C8">
        <w:rPr>
          <w:rFonts w:ascii="Times New Roman" w:eastAsia="Times New Roman" w:hAnsi="Times New Roman" w:cs="Times New Roman"/>
          <w:color w:val="auto"/>
        </w:rPr>
        <w:t>т</w:t>
      </w:r>
      <w:r w:rsidR="00C2526F" w:rsidRPr="009B33C8">
        <w:rPr>
          <w:rFonts w:ascii="Times New Roman" w:eastAsia="Times New Roman" w:hAnsi="Times New Roman" w:cs="Times New Roman"/>
          <w:color w:val="auto"/>
        </w:rPr>
        <w:t>аблицы П44.1 и П44.3 МУ)</w:t>
      </w:r>
      <w:bookmarkEnd w:id="50"/>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4182"/>
        <w:gridCol w:w="1985"/>
        <w:gridCol w:w="1249"/>
        <w:gridCol w:w="1584"/>
        <w:gridCol w:w="1561"/>
        <w:gridCol w:w="3685"/>
        <w:gridCol w:w="1695"/>
        <w:gridCol w:w="1424"/>
        <w:gridCol w:w="1276"/>
        <w:gridCol w:w="1417"/>
        <w:gridCol w:w="1100"/>
      </w:tblGrid>
      <w:tr w:rsidR="00306944" w:rsidRPr="009B33C8" w14:paraId="63BCF4CD" w14:textId="77777777" w:rsidTr="00306944">
        <w:trPr>
          <w:trHeight w:val="20"/>
          <w:tblHeader/>
        </w:trPr>
        <w:tc>
          <w:tcPr>
            <w:tcW w:w="0" w:type="auto"/>
            <w:shd w:val="clear" w:color="auto" w:fill="auto"/>
            <w:vAlign w:val="center"/>
            <w:hideMark/>
          </w:tcPr>
          <w:p w14:paraId="14E5DC10"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Реестровый номер здания</w:t>
            </w:r>
          </w:p>
        </w:tc>
        <w:tc>
          <w:tcPr>
            <w:tcW w:w="4182" w:type="dxa"/>
            <w:shd w:val="clear" w:color="auto" w:fill="auto"/>
            <w:vAlign w:val="center"/>
            <w:hideMark/>
          </w:tcPr>
          <w:p w14:paraId="513806DC"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Адрес</w:t>
            </w:r>
          </w:p>
        </w:tc>
        <w:tc>
          <w:tcPr>
            <w:tcW w:w="1985" w:type="dxa"/>
            <w:shd w:val="clear" w:color="auto" w:fill="auto"/>
            <w:vAlign w:val="center"/>
            <w:hideMark/>
          </w:tcPr>
          <w:p w14:paraId="6D6C16D6"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Источник тепловой энергии</w:t>
            </w:r>
          </w:p>
        </w:tc>
        <w:tc>
          <w:tcPr>
            <w:tcW w:w="1249" w:type="dxa"/>
            <w:shd w:val="clear" w:color="auto" w:fill="auto"/>
            <w:vAlign w:val="center"/>
            <w:hideMark/>
          </w:tcPr>
          <w:p w14:paraId="66B505AD"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Нагрузка отопления, Гкал/ч</w:t>
            </w:r>
          </w:p>
        </w:tc>
        <w:tc>
          <w:tcPr>
            <w:tcW w:w="1584" w:type="dxa"/>
            <w:shd w:val="clear" w:color="auto" w:fill="auto"/>
            <w:vAlign w:val="center"/>
            <w:hideMark/>
          </w:tcPr>
          <w:p w14:paraId="49A7BA74"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Среднечасовая нагрузка ГВС, Гкал/ч</w:t>
            </w:r>
          </w:p>
        </w:tc>
        <w:tc>
          <w:tcPr>
            <w:tcW w:w="1561" w:type="dxa"/>
            <w:shd w:val="clear" w:color="auto" w:fill="auto"/>
            <w:vAlign w:val="center"/>
            <w:hideMark/>
          </w:tcPr>
          <w:p w14:paraId="42A8D09A"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Максимально-часовая нагрузка ГВС, Гкал/ч</w:t>
            </w:r>
          </w:p>
        </w:tc>
        <w:tc>
          <w:tcPr>
            <w:tcW w:w="3685" w:type="dxa"/>
            <w:shd w:val="clear" w:color="auto" w:fill="auto"/>
            <w:vAlign w:val="center"/>
            <w:hideMark/>
          </w:tcPr>
          <w:p w14:paraId="61578354"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Схема ГВС</w:t>
            </w:r>
          </w:p>
        </w:tc>
        <w:tc>
          <w:tcPr>
            <w:tcW w:w="1695" w:type="dxa"/>
            <w:shd w:val="clear" w:color="auto" w:fill="auto"/>
            <w:vAlign w:val="center"/>
            <w:hideMark/>
          </w:tcPr>
          <w:p w14:paraId="7556101E"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Капитальные затраты в строительство ИТП, тыс. руб.</w:t>
            </w:r>
          </w:p>
        </w:tc>
        <w:tc>
          <w:tcPr>
            <w:tcW w:w="1424" w:type="dxa"/>
            <w:shd w:val="clear" w:color="auto" w:fill="auto"/>
            <w:vAlign w:val="center"/>
            <w:hideMark/>
          </w:tcPr>
          <w:p w14:paraId="01B5509A"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Год реализации мероприятия</w:t>
            </w:r>
          </w:p>
        </w:tc>
        <w:tc>
          <w:tcPr>
            <w:tcW w:w="1276" w:type="dxa"/>
            <w:shd w:val="clear" w:color="auto" w:fill="auto"/>
            <w:vAlign w:val="center"/>
            <w:hideMark/>
          </w:tcPr>
          <w:p w14:paraId="23E1E79C"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Номер проекта</w:t>
            </w:r>
          </w:p>
        </w:tc>
        <w:tc>
          <w:tcPr>
            <w:tcW w:w="1417" w:type="dxa"/>
            <w:shd w:val="clear" w:color="auto" w:fill="auto"/>
            <w:vAlign w:val="center"/>
            <w:hideMark/>
          </w:tcPr>
          <w:p w14:paraId="2C7EFFFA"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Средства на кап. ремонт здания, тыс. руб.</w:t>
            </w:r>
          </w:p>
        </w:tc>
        <w:tc>
          <w:tcPr>
            <w:tcW w:w="1100" w:type="dxa"/>
            <w:shd w:val="clear" w:color="auto" w:fill="auto"/>
            <w:vAlign w:val="center"/>
            <w:hideMark/>
          </w:tcPr>
          <w:p w14:paraId="1F2EDC0F"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Целевые средства бюджета, тыс. руб.</w:t>
            </w:r>
          </w:p>
        </w:tc>
      </w:tr>
      <w:tr w:rsidR="00306944" w:rsidRPr="009B33C8" w14:paraId="51D85607" w14:textId="77777777" w:rsidTr="00306944">
        <w:trPr>
          <w:trHeight w:val="20"/>
        </w:trPr>
        <w:tc>
          <w:tcPr>
            <w:tcW w:w="0" w:type="auto"/>
            <w:gridSpan w:val="12"/>
            <w:shd w:val="clear" w:color="auto" w:fill="auto"/>
            <w:vAlign w:val="center"/>
            <w:hideMark/>
          </w:tcPr>
          <w:p w14:paraId="63085601" w14:textId="77777777" w:rsidR="00306944" w:rsidRPr="009B33C8" w:rsidRDefault="00306944" w:rsidP="00306944">
            <w:pPr>
              <w:spacing w:after="0" w:line="240" w:lineRule="auto"/>
              <w:jc w:val="center"/>
              <w:rPr>
                <w:rFonts w:ascii="Times New Roman" w:eastAsia="Times New Roman" w:hAnsi="Times New Roman" w:cs="Times New Roman"/>
                <w:b/>
                <w:bCs/>
                <w:sz w:val="40"/>
                <w:szCs w:val="40"/>
                <w:lang w:eastAsia="ru-RU"/>
              </w:rPr>
            </w:pPr>
            <w:r w:rsidRPr="009B33C8">
              <w:rPr>
                <w:rFonts w:ascii="Times New Roman" w:eastAsia="Times New Roman" w:hAnsi="Times New Roman" w:cs="Times New Roman"/>
                <w:b/>
                <w:bCs/>
                <w:sz w:val="40"/>
                <w:szCs w:val="40"/>
                <w:lang w:eastAsia="ru-RU"/>
              </w:rPr>
              <w:t>ЕТО №01</w:t>
            </w:r>
          </w:p>
        </w:tc>
      </w:tr>
      <w:tr w:rsidR="00306944" w:rsidRPr="009B33C8" w14:paraId="1253CC2D" w14:textId="77777777" w:rsidTr="00306944">
        <w:trPr>
          <w:trHeight w:val="20"/>
        </w:trPr>
        <w:tc>
          <w:tcPr>
            <w:tcW w:w="0" w:type="auto"/>
            <w:shd w:val="clear" w:color="auto" w:fill="auto"/>
            <w:vAlign w:val="center"/>
            <w:hideMark/>
          </w:tcPr>
          <w:p w14:paraId="736939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w:t>
            </w:r>
          </w:p>
        </w:tc>
        <w:tc>
          <w:tcPr>
            <w:tcW w:w="4182" w:type="dxa"/>
            <w:shd w:val="clear" w:color="auto" w:fill="auto"/>
            <w:vAlign w:val="center"/>
            <w:hideMark/>
          </w:tcPr>
          <w:p w14:paraId="26CD50E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Мира, 8</w:t>
            </w:r>
          </w:p>
        </w:tc>
        <w:tc>
          <w:tcPr>
            <w:tcW w:w="1985" w:type="dxa"/>
            <w:shd w:val="clear" w:color="auto" w:fill="auto"/>
            <w:vAlign w:val="center"/>
            <w:hideMark/>
          </w:tcPr>
          <w:p w14:paraId="2DA6B3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Новые Ляды</w:t>
            </w:r>
          </w:p>
        </w:tc>
        <w:tc>
          <w:tcPr>
            <w:tcW w:w="1249" w:type="dxa"/>
            <w:shd w:val="clear" w:color="auto" w:fill="auto"/>
            <w:vAlign w:val="center"/>
            <w:hideMark/>
          </w:tcPr>
          <w:p w14:paraId="6F346A5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48E141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4925C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7DFBD8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1ABE3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2188,5</w:t>
            </w:r>
          </w:p>
        </w:tc>
        <w:tc>
          <w:tcPr>
            <w:tcW w:w="1424" w:type="dxa"/>
            <w:shd w:val="clear" w:color="auto" w:fill="auto"/>
            <w:vAlign w:val="center"/>
            <w:hideMark/>
          </w:tcPr>
          <w:p w14:paraId="7A48A3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FBC1E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01.03.01.021</w:t>
            </w:r>
          </w:p>
        </w:tc>
        <w:tc>
          <w:tcPr>
            <w:tcW w:w="1417" w:type="dxa"/>
            <w:shd w:val="clear" w:color="auto" w:fill="auto"/>
            <w:vAlign w:val="center"/>
            <w:hideMark/>
          </w:tcPr>
          <w:p w14:paraId="7EE282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2B55A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2311616" w14:textId="77777777" w:rsidTr="00306944">
        <w:trPr>
          <w:trHeight w:val="20"/>
        </w:trPr>
        <w:tc>
          <w:tcPr>
            <w:tcW w:w="0" w:type="auto"/>
            <w:shd w:val="clear" w:color="auto" w:fill="auto"/>
            <w:vAlign w:val="center"/>
            <w:hideMark/>
          </w:tcPr>
          <w:p w14:paraId="33CC91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29</w:t>
            </w:r>
          </w:p>
        </w:tc>
        <w:tc>
          <w:tcPr>
            <w:tcW w:w="4182" w:type="dxa"/>
            <w:shd w:val="clear" w:color="auto" w:fill="auto"/>
            <w:vAlign w:val="center"/>
            <w:hideMark/>
          </w:tcPr>
          <w:p w14:paraId="49E543C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НОВОГОР ул. 40 лет Победы, 6</w:t>
            </w:r>
          </w:p>
        </w:tc>
        <w:tc>
          <w:tcPr>
            <w:tcW w:w="1985" w:type="dxa"/>
            <w:shd w:val="clear" w:color="auto" w:fill="auto"/>
            <w:vAlign w:val="center"/>
            <w:hideMark/>
          </w:tcPr>
          <w:p w14:paraId="7B6577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Новые Ляды</w:t>
            </w:r>
          </w:p>
        </w:tc>
        <w:tc>
          <w:tcPr>
            <w:tcW w:w="1249" w:type="dxa"/>
            <w:shd w:val="clear" w:color="auto" w:fill="auto"/>
            <w:vAlign w:val="center"/>
            <w:hideMark/>
          </w:tcPr>
          <w:p w14:paraId="7EB3517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0,047</w:t>
            </w:r>
          </w:p>
        </w:tc>
        <w:tc>
          <w:tcPr>
            <w:tcW w:w="1584" w:type="dxa"/>
            <w:shd w:val="clear" w:color="auto" w:fill="auto"/>
            <w:vAlign w:val="center"/>
            <w:hideMark/>
          </w:tcPr>
          <w:p w14:paraId="404829E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0,000146</w:t>
            </w:r>
          </w:p>
        </w:tc>
        <w:tc>
          <w:tcPr>
            <w:tcW w:w="1561" w:type="dxa"/>
            <w:shd w:val="clear" w:color="auto" w:fill="auto"/>
            <w:vAlign w:val="center"/>
            <w:hideMark/>
          </w:tcPr>
          <w:p w14:paraId="2B7C52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3685" w:type="dxa"/>
            <w:shd w:val="clear" w:color="auto" w:fill="auto"/>
            <w:vAlign w:val="center"/>
            <w:hideMark/>
          </w:tcPr>
          <w:p w14:paraId="5B6CE2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7B30B27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472,0</w:t>
            </w:r>
          </w:p>
        </w:tc>
        <w:tc>
          <w:tcPr>
            <w:tcW w:w="1424" w:type="dxa"/>
            <w:shd w:val="clear" w:color="auto" w:fill="auto"/>
            <w:vAlign w:val="center"/>
            <w:hideMark/>
          </w:tcPr>
          <w:p w14:paraId="163CBF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3784F6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01.03.01.029</w:t>
            </w:r>
          </w:p>
        </w:tc>
        <w:tc>
          <w:tcPr>
            <w:tcW w:w="1417" w:type="dxa"/>
            <w:shd w:val="clear" w:color="auto" w:fill="auto"/>
            <w:vAlign w:val="center"/>
            <w:hideMark/>
          </w:tcPr>
          <w:p w14:paraId="298BB5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FC6A19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5F4F329" w14:textId="77777777" w:rsidTr="00306944">
        <w:trPr>
          <w:trHeight w:val="20"/>
        </w:trPr>
        <w:tc>
          <w:tcPr>
            <w:tcW w:w="0" w:type="auto"/>
            <w:shd w:val="clear" w:color="auto" w:fill="auto"/>
            <w:vAlign w:val="center"/>
            <w:hideMark/>
          </w:tcPr>
          <w:p w14:paraId="20291EB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33</w:t>
            </w:r>
          </w:p>
        </w:tc>
        <w:tc>
          <w:tcPr>
            <w:tcW w:w="4182" w:type="dxa"/>
            <w:shd w:val="clear" w:color="auto" w:fill="auto"/>
            <w:vAlign w:val="center"/>
            <w:hideMark/>
          </w:tcPr>
          <w:p w14:paraId="648CFCD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10</w:t>
            </w:r>
          </w:p>
        </w:tc>
        <w:tc>
          <w:tcPr>
            <w:tcW w:w="1985" w:type="dxa"/>
            <w:shd w:val="clear" w:color="auto" w:fill="auto"/>
            <w:vAlign w:val="center"/>
            <w:hideMark/>
          </w:tcPr>
          <w:p w14:paraId="0FCCCF8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F4308F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0,237</w:t>
            </w:r>
          </w:p>
        </w:tc>
        <w:tc>
          <w:tcPr>
            <w:tcW w:w="1584" w:type="dxa"/>
            <w:shd w:val="clear" w:color="auto" w:fill="auto"/>
            <w:vAlign w:val="center"/>
            <w:hideMark/>
          </w:tcPr>
          <w:p w14:paraId="09BC0D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0,024</w:t>
            </w:r>
          </w:p>
        </w:tc>
        <w:tc>
          <w:tcPr>
            <w:tcW w:w="1561" w:type="dxa"/>
            <w:shd w:val="clear" w:color="auto" w:fill="auto"/>
            <w:vAlign w:val="center"/>
            <w:hideMark/>
          </w:tcPr>
          <w:p w14:paraId="0E5EC79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0,058</w:t>
            </w:r>
          </w:p>
        </w:tc>
        <w:tc>
          <w:tcPr>
            <w:tcW w:w="3685" w:type="dxa"/>
            <w:shd w:val="clear" w:color="auto" w:fill="auto"/>
            <w:vAlign w:val="center"/>
            <w:hideMark/>
          </w:tcPr>
          <w:p w14:paraId="651A8D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6B4EA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399,7</w:t>
            </w:r>
          </w:p>
        </w:tc>
        <w:tc>
          <w:tcPr>
            <w:tcW w:w="1424" w:type="dxa"/>
            <w:shd w:val="clear" w:color="auto" w:fill="auto"/>
            <w:vAlign w:val="center"/>
            <w:hideMark/>
          </w:tcPr>
          <w:p w14:paraId="2585FB2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FFFFB5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01.03.01.033</w:t>
            </w:r>
          </w:p>
        </w:tc>
        <w:tc>
          <w:tcPr>
            <w:tcW w:w="1417" w:type="dxa"/>
            <w:shd w:val="clear" w:color="auto" w:fill="auto"/>
            <w:vAlign w:val="center"/>
            <w:hideMark/>
          </w:tcPr>
          <w:p w14:paraId="3A5A87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E17E69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A84785E" w14:textId="77777777" w:rsidTr="00306944">
        <w:trPr>
          <w:trHeight w:val="20"/>
        </w:trPr>
        <w:tc>
          <w:tcPr>
            <w:tcW w:w="0" w:type="auto"/>
            <w:shd w:val="clear" w:color="auto" w:fill="auto"/>
            <w:vAlign w:val="center"/>
            <w:hideMark/>
          </w:tcPr>
          <w:p w14:paraId="1121455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w:t>
            </w:r>
          </w:p>
        </w:tc>
        <w:tc>
          <w:tcPr>
            <w:tcW w:w="4182" w:type="dxa"/>
            <w:shd w:val="clear" w:color="auto" w:fill="auto"/>
            <w:vAlign w:val="center"/>
            <w:hideMark/>
          </w:tcPr>
          <w:p w14:paraId="446EAF9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2-я Пограничная, 11</w:t>
            </w:r>
          </w:p>
        </w:tc>
        <w:tc>
          <w:tcPr>
            <w:tcW w:w="1985" w:type="dxa"/>
            <w:shd w:val="clear" w:color="auto" w:fill="auto"/>
            <w:vAlign w:val="center"/>
            <w:hideMark/>
          </w:tcPr>
          <w:p w14:paraId="6554080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3C4E7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0,105</w:t>
            </w:r>
          </w:p>
        </w:tc>
        <w:tc>
          <w:tcPr>
            <w:tcW w:w="1584" w:type="dxa"/>
            <w:shd w:val="clear" w:color="auto" w:fill="auto"/>
            <w:vAlign w:val="center"/>
            <w:hideMark/>
          </w:tcPr>
          <w:p w14:paraId="13E8AC5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61" w:type="dxa"/>
            <w:shd w:val="clear" w:color="auto" w:fill="auto"/>
            <w:vAlign w:val="center"/>
            <w:hideMark/>
          </w:tcPr>
          <w:p w14:paraId="602845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0,032</w:t>
            </w:r>
          </w:p>
        </w:tc>
        <w:tc>
          <w:tcPr>
            <w:tcW w:w="3685" w:type="dxa"/>
            <w:shd w:val="clear" w:color="auto" w:fill="auto"/>
            <w:vAlign w:val="center"/>
            <w:hideMark/>
          </w:tcPr>
          <w:p w14:paraId="03FFD6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8E1893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218,5</w:t>
            </w:r>
          </w:p>
        </w:tc>
        <w:tc>
          <w:tcPr>
            <w:tcW w:w="1424" w:type="dxa"/>
            <w:shd w:val="clear" w:color="auto" w:fill="auto"/>
            <w:vAlign w:val="center"/>
            <w:hideMark/>
          </w:tcPr>
          <w:p w14:paraId="4F59C2A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18E031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01.03.01.039</w:t>
            </w:r>
          </w:p>
        </w:tc>
        <w:tc>
          <w:tcPr>
            <w:tcW w:w="1417" w:type="dxa"/>
            <w:shd w:val="clear" w:color="auto" w:fill="auto"/>
            <w:vAlign w:val="center"/>
            <w:hideMark/>
          </w:tcPr>
          <w:p w14:paraId="00199BE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17F44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7AA9467" w14:textId="77777777" w:rsidTr="00306944">
        <w:trPr>
          <w:trHeight w:val="20"/>
        </w:trPr>
        <w:tc>
          <w:tcPr>
            <w:tcW w:w="0" w:type="auto"/>
            <w:shd w:val="clear" w:color="auto" w:fill="auto"/>
            <w:vAlign w:val="center"/>
            <w:hideMark/>
          </w:tcPr>
          <w:p w14:paraId="070A72D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w:t>
            </w:r>
          </w:p>
        </w:tc>
        <w:tc>
          <w:tcPr>
            <w:tcW w:w="4182" w:type="dxa"/>
            <w:shd w:val="clear" w:color="auto" w:fill="auto"/>
            <w:vAlign w:val="center"/>
            <w:hideMark/>
          </w:tcPr>
          <w:p w14:paraId="36E52B0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9</w:t>
            </w:r>
          </w:p>
        </w:tc>
        <w:tc>
          <w:tcPr>
            <w:tcW w:w="1985" w:type="dxa"/>
            <w:shd w:val="clear" w:color="auto" w:fill="auto"/>
            <w:vAlign w:val="center"/>
            <w:hideMark/>
          </w:tcPr>
          <w:p w14:paraId="10B1765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316325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0,116</w:t>
            </w:r>
          </w:p>
        </w:tc>
        <w:tc>
          <w:tcPr>
            <w:tcW w:w="1584" w:type="dxa"/>
            <w:shd w:val="clear" w:color="auto" w:fill="auto"/>
            <w:vAlign w:val="center"/>
            <w:hideMark/>
          </w:tcPr>
          <w:p w14:paraId="0596E1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0,016</w:t>
            </w:r>
          </w:p>
        </w:tc>
        <w:tc>
          <w:tcPr>
            <w:tcW w:w="1561" w:type="dxa"/>
            <w:shd w:val="clear" w:color="auto" w:fill="auto"/>
            <w:vAlign w:val="center"/>
            <w:hideMark/>
          </w:tcPr>
          <w:p w14:paraId="0849F2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0,039</w:t>
            </w:r>
          </w:p>
        </w:tc>
        <w:tc>
          <w:tcPr>
            <w:tcW w:w="3685" w:type="dxa"/>
            <w:shd w:val="clear" w:color="auto" w:fill="auto"/>
            <w:vAlign w:val="center"/>
            <w:hideMark/>
          </w:tcPr>
          <w:p w14:paraId="17ED4B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57208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266,5</w:t>
            </w:r>
          </w:p>
        </w:tc>
        <w:tc>
          <w:tcPr>
            <w:tcW w:w="1424" w:type="dxa"/>
            <w:shd w:val="clear" w:color="auto" w:fill="auto"/>
            <w:vAlign w:val="center"/>
            <w:hideMark/>
          </w:tcPr>
          <w:p w14:paraId="02AFCE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D9BB55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01.03.01.040</w:t>
            </w:r>
          </w:p>
        </w:tc>
        <w:tc>
          <w:tcPr>
            <w:tcW w:w="1417" w:type="dxa"/>
            <w:shd w:val="clear" w:color="auto" w:fill="auto"/>
            <w:vAlign w:val="center"/>
            <w:hideMark/>
          </w:tcPr>
          <w:p w14:paraId="4989257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D6F73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C82BA1E" w14:textId="77777777" w:rsidTr="00306944">
        <w:trPr>
          <w:trHeight w:val="20"/>
        </w:trPr>
        <w:tc>
          <w:tcPr>
            <w:tcW w:w="0" w:type="auto"/>
            <w:shd w:val="clear" w:color="auto" w:fill="auto"/>
            <w:vAlign w:val="center"/>
            <w:hideMark/>
          </w:tcPr>
          <w:p w14:paraId="560BFB6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w:t>
            </w:r>
          </w:p>
        </w:tc>
        <w:tc>
          <w:tcPr>
            <w:tcW w:w="4182" w:type="dxa"/>
            <w:shd w:val="clear" w:color="auto" w:fill="auto"/>
            <w:vAlign w:val="center"/>
            <w:hideMark/>
          </w:tcPr>
          <w:p w14:paraId="24B94D6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11</w:t>
            </w:r>
          </w:p>
        </w:tc>
        <w:tc>
          <w:tcPr>
            <w:tcW w:w="1985" w:type="dxa"/>
            <w:shd w:val="clear" w:color="auto" w:fill="auto"/>
            <w:vAlign w:val="center"/>
            <w:hideMark/>
          </w:tcPr>
          <w:p w14:paraId="73DC3D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3387DA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0,231</w:t>
            </w:r>
          </w:p>
        </w:tc>
        <w:tc>
          <w:tcPr>
            <w:tcW w:w="1584" w:type="dxa"/>
            <w:shd w:val="clear" w:color="auto" w:fill="auto"/>
            <w:vAlign w:val="center"/>
            <w:hideMark/>
          </w:tcPr>
          <w:p w14:paraId="093875E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0,021</w:t>
            </w:r>
          </w:p>
        </w:tc>
        <w:tc>
          <w:tcPr>
            <w:tcW w:w="1561" w:type="dxa"/>
            <w:shd w:val="clear" w:color="auto" w:fill="auto"/>
            <w:vAlign w:val="center"/>
            <w:hideMark/>
          </w:tcPr>
          <w:p w14:paraId="56103F1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0,051</w:t>
            </w:r>
          </w:p>
        </w:tc>
        <w:tc>
          <w:tcPr>
            <w:tcW w:w="3685" w:type="dxa"/>
            <w:shd w:val="clear" w:color="auto" w:fill="auto"/>
            <w:vAlign w:val="center"/>
            <w:hideMark/>
          </w:tcPr>
          <w:p w14:paraId="485222B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31.12.2025</w:t>
            </w:r>
          </w:p>
        </w:tc>
        <w:tc>
          <w:tcPr>
            <w:tcW w:w="1695" w:type="dxa"/>
            <w:shd w:val="clear" w:color="auto" w:fill="auto"/>
            <w:vAlign w:val="center"/>
            <w:hideMark/>
          </w:tcPr>
          <w:p w14:paraId="120A7E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351,7</w:t>
            </w:r>
          </w:p>
        </w:tc>
        <w:tc>
          <w:tcPr>
            <w:tcW w:w="1424" w:type="dxa"/>
            <w:shd w:val="clear" w:color="auto" w:fill="auto"/>
            <w:vAlign w:val="center"/>
            <w:hideMark/>
          </w:tcPr>
          <w:p w14:paraId="37A4D5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9AA6A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01.03.01.041</w:t>
            </w:r>
          </w:p>
        </w:tc>
        <w:tc>
          <w:tcPr>
            <w:tcW w:w="1417" w:type="dxa"/>
            <w:shd w:val="clear" w:color="auto" w:fill="auto"/>
            <w:vAlign w:val="center"/>
            <w:hideMark/>
          </w:tcPr>
          <w:p w14:paraId="29C721C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766C43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9F3F8E7" w14:textId="77777777" w:rsidTr="00306944">
        <w:trPr>
          <w:trHeight w:val="20"/>
        </w:trPr>
        <w:tc>
          <w:tcPr>
            <w:tcW w:w="0" w:type="auto"/>
            <w:shd w:val="clear" w:color="auto" w:fill="auto"/>
            <w:vAlign w:val="center"/>
            <w:hideMark/>
          </w:tcPr>
          <w:p w14:paraId="5E2ACA9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42</w:t>
            </w:r>
          </w:p>
        </w:tc>
        <w:tc>
          <w:tcPr>
            <w:tcW w:w="4182" w:type="dxa"/>
            <w:shd w:val="clear" w:color="auto" w:fill="auto"/>
            <w:vAlign w:val="center"/>
            <w:hideMark/>
          </w:tcPr>
          <w:p w14:paraId="2AAAFDD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13</w:t>
            </w:r>
          </w:p>
        </w:tc>
        <w:tc>
          <w:tcPr>
            <w:tcW w:w="1985" w:type="dxa"/>
            <w:shd w:val="clear" w:color="auto" w:fill="auto"/>
            <w:vAlign w:val="center"/>
            <w:hideMark/>
          </w:tcPr>
          <w:p w14:paraId="7CD7F1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34C124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0,224</w:t>
            </w:r>
          </w:p>
        </w:tc>
        <w:tc>
          <w:tcPr>
            <w:tcW w:w="1584" w:type="dxa"/>
            <w:shd w:val="clear" w:color="auto" w:fill="auto"/>
            <w:vAlign w:val="center"/>
            <w:hideMark/>
          </w:tcPr>
          <w:p w14:paraId="186714C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0,027</w:t>
            </w:r>
          </w:p>
        </w:tc>
        <w:tc>
          <w:tcPr>
            <w:tcW w:w="1561" w:type="dxa"/>
            <w:shd w:val="clear" w:color="auto" w:fill="auto"/>
            <w:vAlign w:val="center"/>
            <w:hideMark/>
          </w:tcPr>
          <w:p w14:paraId="4594D2F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0,064</w:t>
            </w:r>
          </w:p>
        </w:tc>
        <w:tc>
          <w:tcPr>
            <w:tcW w:w="3685" w:type="dxa"/>
            <w:shd w:val="clear" w:color="auto" w:fill="auto"/>
            <w:vAlign w:val="center"/>
            <w:hideMark/>
          </w:tcPr>
          <w:p w14:paraId="796F03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31.12.2024</w:t>
            </w:r>
          </w:p>
        </w:tc>
        <w:tc>
          <w:tcPr>
            <w:tcW w:w="1695" w:type="dxa"/>
            <w:shd w:val="clear" w:color="auto" w:fill="auto"/>
            <w:vAlign w:val="center"/>
            <w:hideMark/>
          </w:tcPr>
          <w:p w14:paraId="32DFC26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442,3</w:t>
            </w:r>
          </w:p>
        </w:tc>
        <w:tc>
          <w:tcPr>
            <w:tcW w:w="1424" w:type="dxa"/>
            <w:shd w:val="clear" w:color="auto" w:fill="auto"/>
            <w:vAlign w:val="center"/>
            <w:hideMark/>
          </w:tcPr>
          <w:p w14:paraId="4D3199E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2E9D40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01.03.01.042</w:t>
            </w:r>
          </w:p>
        </w:tc>
        <w:tc>
          <w:tcPr>
            <w:tcW w:w="1417" w:type="dxa"/>
            <w:shd w:val="clear" w:color="auto" w:fill="auto"/>
            <w:vAlign w:val="center"/>
            <w:hideMark/>
          </w:tcPr>
          <w:p w14:paraId="5F7842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38AAB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05D23F7" w14:textId="77777777" w:rsidTr="00306944">
        <w:trPr>
          <w:trHeight w:val="20"/>
        </w:trPr>
        <w:tc>
          <w:tcPr>
            <w:tcW w:w="0" w:type="auto"/>
            <w:shd w:val="clear" w:color="auto" w:fill="auto"/>
            <w:vAlign w:val="center"/>
            <w:hideMark/>
          </w:tcPr>
          <w:p w14:paraId="3FA065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w:t>
            </w:r>
          </w:p>
        </w:tc>
        <w:tc>
          <w:tcPr>
            <w:tcW w:w="4182" w:type="dxa"/>
            <w:shd w:val="clear" w:color="auto" w:fill="auto"/>
            <w:vAlign w:val="center"/>
            <w:hideMark/>
          </w:tcPr>
          <w:p w14:paraId="075160D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15</w:t>
            </w:r>
          </w:p>
        </w:tc>
        <w:tc>
          <w:tcPr>
            <w:tcW w:w="1985" w:type="dxa"/>
            <w:shd w:val="clear" w:color="auto" w:fill="auto"/>
            <w:vAlign w:val="center"/>
            <w:hideMark/>
          </w:tcPr>
          <w:p w14:paraId="57FDE08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19B06D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0,124</w:t>
            </w:r>
          </w:p>
        </w:tc>
        <w:tc>
          <w:tcPr>
            <w:tcW w:w="1584" w:type="dxa"/>
            <w:shd w:val="clear" w:color="auto" w:fill="auto"/>
            <w:vAlign w:val="center"/>
            <w:hideMark/>
          </w:tcPr>
          <w:p w14:paraId="736131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61" w:type="dxa"/>
            <w:shd w:val="clear" w:color="auto" w:fill="auto"/>
            <w:vAlign w:val="center"/>
            <w:hideMark/>
          </w:tcPr>
          <w:p w14:paraId="72BE8A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0,024</w:t>
            </w:r>
          </w:p>
        </w:tc>
        <w:tc>
          <w:tcPr>
            <w:tcW w:w="3685" w:type="dxa"/>
            <w:shd w:val="clear" w:color="auto" w:fill="auto"/>
            <w:vAlign w:val="center"/>
            <w:hideMark/>
          </w:tcPr>
          <w:p w14:paraId="12E4DA2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7091D0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165,2</w:t>
            </w:r>
          </w:p>
        </w:tc>
        <w:tc>
          <w:tcPr>
            <w:tcW w:w="1424" w:type="dxa"/>
            <w:shd w:val="clear" w:color="auto" w:fill="auto"/>
            <w:vAlign w:val="center"/>
            <w:hideMark/>
          </w:tcPr>
          <w:p w14:paraId="24EE14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C96D97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01.03.01.043</w:t>
            </w:r>
          </w:p>
        </w:tc>
        <w:tc>
          <w:tcPr>
            <w:tcW w:w="1417" w:type="dxa"/>
            <w:shd w:val="clear" w:color="auto" w:fill="auto"/>
            <w:vAlign w:val="center"/>
            <w:hideMark/>
          </w:tcPr>
          <w:p w14:paraId="222149D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21AFCB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6365052" w14:textId="77777777" w:rsidTr="00306944">
        <w:trPr>
          <w:trHeight w:val="20"/>
        </w:trPr>
        <w:tc>
          <w:tcPr>
            <w:tcW w:w="0" w:type="auto"/>
            <w:shd w:val="clear" w:color="auto" w:fill="auto"/>
            <w:vAlign w:val="center"/>
            <w:hideMark/>
          </w:tcPr>
          <w:p w14:paraId="6039726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45</w:t>
            </w:r>
          </w:p>
        </w:tc>
        <w:tc>
          <w:tcPr>
            <w:tcW w:w="4182" w:type="dxa"/>
            <w:shd w:val="clear" w:color="auto" w:fill="auto"/>
            <w:vAlign w:val="center"/>
            <w:hideMark/>
          </w:tcPr>
          <w:p w14:paraId="16E6B1B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23</w:t>
            </w:r>
          </w:p>
        </w:tc>
        <w:tc>
          <w:tcPr>
            <w:tcW w:w="1985" w:type="dxa"/>
            <w:shd w:val="clear" w:color="auto" w:fill="auto"/>
            <w:vAlign w:val="center"/>
            <w:hideMark/>
          </w:tcPr>
          <w:p w14:paraId="2B3B5F5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FC655F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0,065</w:t>
            </w:r>
          </w:p>
        </w:tc>
        <w:tc>
          <w:tcPr>
            <w:tcW w:w="1584" w:type="dxa"/>
            <w:shd w:val="clear" w:color="auto" w:fill="auto"/>
            <w:vAlign w:val="center"/>
            <w:hideMark/>
          </w:tcPr>
          <w:p w14:paraId="16DDB7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61" w:type="dxa"/>
            <w:shd w:val="clear" w:color="auto" w:fill="auto"/>
            <w:vAlign w:val="center"/>
            <w:hideMark/>
          </w:tcPr>
          <w:p w14:paraId="52DA8A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0,020</w:t>
            </w:r>
          </w:p>
        </w:tc>
        <w:tc>
          <w:tcPr>
            <w:tcW w:w="3685" w:type="dxa"/>
            <w:shd w:val="clear" w:color="auto" w:fill="auto"/>
            <w:vAlign w:val="center"/>
            <w:hideMark/>
          </w:tcPr>
          <w:p w14:paraId="250CE41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A96667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138,6</w:t>
            </w:r>
          </w:p>
        </w:tc>
        <w:tc>
          <w:tcPr>
            <w:tcW w:w="1424" w:type="dxa"/>
            <w:shd w:val="clear" w:color="auto" w:fill="auto"/>
            <w:vAlign w:val="center"/>
            <w:hideMark/>
          </w:tcPr>
          <w:p w14:paraId="76E510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CB457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01.03.01.045</w:t>
            </w:r>
          </w:p>
        </w:tc>
        <w:tc>
          <w:tcPr>
            <w:tcW w:w="1417" w:type="dxa"/>
            <w:shd w:val="clear" w:color="auto" w:fill="auto"/>
            <w:vAlign w:val="center"/>
            <w:hideMark/>
          </w:tcPr>
          <w:p w14:paraId="3D8425D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1AD73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26F32E0" w14:textId="77777777" w:rsidTr="00306944">
        <w:trPr>
          <w:trHeight w:val="20"/>
        </w:trPr>
        <w:tc>
          <w:tcPr>
            <w:tcW w:w="0" w:type="auto"/>
            <w:shd w:val="clear" w:color="auto" w:fill="auto"/>
            <w:vAlign w:val="center"/>
            <w:hideMark/>
          </w:tcPr>
          <w:p w14:paraId="2CB435C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46</w:t>
            </w:r>
          </w:p>
        </w:tc>
        <w:tc>
          <w:tcPr>
            <w:tcW w:w="4182" w:type="dxa"/>
            <w:shd w:val="clear" w:color="auto" w:fill="auto"/>
            <w:vAlign w:val="center"/>
            <w:hideMark/>
          </w:tcPr>
          <w:p w14:paraId="1880D56A"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25</w:t>
            </w:r>
          </w:p>
        </w:tc>
        <w:tc>
          <w:tcPr>
            <w:tcW w:w="1985" w:type="dxa"/>
            <w:shd w:val="clear" w:color="auto" w:fill="auto"/>
            <w:vAlign w:val="center"/>
            <w:hideMark/>
          </w:tcPr>
          <w:p w14:paraId="2187F2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7601B9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0,065</w:t>
            </w:r>
          </w:p>
        </w:tc>
        <w:tc>
          <w:tcPr>
            <w:tcW w:w="1584" w:type="dxa"/>
            <w:shd w:val="clear" w:color="auto" w:fill="auto"/>
            <w:vAlign w:val="center"/>
            <w:hideMark/>
          </w:tcPr>
          <w:p w14:paraId="3D10A1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61" w:type="dxa"/>
            <w:shd w:val="clear" w:color="auto" w:fill="auto"/>
            <w:vAlign w:val="center"/>
            <w:hideMark/>
          </w:tcPr>
          <w:p w14:paraId="421D91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0,021</w:t>
            </w:r>
          </w:p>
        </w:tc>
        <w:tc>
          <w:tcPr>
            <w:tcW w:w="3685" w:type="dxa"/>
            <w:shd w:val="clear" w:color="auto" w:fill="auto"/>
            <w:vAlign w:val="center"/>
            <w:hideMark/>
          </w:tcPr>
          <w:p w14:paraId="035DA7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3AEDAF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143,9</w:t>
            </w:r>
          </w:p>
        </w:tc>
        <w:tc>
          <w:tcPr>
            <w:tcW w:w="1424" w:type="dxa"/>
            <w:shd w:val="clear" w:color="auto" w:fill="auto"/>
            <w:vAlign w:val="center"/>
            <w:hideMark/>
          </w:tcPr>
          <w:p w14:paraId="4B6E1C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A544C1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01.03.01.046</w:t>
            </w:r>
          </w:p>
        </w:tc>
        <w:tc>
          <w:tcPr>
            <w:tcW w:w="1417" w:type="dxa"/>
            <w:shd w:val="clear" w:color="auto" w:fill="auto"/>
            <w:vAlign w:val="center"/>
            <w:hideMark/>
          </w:tcPr>
          <w:p w14:paraId="6EF760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32CA2D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853A383" w14:textId="77777777" w:rsidTr="00306944">
        <w:trPr>
          <w:trHeight w:val="20"/>
        </w:trPr>
        <w:tc>
          <w:tcPr>
            <w:tcW w:w="0" w:type="auto"/>
            <w:shd w:val="clear" w:color="auto" w:fill="auto"/>
            <w:vAlign w:val="center"/>
            <w:hideMark/>
          </w:tcPr>
          <w:p w14:paraId="7EFF740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47</w:t>
            </w:r>
          </w:p>
        </w:tc>
        <w:tc>
          <w:tcPr>
            <w:tcW w:w="4182" w:type="dxa"/>
            <w:shd w:val="clear" w:color="auto" w:fill="auto"/>
            <w:vAlign w:val="center"/>
            <w:hideMark/>
          </w:tcPr>
          <w:p w14:paraId="2912C9F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30</w:t>
            </w:r>
          </w:p>
        </w:tc>
        <w:tc>
          <w:tcPr>
            <w:tcW w:w="1985" w:type="dxa"/>
            <w:shd w:val="clear" w:color="auto" w:fill="auto"/>
            <w:vAlign w:val="center"/>
            <w:hideMark/>
          </w:tcPr>
          <w:p w14:paraId="50DA297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C76CC2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0,069</w:t>
            </w:r>
          </w:p>
        </w:tc>
        <w:tc>
          <w:tcPr>
            <w:tcW w:w="1584" w:type="dxa"/>
            <w:shd w:val="clear" w:color="auto" w:fill="auto"/>
            <w:vAlign w:val="center"/>
            <w:hideMark/>
          </w:tcPr>
          <w:p w14:paraId="54828D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61" w:type="dxa"/>
            <w:shd w:val="clear" w:color="auto" w:fill="auto"/>
            <w:vAlign w:val="center"/>
            <w:hideMark/>
          </w:tcPr>
          <w:p w14:paraId="2F7DE39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0,020</w:t>
            </w:r>
          </w:p>
        </w:tc>
        <w:tc>
          <w:tcPr>
            <w:tcW w:w="3685" w:type="dxa"/>
            <w:shd w:val="clear" w:color="auto" w:fill="auto"/>
            <w:vAlign w:val="center"/>
            <w:hideMark/>
          </w:tcPr>
          <w:p w14:paraId="0B920C7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31.12.2025</w:t>
            </w:r>
          </w:p>
        </w:tc>
        <w:tc>
          <w:tcPr>
            <w:tcW w:w="1695" w:type="dxa"/>
            <w:shd w:val="clear" w:color="auto" w:fill="auto"/>
            <w:vAlign w:val="center"/>
            <w:hideMark/>
          </w:tcPr>
          <w:p w14:paraId="7CF563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138,6</w:t>
            </w:r>
          </w:p>
        </w:tc>
        <w:tc>
          <w:tcPr>
            <w:tcW w:w="1424" w:type="dxa"/>
            <w:shd w:val="clear" w:color="auto" w:fill="auto"/>
            <w:vAlign w:val="center"/>
            <w:hideMark/>
          </w:tcPr>
          <w:p w14:paraId="6CEDCAF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99161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01.03.01.047</w:t>
            </w:r>
          </w:p>
        </w:tc>
        <w:tc>
          <w:tcPr>
            <w:tcW w:w="1417" w:type="dxa"/>
            <w:shd w:val="clear" w:color="auto" w:fill="auto"/>
            <w:vAlign w:val="center"/>
            <w:hideMark/>
          </w:tcPr>
          <w:p w14:paraId="5952218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EDE118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50EF7DA" w14:textId="77777777" w:rsidTr="00306944">
        <w:trPr>
          <w:trHeight w:val="20"/>
        </w:trPr>
        <w:tc>
          <w:tcPr>
            <w:tcW w:w="0" w:type="auto"/>
            <w:shd w:val="clear" w:color="auto" w:fill="auto"/>
            <w:vAlign w:val="center"/>
            <w:hideMark/>
          </w:tcPr>
          <w:p w14:paraId="6BB4C4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w:t>
            </w:r>
          </w:p>
        </w:tc>
        <w:tc>
          <w:tcPr>
            <w:tcW w:w="4182" w:type="dxa"/>
            <w:shd w:val="clear" w:color="auto" w:fill="auto"/>
            <w:vAlign w:val="center"/>
            <w:hideMark/>
          </w:tcPr>
          <w:p w14:paraId="10DA18D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30а</w:t>
            </w:r>
          </w:p>
        </w:tc>
        <w:tc>
          <w:tcPr>
            <w:tcW w:w="1985" w:type="dxa"/>
            <w:shd w:val="clear" w:color="auto" w:fill="auto"/>
            <w:vAlign w:val="center"/>
            <w:hideMark/>
          </w:tcPr>
          <w:p w14:paraId="19F84D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5B738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0,067</w:t>
            </w:r>
          </w:p>
        </w:tc>
        <w:tc>
          <w:tcPr>
            <w:tcW w:w="1584" w:type="dxa"/>
            <w:shd w:val="clear" w:color="auto" w:fill="auto"/>
            <w:vAlign w:val="center"/>
            <w:hideMark/>
          </w:tcPr>
          <w:p w14:paraId="40EC765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61" w:type="dxa"/>
            <w:shd w:val="clear" w:color="auto" w:fill="auto"/>
            <w:vAlign w:val="center"/>
            <w:hideMark/>
          </w:tcPr>
          <w:p w14:paraId="4A8420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0,011</w:t>
            </w:r>
          </w:p>
        </w:tc>
        <w:tc>
          <w:tcPr>
            <w:tcW w:w="3685" w:type="dxa"/>
            <w:shd w:val="clear" w:color="auto" w:fill="auto"/>
            <w:vAlign w:val="center"/>
            <w:hideMark/>
          </w:tcPr>
          <w:p w14:paraId="49E279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31.12.2025</w:t>
            </w:r>
          </w:p>
        </w:tc>
        <w:tc>
          <w:tcPr>
            <w:tcW w:w="1695" w:type="dxa"/>
            <w:shd w:val="clear" w:color="auto" w:fill="auto"/>
            <w:vAlign w:val="center"/>
            <w:hideMark/>
          </w:tcPr>
          <w:p w14:paraId="1065862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74,6</w:t>
            </w:r>
          </w:p>
        </w:tc>
        <w:tc>
          <w:tcPr>
            <w:tcW w:w="1424" w:type="dxa"/>
            <w:shd w:val="clear" w:color="auto" w:fill="auto"/>
            <w:vAlign w:val="center"/>
            <w:hideMark/>
          </w:tcPr>
          <w:p w14:paraId="21D76F7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0DCDD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01.03.01.048</w:t>
            </w:r>
          </w:p>
        </w:tc>
        <w:tc>
          <w:tcPr>
            <w:tcW w:w="1417" w:type="dxa"/>
            <w:shd w:val="clear" w:color="auto" w:fill="auto"/>
            <w:vAlign w:val="center"/>
            <w:hideMark/>
          </w:tcPr>
          <w:p w14:paraId="142BA36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92900C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84880E8" w14:textId="77777777" w:rsidTr="00306944">
        <w:trPr>
          <w:trHeight w:val="20"/>
        </w:trPr>
        <w:tc>
          <w:tcPr>
            <w:tcW w:w="0" w:type="auto"/>
            <w:shd w:val="clear" w:color="auto" w:fill="auto"/>
            <w:vAlign w:val="center"/>
            <w:hideMark/>
          </w:tcPr>
          <w:p w14:paraId="0A475D2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49</w:t>
            </w:r>
          </w:p>
        </w:tc>
        <w:tc>
          <w:tcPr>
            <w:tcW w:w="4182" w:type="dxa"/>
            <w:shd w:val="clear" w:color="auto" w:fill="auto"/>
            <w:vAlign w:val="center"/>
            <w:hideMark/>
          </w:tcPr>
          <w:p w14:paraId="6ECE98A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36</w:t>
            </w:r>
          </w:p>
        </w:tc>
        <w:tc>
          <w:tcPr>
            <w:tcW w:w="1985" w:type="dxa"/>
            <w:shd w:val="clear" w:color="auto" w:fill="auto"/>
            <w:vAlign w:val="center"/>
            <w:hideMark/>
          </w:tcPr>
          <w:p w14:paraId="06C260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9F962C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0,185</w:t>
            </w:r>
          </w:p>
        </w:tc>
        <w:tc>
          <w:tcPr>
            <w:tcW w:w="1584" w:type="dxa"/>
            <w:shd w:val="clear" w:color="auto" w:fill="auto"/>
            <w:vAlign w:val="center"/>
            <w:hideMark/>
          </w:tcPr>
          <w:p w14:paraId="1F50375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0,019</w:t>
            </w:r>
          </w:p>
        </w:tc>
        <w:tc>
          <w:tcPr>
            <w:tcW w:w="1561" w:type="dxa"/>
            <w:shd w:val="clear" w:color="auto" w:fill="auto"/>
            <w:vAlign w:val="center"/>
            <w:hideMark/>
          </w:tcPr>
          <w:p w14:paraId="636757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0,045</w:t>
            </w:r>
          </w:p>
        </w:tc>
        <w:tc>
          <w:tcPr>
            <w:tcW w:w="3685" w:type="dxa"/>
            <w:shd w:val="clear" w:color="auto" w:fill="auto"/>
            <w:vAlign w:val="center"/>
            <w:hideMark/>
          </w:tcPr>
          <w:p w14:paraId="0E9D35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01EA6F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314,4</w:t>
            </w:r>
          </w:p>
        </w:tc>
        <w:tc>
          <w:tcPr>
            <w:tcW w:w="1424" w:type="dxa"/>
            <w:shd w:val="clear" w:color="auto" w:fill="auto"/>
            <w:vAlign w:val="center"/>
            <w:hideMark/>
          </w:tcPr>
          <w:p w14:paraId="72F8574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C3826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01.03.01.049</w:t>
            </w:r>
          </w:p>
        </w:tc>
        <w:tc>
          <w:tcPr>
            <w:tcW w:w="1417" w:type="dxa"/>
            <w:shd w:val="clear" w:color="auto" w:fill="auto"/>
            <w:vAlign w:val="center"/>
            <w:hideMark/>
          </w:tcPr>
          <w:p w14:paraId="5122B2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B33AB8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BD30B26" w14:textId="77777777" w:rsidTr="00306944">
        <w:trPr>
          <w:trHeight w:val="20"/>
        </w:trPr>
        <w:tc>
          <w:tcPr>
            <w:tcW w:w="0" w:type="auto"/>
            <w:shd w:val="clear" w:color="auto" w:fill="auto"/>
            <w:vAlign w:val="center"/>
            <w:hideMark/>
          </w:tcPr>
          <w:p w14:paraId="208631D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w:t>
            </w:r>
          </w:p>
        </w:tc>
        <w:tc>
          <w:tcPr>
            <w:tcW w:w="4182" w:type="dxa"/>
            <w:shd w:val="clear" w:color="auto" w:fill="auto"/>
            <w:vAlign w:val="center"/>
            <w:hideMark/>
          </w:tcPr>
          <w:p w14:paraId="57325AE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38</w:t>
            </w:r>
          </w:p>
        </w:tc>
        <w:tc>
          <w:tcPr>
            <w:tcW w:w="1985" w:type="dxa"/>
            <w:shd w:val="clear" w:color="auto" w:fill="auto"/>
            <w:vAlign w:val="center"/>
            <w:hideMark/>
          </w:tcPr>
          <w:p w14:paraId="41D6DF7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B476F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0,224</w:t>
            </w:r>
          </w:p>
        </w:tc>
        <w:tc>
          <w:tcPr>
            <w:tcW w:w="1584" w:type="dxa"/>
            <w:shd w:val="clear" w:color="auto" w:fill="auto"/>
            <w:vAlign w:val="center"/>
            <w:hideMark/>
          </w:tcPr>
          <w:p w14:paraId="2E8EA1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0,019</w:t>
            </w:r>
          </w:p>
        </w:tc>
        <w:tc>
          <w:tcPr>
            <w:tcW w:w="1561" w:type="dxa"/>
            <w:shd w:val="clear" w:color="auto" w:fill="auto"/>
            <w:vAlign w:val="center"/>
            <w:hideMark/>
          </w:tcPr>
          <w:p w14:paraId="30C5584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0,046</w:t>
            </w:r>
          </w:p>
        </w:tc>
        <w:tc>
          <w:tcPr>
            <w:tcW w:w="3685" w:type="dxa"/>
            <w:shd w:val="clear" w:color="auto" w:fill="auto"/>
            <w:vAlign w:val="center"/>
            <w:hideMark/>
          </w:tcPr>
          <w:p w14:paraId="1DD751A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6863B1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319,8</w:t>
            </w:r>
          </w:p>
        </w:tc>
        <w:tc>
          <w:tcPr>
            <w:tcW w:w="1424" w:type="dxa"/>
            <w:shd w:val="clear" w:color="auto" w:fill="auto"/>
            <w:vAlign w:val="center"/>
            <w:hideMark/>
          </w:tcPr>
          <w:p w14:paraId="539D932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F23319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01.03.01.050</w:t>
            </w:r>
          </w:p>
        </w:tc>
        <w:tc>
          <w:tcPr>
            <w:tcW w:w="1417" w:type="dxa"/>
            <w:shd w:val="clear" w:color="auto" w:fill="auto"/>
            <w:vAlign w:val="center"/>
            <w:hideMark/>
          </w:tcPr>
          <w:p w14:paraId="643208F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E8F55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3E50E3A" w14:textId="77777777" w:rsidTr="00306944">
        <w:trPr>
          <w:trHeight w:val="20"/>
        </w:trPr>
        <w:tc>
          <w:tcPr>
            <w:tcW w:w="0" w:type="auto"/>
            <w:shd w:val="clear" w:color="auto" w:fill="auto"/>
            <w:vAlign w:val="center"/>
            <w:hideMark/>
          </w:tcPr>
          <w:p w14:paraId="3A5F785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51</w:t>
            </w:r>
          </w:p>
        </w:tc>
        <w:tc>
          <w:tcPr>
            <w:tcW w:w="4182" w:type="dxa"/>
            <w:shd w:val="clear" w:color="auto" w:fill="auto"/>
            <w:vAlign w:val="center"/>
            <w:hideMark/>
          </w:tcPr>
          <w:p w14:paraId="7B994D2A"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Можайская, 3</w:t>
            </w:r>
          </w:p>
        </w:tc>
        <w:tc>
          <w:tcPr>
            <w:tcW w:w="1985" w:type="dxa"/>
            <w:shd w:val="clear" w:color="auto" w:fill="auto"/>
            <w:vAlign w:val="center"/>
            <w:hideMark/>
          </w:tcPr>
          <w:p w14:paraId="43324C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B9E676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0,225</w:t>
            </w:r>
          </w:p>
        </w:tc>
        <w:tc>
          <w:tcPr>
            <w:tcW w:w="1584" w:type="dxa"/>
            <w:shd w:val="clear" w:color="auto" w:fill="auto"/>
            <w:vAlign w:val="center"/>
            <w:hideMark/>
          </w:tcPr>
          <w:p w14:paraId="06F27C3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0,020</w:t>
            </w:r>
          </w:p>
        </w:tc>
        <w:tc>
          <w:tcPr>
            <w:tcW w:w="1561" w:type="dxa"/>
            <w:shd w:val="clear" w:color="auto" w:fill="auto"/>
            <w:vAlign w:val="center"/>
            <w:hideMark/>
          </w:tcPr>
          <w:p w14:paraId="1F95207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0,049</w:t>
            </w:r>
          </w:p>
        </w:tc>
        <w:tc>
          <w:tcPr>
            <w:tcW w:w="3685" w:type="dxa"/>
            <w:shd w:val="clear" w:color="auto" w:fill="auto"/>
            <w:vAlign w:val="center"/>
            <w:hideMark/>
          </w:tcPr>
          <w:p w14:paraId="370BCCE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подлежит расселению</w:t>
            </w:r>
          </w:p>
        </w:tc>
        <w:tc>
          <w:tcPr>
            <w:tcW w:w="1695" w:type="dxa"/>
            <w:shd w:val="clear" w:color="auto" w:fill="auto"/>
            <w:vAlign w:val="center"/>
            <w:hideMark/>
          </w:tcPr>
          <w:p w14:paraId="5ABF7E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335,8</w:t>
            </w:r>
          </w:p>
        </w:tc>
        <w:tc>
          <w:tcPr>
            <w:tcW w:w="1424" w:type="dxa"/>
            <w:shd w:val="clear" w:color="auto" w:fill="auto"/>
            <w:vAlign w:val="center"/>
            <w:hideMark/>
          </w:tcPr>
          <w:p w14:paraId="7F546A6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483DB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01.03.01.051</w:t>
            </w:r>
          </w:p>
        </w:tc>
        <w:tc>
          <w:tcPr>
            <w:tcW w:w="1417" w:type="dxa"/>
            <w:shd w:val="clear" w:color="auto" w:fill="auto"/>
            <w:vAlign w:val="center"/>
            <w:hideMark/>
          </w:tcPr>
          <w:p w14:paraId="31849F0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7D510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AE0D781" w14:textId="77777777" w:rsidTr="00306944">
        <w:trPr>
          <w:trHeight w:val="20"/>
        </w:trPr>
        <w:tc>
          <w:tcPr>
            <w:tcW w:w="0" w:type="auto"/>
            <w:shd w:val="clear" w:color="auto" w:fill="auto"/>
            <w:vAlign w:val="center"/>
            <w:hideMark/>
          </w:tcPr>
          <w:p w14:paraId="155FA9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52</w:t>
            </w:r>
          </w:p>
        </w:tc>
        <w:tc>
          <w:tcPr>
            <w:tcW w:w="4182" w:type="dxa"/>
            <w:shd w:val="clear" w:color="auto" w:fill="auto"/>
            <w:vAlign w:val="center"/>
            <w:hideMark/>
          </w:tcPr>
          <w:p w14:paraId="1208ACAC"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Можайская, 6</w:t>
            </w:r>
          </w:p>
        </w:tc>
        <w:tc>
          <w:tcPr>
            <w:tcW w:w="1985" w:type="dxa"/>
            <w:shd w:val="clear" w:color="auto" w:fill="auto"/>
            <w:vAlign w:val="center"/>
            <w:hideMark/>
          </w:tcPr>
          <w:p w14:paraId="71D4F59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1DE50B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0,223</w:t>
            </w:r>
          </w:p>
        </w:tc>
        <w:tc>
          <w:tcPr>
            <w:tcW w:w="1584" w:type="dxa"/>
            <w:shd w:val="clear" w:color="auto" w:fill="auto"/>
            <w:vAlign w:val="center"/>
            <w:hideMark/>
          </w:tcPr>
          <w:p w14:paraId="18CA37A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0,020</w:t>
            </w:r>
          </w:p>
        </w:tc>
        <w:tc>
          <w:tcPr>
            <w:tcW w:w="1561" w:type="dxa"/>
            <w:shd w:val="clear" w:color="auto" w:fill="auto"/>
            <w:vAlign w:val="center"/>
            <w:hideMark/>
          </w:tcPr>
          <w:p w14:paraId="20C588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0,048</w:t>
            </w:r>
          </w:p>
        </w:tc>
        <w:tc>
          <w:tcPr>
            <w:tcW w:w="3685" w:type="dxa"/>
            <w:shd w:val="clear" w:color="auto" w:fill="auto"/>
            <w:vAlign w:val="center"/>
            <w:hideMark/>
          </w:tcPr>
          <w:p w14:paraId="55094B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подлежит расселению</w:t>
            </w:r>
          </w:p>
        </w:tc>
        <w:tc>
          <w:tcPr>
            <w:tcW w:w="1695" w:type="dxa"/>
            <w:shd w:val="clear" w:color="auto" w:fill="auto"/>
            <w:vAlign w:val="center"/>
            <w:hideMark/>
          </w:tcPr>
          <w:p w14:paraId="60A5536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330,4</w:t>
            </w:r>
          </w:p>
        </w:tc>
        <w:tc>
          <w:tcPr>
            <w:tcW w:w="1424" w:type="dxa"/>
            <w:shd w:val="clear" w:color="auto" w:fill="auto"/>
            <w:vAlign w:val="center"/>
            <w:hideMark/>
          </w:tcPr>
          <w:p w14:paraId="417E03D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A6726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01.03.01.052</w:t>
            </w:r>
          </w:p>
        </w:tc>
        <w:tc>
          <w:tcPr>
            <w:tcW w:w="1417" w:type="dxa"/>
            <w:shd w:val="clear" w:color="auto" w:fill="auto"/>
            <w:vAlign w:val="center"/>
            <w:hideMark/>
          </w:tcPr>
          <w:p w14:paraId="024B474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CFB2C5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36258FC" w14:textId="77777777" w:rsidTr="00306944">
        <w:trPr>
          <w:trHeight w:val="20"/>
        </w:trPr>
        <w:tc>
          <w:tcPr>
            <w:tcW w:w="0" w:type="auto"/>
            <w:shd w:val="clear" w:color="auto" w:fill="auto"/>
            <w:vAlign w:val="center"/>
            <w:hideMark/>
          </w:tcPr>
          <w:p w14:paraId="4EB84E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56</w:t>
            </w:r>
          </w:p>
        </w:tc>
        <w:tc>
          <w:tcPr>
            <w:tcW w:w="4182" w:type="dxa"/>
            <w:shd w:val="clear" w:color="auto" w:fill="auto"/>
            <w:vAlign w:val="center"/>
            <w:hideMark/>
          </w:tcPr>
          <w:p w14:paraId="0FB3C75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Можайская, 20</w:t>
            </w:r>
          </w:p>
        </w:tc>
        <w:tc>
          <w:tcPr>
            <w:tcW w:w="1985" w:type="dxa"/>
            <w:shd w:val="clear" w:color="auto" w:fill="auto"/>
            <w:vAlign w:val="center"/>
            <w:hideMark/>
          </w:tcPr>
          <w:p w14:paraId="7EF34F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74303C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0,184</w:t>
            </w:r>
          </w:p>
        </w:tc>
        <w:tc>
          <w:tcPr>
            <w:tcW w:w="1584" w:type="dxa"/>
            <w:shd w:val="clear" w:color="auto" w:fill="auto"/>
            <w:vAlign w:val="center"/>
            <w:hideMark/>
          </w:tcPr>
          <w:p w14:paraId="40F56C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0,030</w:t>
            </w:r>
          </w:p>
        </w:tc>
        <w:tc>
          <w:tcPr>
            <w:tcW w:w="1561" w:type="dxa"/>
            <w:shd w:val="clear" w:color="auto" w:fill="auto"/>
            <w:vAlign w:val="center"/>
            <w:hideMark/>
          </w:tcPr>
          <w:p w14:paraId="223DDD8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0,072</w:t>
            </w:r>
          </w:p>
        </w:tc>
        <w:tc>
          <w:tcPr>
            <w:tcW w:w="3685" w:type="dxa"/>
            <w:shd w:val="clear" w:color="auto" w:fill="auto"/>
            <w:vAlign w:val="center"/>
            <w:hideMark/>
          </w:tcPr>
          <w:p w14:paraId="3A68322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A57C4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501,0</w:t>
            </w:r>
          </w:p>
        </w:tc>
        <w:tc>
          <w:tcPr>
            <w:tcW w:w="1424" w:type="dxa"/>
            <w:shd w:val="clear" w:color="auto" w:fill="auto"/>
            <w:vAlign w:val="center"/>
            <w:hideMark/>
          </w:tcPr>
          <w:p w14:paraId="24128D2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6BEAA9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01.03.01.056</w:t>
            </w:r>
          </w:p>
        </w:tc>
        <w:tc>
          <w:tcPr>
            <w:tcW w:w="1417" w:type="dxa"/>
            <w:shd w:val="clear" w:color="auto" w:fill="auto"/>
            <w:vAlign w:val="center"/>
            <w:hideMark/>
          </w:tcPr>
          <w:p w14:paraId="0BA392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D4035F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928CF3A" w14:textId="77777777" w:rsidTr="00306944">
        <w:trPr>
          <w:trHeight w:val="20"/>
        </w:trPr>
        <w:tc>
          <w:tcPr>
            <w:tcW w:w="0" w:type="auto"/>
            <w:shd w:val="clear" w:color="auto" w:fill="auto"/>
            <w:vAlign w:val="center"/>
            <w:hideMark/>
          </w:tcPr>
          <w:p w14:paraId="2EFC8DB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57</w:t>
            </w:r>
          </w:p>
        </w:tc>
        <w:tc>
          <w:tcPr>
            <w:tcW w:w="4182" w:type="dxa"/>
            <w:shd w:val="clear" w:color="auto" w:fill="auto"/>
            <w:vAlign w:val="center"/>
            <w:hideMark/>
          </w:tcPr>
          <w:p w14:paraId="29D695D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23</w:t>
            </w:r>
          </w:p>
        </w:tc>
        <w:tc>
          <w:tcPr>
            <w:tcW w:w="1985" w:type="dxa"/>
            <w:shd w:val="clear" w:color="auto" w:fill="auto"/>
            <w:vAlign w:val="center"/>
            <w:hideMark/>
          </w:tcPr>
          <w:p w14:paraId="283EBDC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A0289D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0,106</w:t>
            </w:r>
          </w:p>
        </w:tc>
        <w:tc>
          <w:tcPr>
            <w:tcW w:w="1584" w:type="dxa"/>
            <w:shd w:val="clear" w:color="auto" w:fill="auto"/>
            <w:vAlign w:val="center"/>
            <w:hideMark/>
          </w:tcPr>
          <w:p w14:paraId="1E6F49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0,012</w:t>
            </w:r>
          </w:p>
        </w:tc>
        <w:tc>
          <w:tcPr>
            <w:tcW w:w="1561" w:type="dxa"/>
            <w:shd w:val="clear" w:color="auto" w:fill="auto"/>
            <w:vAlign w:val="center"/>
            <w:hideMark/>
          </w:tcPr>
          <w:p w14:paraId="2E724D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0,028</w:t>
            </w:r>
          </w:p>
        </w:tc>
        <w:tc>
          <w:tcPr>
            <w:tcW w:w="3685" w:type="dxa"/>
            <w:shd w:val="clear" w:color="auto" w:fill="auto"/>
            <w:vAlign w:val="center"/>
            <w:hideMark/>
          </w:tcPr>
          <w:p w14:paraId="72087F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31.12.2023</w:t>
            </w:r>
          </w:p>
        </w:tc>
        <w:tc>
          <w:tcPr>
            <w:tcW w:w="1695" w:type="dxa"/>
            <w:shd w:val="clear" w:color="auto" w:fill="auto"/>
            <w:vAlign w:val="center"/>
            <w:hideMark/>
          </w:tcPr>
          <w:p w14:paraId="4B0315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197,2</w:t>
            </w:r>
          </w:p>
        </w:tc>
        <w:tc>
          <w:tcPr>
            <w:tcW w:w="1424" w:type="dxa"/>
            <w:shd w:val="clear" w:color="auto" w:fill="auto"/>
            <w:vAlign w:val="center"/>
            <w:hideMark/>
          </w:tcPr>
          <w:p w14:paraId="5057B07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F1955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01.03.01.057</w:t>
            </w:r>
          </w:p>
        </w:tc>
        <w:tc>
          <w:tcPr>
            <w:tcW w:w="1417" w:type="dxa"/>
            <w:shd w:val="clear" w:color="auto" w:fill="auto"/>
            <w:vAlign w:val="center"/>
            <w:hideMark/>
          </w:tcPr>
          <w:p w14:paraId="19E8E6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6E34D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4AC1ADF" w14:textId="77777777" w:rsidTr="00306944">
        <w:trPr>
          <w:trHeight w:val="20"/>
        </w:trPr>
        <w:tc>
          <w:tcPr>
            <w:tcW w:w="0" w:type="auto"/>
            <w:shd w:val="clear" w:color="auto" w:fill="auto"/>
            <w:vAlign w:val="center"/>
            <w:hideMark/>
          </w:tcPr>
          <w:p w14:paraId="1DA2BF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58</w:t>
            </w:r>
          </w:p>
        </w:tc>
        <w:tc>
          <w:tcPr>
            <w:tcW w:w="4182" w:type="dxa"/>
            <w:shd w:val="clear" w:color="auto" w:fill="auto"/>
            <w:vAlign w:val="center"/>
            <w:hideMark/>
          </w:tcPr>
          <w:p w14:paraId="07AA01D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26</w:t>
            </w:r>
          </w:p>
        </w:tc>
        <w:tc>
          <w:tcPr>
            <w:tcW w:w="1985" w:type="dxa"/>
            <w:shd w:val="clear" w:color="auto" w:fill="auto"/>
            <w:vAlign w:val="center"/>
            <w:hideMark/>
          </w:tcPr>
          <w:p w14:paraId="2014D8D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AD06E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0,104</w:t>
            </w:r>
          </w:p>
        </w:tc>
        <w:tc>
          <w:tcPr>
            <w:tcW w:w="1584" w:type="dxa"/>
            <w:shd w:val="clear" w:color="auto" w:fill="auto"/>
            <w:vAlign w:val="center"/>
            <w:hideMark/>
          </w:tcPr>
          <w:p w14:paraId="0930CF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0,016</w:t>
            </w:r>
          </w:p>
        </w:tc>
        <w:tc>
          <w:tcPr>
            <w:tcW w:w="1561" w:type="dxa"/>
            <w:shd w:val="clear" w:color="auto" w:fill="auto"/>
            <w:vAlign w:val="center"/>
            <w:hideMark/>
          </w:tcPr>
          <w:p w14:paraId="30A3F03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0,038</w:t>
            </w:r>
          </w:p>
        </w:tc>
        <w:tc>
          <w:tcPr>
            <w:tcW w:w="3685" w:type="dxa"/>
            <w:shd w:val="clear" w:color="auto" w:fill="auto"/>
            <w:vAlign w:val="center"/>
            <w:hideMark/>
          </w:tcPr>
          <w:p w14:paraId="1C4228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310BE57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261,1</w:t>
            </w:r>
          </w:p>
        </w:tc>
        <w:tc>
          <w:tcPr>
            <w:tcW w:w="1424" w:type="dxa"/>
            <w:shd w:val="clear" w:color="auto" w:fill="auto"/>
            <w:vAlign w:val="center"/>
            <w:hideMark/>
          </w:tcPr>
          <w:p w14:paraId="306E08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848F8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01.03.01.058</w:t>
            </w:r>
          </w:p>
        </w:tc>
        <w:tc>
          <w:tcPr>
            <w:tcW w:w="1417" w:type="dxa"/>
            <w:shd w:val="clear" w:color="auto" w:fill="auto"/>
            <w:vAlign w:val="center"/>
            <w:hideMark/>
          </w:tcPr>
          <w:p w14:paraId="7269BD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D9A549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A1C4467" w14:textId="77777777" w:rsidTr="00306944">
        <w:trPr>
          <w:trHeight w:val="20"/>
        </w:trPr>
        <w:tc>
          <w:tcPr>
            <w:tcW w:w="0" w:type="auto"/>
            <w:shd w:val="clear" w:color="auto" w:fill="auto"/>
            <w:vAlign w:val="center"/>
            <w:hideMark/>
          </w:tcPr>
          <w:p w14:paraId="598F93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59</w:t>
            </w:r>
          </w:p>
        </w:tc>
        <w:tc>
          <w:tcPr>
            <w:tcW w:w="4182" w:type="dxa"/>
            <w:shd w:val="clear" w:color="auto" w:fill="auto"/>
            <w:vAlign w:val="center"/>
            <w:hideMark/>
          </w:tcPr>
          <w:p w14:paraId="74227785"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38</w:t>
            </w:r>
          </w:p>
        </w:tc>
        <w:tc>
          <w:tcPr>
            <w:tcW w:w="1985" w:type="dxa"/>
            <w:shd w:val="clear" w:color="auto" w:fill="auto"/>
            <w:vAlign w:val="center"/>
            <w:hideMark/>
          </w:tcPr>
          <w:p w14:paraId="695011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FB52E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0,105</w:t>
            </w:r>
          </w:p>
        </w:tc>
        <w:tc>
          <w:tcPr>
            <w:tcW w:w="1584" w:type="dxa"/>
            <w:shd w:val="clear" w:color="auto" w:fill="auto"/>
            <w:vAlign w:val="center"/>
            <w:hideMark/>
          </w:tcPr>
          <w:p w14:paraId="24CFBC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61" w:type="dxa"/>
            <w:shd w:val="clear" w:color="auto" w:fill="auto"/>
            <w:vAlign w:val="center"/>
            <w:hideMark/>
          </w:tcPr>
          <w:p w14:paraId="5083C1B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0,031</w:t>
            </w:r>
          </w:p>
        </w:tc>
        <w:tc>
          <w:tcPr>
            <w:tcW w:w="3685" w:type="dxa"/>
            <w:shd w:val="clear" w:color="auto" w:fill="auto"/>
            <w:vAlign w:val="center"/>
            <w:hideMark/>
          </w:tcPr>
          <w:p w14:paraId="69AAFB1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F6FA6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213,2</w:t>
            </w:r>
          </w:p>
        </w:tc>
        <w:tc>
          <w:tcPr>
            <w:tcW w:w="1424" w:type="dxa"/>
            <w:shd w:val="clear" w:color="auto" w:fill="auto"/>
            <w:vAlign w:val="center"/>
            <w:hideMark/>
          </w:tcPr>
          <w:p w14:paraId="594DB4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50C72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01.03.01.059</w:t>
            </w:r>
          </w:p>
        </w:tc>
        <w:tc>
          <w:tcPr>
            <w:tcW w:w="1417" w:type="dxa"/>
            <w:shd w:val="clear" w:color="auto" w:fill="auto"/>
            <w:vAlign w:val="center"/>
            <w:hideMark/>
          </w:tcPr>
          <w:p w14:paraId="198428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E0D95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1DDA9BE" w14:textId="77777777" w:rsidTr="00306944">
        <w:trPr>
          <w:trHeight w:val="20"/>
        </w:trPr>
        <w:tc>
          <w:tcPr>
            <w:tcW w:w="0" w:type="auto"/>
            <w:shd w:val="clear" w:color="auto" w:fill="auto"/>
            <w:vAlign w:val="center"/>
            <w:hideMark/>
          </w:tcPr>
          <w:p w14:paraId="5979093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60</w:t>
            </w:r>
          </w:p>
        </w:tc>
        <w:tc>
          <w:tcPr>
            <w:tcW w:w="4182" w:type="dxa"/>
            <w:shd w:val="clear" w:color="auto" w:fill="auto"/>
            <w:vAlign w:val="center"/>
            <w:hideMark/>
          </w:tcPr>
          <w:p w14:paraId="136489F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Суперфосфатная, 8</w:t>
            </w:r>
          </w:p>
        </w:tc>
        <w:tc>
          <w:tcPr>
            <w:tcW w:w="1985" w:type="dxa"/>
            <w:shd w:val="clear" w:color="auto" w:fill="auto"/>
            <w:vAlign w:val="center"/>
            <w:hideMark/>
          </w:tcPr>
          <w:p w14:paraId="130D4E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07DDE5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0,065</w:t>
            </w:r>
          </w:p>
        </w:tc>
        <w:tc>
          <w:tcPr>
            <w:tcW w:w="1584" w:type="dxa"/>
            <w:shd w:val="clear" w:color="auto" w:fill="auto"/>
            <w:vAlign w:val="center"/>
            <w:hideMark/>
          </w:tcPr>
          <w:p w14:paraId="77C73A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3120B4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4EAB87F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58B119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9,3</w:t>
            </w:r>
          </w:p>
        </w:tc>
        <w:tc>
          <w:tcPr>
            <w:tcW w:w="1424" w:type="dxa"/>
            <w:shd w:val="clear" w:color="auto" w:fill="auto"/>
            <w:vAlign w:val="center"/>
            <w:hideMark/>
          </w:tcPr>
          <w:p w14:paraId="632F0DB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F2F39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01.03.01.060</w:t>
            </w:r>
          </w:p>
        </w:tc>
        <w:tc>
          <w:tcPr>
            <w:tcW w:w="1417" w:type="dxa"/>
            <w:shd w:val="clear" w:color="auto" w:fill="auto"/>
            <w:vAlign w:val="center"/>
            <w:hideMark/>
          </w:tcPr>
          <w:p w14:paraId="71B200B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4D246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3DF4833" w14:textId="77777777" w:rsidTr="00306944">
        <w:trPr>
          <w:trHeight w:val="20"/>
        </w:trPr>
        <w:tc>
          <w:tcPr>
            <w:tcW w:w="0" w:type="auto"/>
            <w:shd w:val="clear" w:color="auto" w:fill="auto"/>
            <w:vAlign w:val="center"/>
            <w:hideMark/>
          </w:tcPr>
          <w:p w14:paraId="4FC5A3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61</w:t>
            </w:r>
          </w:p>
        </w:tc>
        <w:tc>
          <w:tcPr>
            <w:tcW w:w="4182" w:type="dxa"/>
            <w:shd w:val="clear" w:color="auto" w:fill="auto"/>
            <w:vAlign w:val="center"/>
            <w:hideMark/>
          </w:tcPr>
          <w:p w14:paraId="6C0F2EC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Талицкий, 4</w:t>
            </w:r>
          </w:p>
        </w:tc>
        <w:tc>
          <w:tcPr>
            <w:tcW w:w="1985" w:type="dxa"/>
            <w:shd w:val="clear" w:color="auto" w:fill="auto"/>
            <w:vAlign w:val="center"/>
            <w:hideMark/>
          </w:tcPr>
          <w:p w14:paraId="1D827EA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242B2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0,150</w:t>
            </w:r>
          </w:p>
        </w:tc>
        <w:tc>
          <w:tcPr>
            <w:tcW w:w="1584" w:type="dxa"/>
            <w:shd w:val="clear" w:color="auto" w:fill="auto"/>
            <w:vAlign w:val="center"/>
            <w:hideMark/>
          </w:tcPr>
          <w:p w14:paraId="43D04BE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0,014</w:t>
            </w:r>
          </w:p>
        </w:tc>
        <w:tc>
          <w:tcPr>
            <w:tcW w:w="1561" w:type="dxa"/>
            <w:shd w:val="clear" w:color="auto" w:fill="auto"/>
            <w:vAlign w:val="center"/>
            <w:hideMark/>
          </w:tcPr>
          <w:p w14:paraId="28FD13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0,034</w:t>
            </w:r>
          </w:p>
        </w:tc>
        <w:tc>
          <w:tcPr>
            <w:tcW w:w="3685" w:type="dxa"/>
            <w:shd w:val="clear" w:color="auto" w:fill="auto"/>
            <w:vAlign w:val="center"/>
            <w:hideMark/>
          </w:tcPr>
          <w:p w14:paraId="0FE2A2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31.12.2023</w:t>
            </w:r>
          </w:p>
        </w:tc>
        <w:tc>
          <w:tcPr>
            <w:tcW w:w="1695" w:type="dxa"/>
            <w:shd w:val="clear" w:color="auto" w:fill="auto"/>
            <w:vAlign w:val="center"/>
            <w:hideMark/>
          </w:tcPr>
          <w:p w14:paraId="046F59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235,1</w:t>
            </w:r>
          </w:p>
        </w:tc>
        <w:tc>
          <w:tcPr>
            <w:tcW w:w="1424" w:type="dxa"/>
            <w:shd w:val="clear" w:color="auto" w:fill="auto"/>
            <w:vAlign w:val="center"/>
            <w:hideMark/>
          </w:tcPr>
          <w:p w14:paraId="3ED6386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B3F13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01.03.01.061</w:t>
            </w:r>
          </w:p>
        </w:tc>
        <w:tc>
          <w:tcPr>
            <w:tcW w:w="1417" w:type="dxa"/>
            <w:shd w:val="clear" w:color="auto" w:fill="auto"/>
            <w:vAlign w:val="center"/>
            <w:hideMark/>
          </w:tcPr>
          <w:p w14:paraId="7DEB2CC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221C0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55F465F" w14:textId="77777777" w:rsidTr="00306944">
        <w:trPr>
          <w:trHeight w:val="20"/>
        </w:trPr>
        <w:tc>
          <w:tcPr>
            <w:tcW w:w="0" w:type="auto"/>
            <w:shd w:val="clear" w:color="auto" w:fill="auto"/>
            <w:vAlign w:val="center"/>
            <w:hideMark/>
          </w:tcPr>
          <w:p w14:paraId="47E18E0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66</w:t>
            </w:r>
          </w:p>
        </w:tc>
        <w:tc>
          <w:tcPr>
            <w:tcW w:w="4182" w:type="dxa"/>
            <w:shd w:val="clear" w:color="auto" w:fill="auto"/>
            <w:vAlign w:val="center"/>
            <w:hideMark/>
          </w:tcPr>
          <w:p w14:paraId="3311FFDA"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52</w:t>
            </w:r>
          </w:p>
        </w:tc>
        <w:tc>
          <w:tcPr>
            <w:tcW w:w="1985" w:type="dxa"/>
            <w:shd w:val="clear" w:color="auto" w:fill="auto"/>
            <w:vAlign w:val="center"/>
            <w:hideMark/>
          </w:tcPr>
          <w:p w14:paraId="549124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F27198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0,157</w:t>
            </w:r>
          </w:p>
        </w:tc>
        <w:tc>
          <w:tcPr>
            <w:tcW w:w="1584" w:type="dxa"/>
            <w:shd w:val="clear" w:color="auto" w:fill="auto"/>
            <w:vAlign w:val="center"/>
            <w:hideMark/>
          </w:tcPr>
          <w:p w14:paraId="7A0B888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0,017</w:t>
            </w:r>
          </w:p>
        </w:tc>
        <w:tc>
          <w:tcPr>
            <w:tcW w:w="1561" w:type="dxa"/>
            <w:shd w:val="clear" w:color="auto" w:fill="auto"/>
            <w:vAlign w:val="center"/>
            <w:hideMark/>
          </w:tcPr>
          <w:p w14:paraId="2781117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0,041</w:t>
            </w:r>
          </w:p>
        </w:tc>
        <w:tc>
          <w:tcPr>
            <w:tcW w:w="3685" w:type="dxa"/>
            <w:shd w:val="clear" w:color="auto" w:fill="auto"/>
            <w:vAlign w:val="center"/>
            <w:hideMark/>
          </w:tcPr>
          <w:p w14:paraId="1D86B54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3E62CF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282,5</w:t>
            </w:r>
          </w:p>
        </w:tc>
        <w:tc>
          <w:tcPr>
            <w:tcW w:w="1424" w:type="dxa"/>
            <w:shd w:val="clear" w:color="auto" w:fill="auto"/>
            <w:vAlign w:val="center"/>
            <w:hideMark/>
          </w:tcPr>
          <w:p w14:paraId="405863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9E01A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01.03.01.066</w:t>
            </w:r>
          </w:p>
        </w:tc>
        <w:tc>
          <w:tcPr>
            <w:tcW w:w="1417" w:type="dxa"/>
            <w:shd w:val="clear" w:color="auto" w:fill="auto"/>
            <w:vAlign w:val="center"/>
            <w:hideMark/>
          </w:tcPr>
          <w:p w14:paraId="455C99C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C83BFB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8DD8EA9" w14:textId="77777777" w:rsidTr="00306944">
        <w:trPr>
          <w:trHeight w:val="20"/>
        </w:trPr>
        <w:tc>
          <w:tcPr>
            <w:tcW w:w="0" w:type="auto"/>
            <w:shd w:val="clear" w:color="auto" w:fill="auto"/>
            <w:vAlign w:val="center"/>
            <w:hideMark/>
          </w:tcPr>
          <w:p w14:paraId="231B71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67</w:t>
            </w:r>
          </w:p>
        </w:tc>
        <w:tc>
          <w:tcPr>
            <w:tcW w:w="4182" w:type="dxa"/>
            <w:shd w:val="clear" w:color="auto" w:fill="auto"/>
            <w:vAlign w:val="center"/>
            <w:hideMark/>
          </w:tcPr>
          <w:p w14:paraId="6EDA031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60</w:t>
            </w:r>
          </w:p>
        </w:tc>
        <w:tc>
          <w:tcPr>
            <w:tcW w:w="1985" w:type="dxa"/>
            <w:shd w:val="clear" w:color="auto" w:fill="auto"/>
            <w:vAlign w:val="center"/>
            <w:hideMark/>
          </w:tcPr>
          <w:p w14:paraId="3CB5433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0DFDE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0,185</w:t>
            </w:r>
          </w:p>
        </w:tc>
        <w:tc>
          <w:tcPr>
            <w:tcW w:w="1584" w:type="dxa"/>
            <w:shd w:val="clear" w:color="auto" w:fill="auto"/>
            <w:vAlign w:val="center"/>
            <w:hideMark/>
          </w:tcPr>
          <w:p w14:paraId="7756B9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0,022</w:t>
            </w:r>
          </w:p>
        </w:tc>
        <w:tc>
          <w:tcPr>
            <w:tcW w:w="1561" w:type="dxa"/>
            <w:shd w:val="clear" w:color="auto" w:fill="auto"/>
            <w:vAlign w:val="center"/>
            <w:hideMark/>
          </w:tcPr>
          <w:p w14:paraId="552374F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0,052</w:t>
            </w:r>
          </w:p>
        </w:tc>
        <w:tc>
          <w:tcPr>
            <w:tcW w:w="3685" w:type="dxa"/>
            <w:shd w:val="clear" w:color="auto" w:fill="auto"/>
            <w:vAlign w:val="center"/>
            <w:hideMark/>
          </w:tcPr>
          <w:p w14:paraId="4C4C2E0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218EC9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362,4</w:t>
            </w:r>
          </w:p>
        </w:tc>
        <w:tc>
          <w:tcPr>
            <w:tcW w:w="1424" w:type="dxa"/>
            <w:shd w:val="clear" w:color="auto" w:fill="auto"/>
            <w:vAlign w:val="center"/>
            <w:hideMark/>
          </w:tcPr>
          <w:p w14:paraId="7DC640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994A0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01.03.01.067</w:t>
            </w:r>
          </w:p>
        </w:tc>
        <w:tc>
          <w:tcPr>
            <w:tcW w:w="1417" w:type="dxa"/>
            <w:shd w:val="clear" w:color="auto" w:fill="auto"/>
            <w:vAlign w:val="center"/>
            <w:hideMark/>
          </w:tcPr>
          <w:p w14:paraId="15DFE2B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90967B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D66EC50" w14:textId="77777777" w:rsidTr="00306944">
        <w:trPr>
          <w:trHeight w:val="20"/>
        </w:trPr>
        <w:tc>
          <w:tcPr>
            <w:tcW w:w="0" w:type="auto"/>
            <w:shd w:val="clear" w:color="auto" w:fill="auto"/>
            <w:vAlign w:val="center"/>
            <w:hideMark/>
          </w:tcPr>
          <w:p w14:paraId="36B6AA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68</w:t>
            </w:r>
          </w:p>
        </w:tc>
        <w:tc>
          <w:tcPr>
            <w:tcW w:w="4182" w:type="dxa"/>
            <w:shd w:val="clear" w:color="auto" w:fill="auto"/>
            <w:vAlign w:val="center"/>
            <w:hideMark/>
          </w:tcPr>
          <w:p w14:paraId="18B5314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Колвинская, 10</w:t>
            </w:r>
          </w:p>
        </w:tc>
        <w:tc>
          <w:tcPr>
            <w:tcW w:w="1985" w:type="dxa"/>
            <w:shd w:val="clear" w:color="auto" w:fill="auto"/>
            <w:vAlign w:val="center"/>
            <w:hideMark/>
          </w:tcPr>
          <w:p w14:paraId="7A3039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70E38A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0,104</w:t>
            </w:r>
          </w:p>
        </w:tc>
        <w:tc>
          <w:tcPr>
            <w:tcW w:w="1584" w:type="dxa"/>
            <w:shd w:val="clear" w:color="auto" w:fill="auto"/>
            <w:vAlign w:val="center"/>
            <w:hideMark/>
          </w:tcPr>
          <w:p w14:paraId="67A05F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61" w:type="dxa"/>
            <w:shd w:val="clear" w:color="auto" w:fill="auto"/>
            <w:vAlign w:val="center"/>
            <w:hideMark/>
          </w:tcPr>
          <w:p w14:paraId="0E8121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0,025</w:t>
            </w:r>
          </w:p>
        </w:tc>
        <w:tc>
          <w:tcPr>
            <w:tcW w:w="3685" w:type="dxa"/>
            <w:shd w:val="clear" w:color="auto" w:fill="auto"/>
            <w:vAlign w:val="center"/>
            <w:hideMark/>
          </w:tcPr>
          <w:p w14:paraId="0AEACFE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31.12.2024</w:t>
            </w:r>
          </w:p>
        </w:tc>
        <w:tc>
          <w:tcPr>
            <w:tcW w:w="1695" w:type="dxa"/>
            <w:shd w:val="clear" w:color="auto" w:fill="auto"/>
            <w:vAlign w:val="center"/>
            <w:hideMark/>
          </w:tcPr>
          <w:p w14:paraId="6D356F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170,5</w:t>
            </w:r>
          </w:p>
        </w:tc>
        <w:tc>
          <w:tcPr>
            <w:tcW w:w="1424" w:type="dxa"/>
            <w:shd w:val="clear" w:color="auto" w:fill="auto"/>
            <w:vAlign w:val="center"/>
            <w:hideMark/>
          </w:tcPr>
          <w:p w14:paraId="3615E57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1102A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01.03.01.068</w:t>
            </w:r>
          </w:p>
        </w:tc>
        <w:tc>
          <w:tcPr>
            <w:tcW w:w="1417" w:type="dxa"/>
            <w:shd w:val="clear" w:color="auto" w:fill="auto"/>
            <w:vAlign w:val="center"/>
            <w:hideMark/>
          </w:tcPr>
          <w:p w14:paraId="643EDD7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AC1F1D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D28DC46" w14:textId="77777777" w:rsidTr="00306944">
        <w:trPr>
          <w:trHeight w:val="20"/>
        </w:trPr>
        <w:tc>
          <w:tcPr>
            <w:tcW w:w="0" w:type="auto"/>
            <w:shd w:val="clear" w:color="auto" w:fill="auto"/>
            <w:vAlign w:val="center"/>
            <w:hideMark/>
          </w:tcPr>
          <w:p w14:paraId="5084AF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69</w:t>
            </w:r>
          </w:p>
        </w:tc>
        <w:tc>
          <w:tcPr>
            <w:tcW w:w="4182" w:type="dxa"/>
            <w:shd w:val="clear" w:color="auto" w:fill="auto"/>
            <w:vAlign w:val="center"/>
            <w:hideMark/>
          </w:tcPr>
          <w:p w14:paraId="0D5CE78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Колвинская, 18</w:t>
            </w:r>
          </w:p>
        </w:tc>
        <w:tc>
          <w:tcPr>
            <w:tcW w:w="1985" w:type="dxa"/>
            <w:shd w:val="clear" w:color="auto" w:fill="auto"/>
            <w:vAlign w:val="center"/>
            <w:hideMark/>
          </w:tcPr>
          <w:p w14:paraId="402B82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04AD09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0,062</w:t>
            </w:r>
          </w:p>
        </w:tc>
        <w:tc>
          <w:tcPr>
            <w:tcW w:w="1584" w:type="dxa"/>
            <w:shd w:val="clear" w:color="auto" w:fill="auto"/>
            <w:vAlign w:val="center"/>
            <w:hideMark/>
          </w:tcPr>
          <w:p w14:paraId="3130C21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61" w:type="dxa"/>
            <w:shd w:val="clear" w:color="auto" w:fill="auto"/>
            <w:vAlign w:val="center"/>
            <w:hideMark/>
          </w:tcPr>
          <w:p w14:paraId="3692BDA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0,018</w:t>
            </w:r>
          </w:p>
        </w:tc>
        <w:tc>
          <w:tcPr>
            <w:tcW w:w="3685" w:type="dxa"/>
            <w:shd w:val="clear" w:color="auto" w:fill="auto"/>
            <w:vAlign w:val="center"/>
            <w:hideMark/>
          </w:tcPr>
          <w:p w14:paraId="36828C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957EC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122,6</w:t>
            </w:r>
          </w:p>
        </w:tc>
        <w:tc>
          <w:tcPr>
            <w:tcW w:w="1424" w:type="dxa"/>
            <w:shd w:val="clear" w:color="auto" w:fill="auto"/>
            <w:vAlign w:val="center"/>
            <w:hideMark/>
          </w:tcPr>
          <w:p w14:paraId="4D1C737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78653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01.03.01.069</w:t>
            </w:r>
          </w:p>
        </w:tc>
        <w:tc>
          <w:tcPr>
            <w:tcW w:w="1417" w:type="dxa"/>
            <w:shd w:val="clear" w:color="auto" w:fill="auto"/>
            <w:vAlign w:val="center"/>
            <w:hideMark/>
          </w:tcPr>
          <w:p w14:paraId="573C5DF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1ED71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6F7A0DE" w14:textId="77777777" w:rsidTr="00306944">
        <w:trPr>
          <w:trHeight w:val="20"/>
        </w:trPr>
        <w:tc>
          <w:tcPr>
            <w:tcW w:w="0" w:type="auto"/>
            <w:shd w:val="clear" w:color="auto" w:fill="auto"/>
            <w:vAlign w:val="center"/>
            <w:hideMark/>
          </w:tcPr>
          <w:p w14:paraId="339744E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74</w:t>
            </w:r>
          </w:p>
        </w:tc>
        <w:tc>
          <w:tcPr>
            <w:tcW w:w="4182" w:type="dxa"/>
            <w:shd w:val="clear" w:color="auto" w:fill="auto"/>
            <w:vAlign w:val="center"/>
            <w:hideMark/>
          </w:tcPr>
          <w:p w14:paraId="4D3BBCE5"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17</w:t>
            </w:r>
          </w:p>
        </w:tc>
        <w:tc>
          <w:tcPr>
            <w:tcW w:w="1985" w:type="dxa"/>
            <w:shd w:val="clear" w:color="auto" w:fill="auto"/>
            <w:vAlign w:val="center"/>
            <w:hideMark/>
          </w:tcPr>
          <w:p w14:paraId="07CA68A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B1D58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0,115</w:t>
            </w:r>
          </w:p>
        </w:tc>
        <w:tc>
          <w:tcPr>
            <w:tcW w:w="1584" w:type="dxa"/>
            <w:shd w:val="clear" w:color="auto" w:fill="auto"/>
            <w:vAlign w:val="center"/>
            <w:hideMark/>
          </w:tcPr>
          <w:p w14:paraId="2FD57F2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0,018</w:t>
            </w:r>
          </w:p>
        </w:tc>
        <w:tc>
          <w:tcPr>
            <w:tcW w:w="1561" w:type="dxa"/>
            <w:shd w:val="clear" w:color="auto" w:fill="auto"/>
            <w:vAlign w:val="center"/>
            <w:hideMark/>
          </w:tcPr>
          <w:p w14:paraId="2C7BA7E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0,044</w:t>
            </w:r>
          </w:p>
        </w:tc>
        <w:tc>
          <w:tcPr>
            <w:tcW w:w="3685" w:type="dxa"/>
            <w:shd w:val="clear" w:color="auto" w:fill="auto"/>
            <w:vAlign w:val="center"/>
            <w:hideMark/>
          </w:tcPr>
          <w:p w14:paraId="1EE50D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43A43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303,8</w:t>
            </w:r>
          </w:p>
        </w:tc>
        <w:tc>
          <w:tcPr>
            <w:tcW w:w="1424" w:type="dxa"/>
            <w:shd w:val="clear" w:color="auto" w:fill="auto"/>
            <w:vAlign w:val="center"/>
            <w:hideMark/>
          </w:tcPr>
          <w:p w14:paraId="5A335A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F268F3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01.03.01.074</w:t>
            </w:r>
          </w:p>
        </w:tc>
        <w:tc>
          <w:tcPr>
            <w:tcW w:w="1417" w:type="dxa"/>
            <w:shd w:val="clear" w:color="auto" w:fill="auto"/>
            <w:vAlign w:val="center"/>
            <w:hideMark/>
          </w:tcPr>
          <w:p w14:paraId="05504A2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43A98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EC86DD8" w14:textId="77777777" w:rsidTr="00306944">
        <w:trPr>
          <w:trHeight w:val="20"/>
        </w:trPr>
        <w:tc>
          <w:tcPr>
            <w:tcW w:w="0" w:type="auto"/>
            <w:shd w:val="clear" w:color="auto" w:fill="auto"/>
            <w:vAlign w:val="center"/>
            <w:hideMark/>
          </w:tcPr>
          <w:p w14:paraId="64E3088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76</w:t>
            </w:r>
          </w:p>
        </w:tc>
        <w:tc>
          <w:tcPr>
            <w:tcW w:w="4182" w:type="dxa"/>
            <w:shd w:val="clear" w:color="auto" w:fill="auto"/>
            <w:vAlign w:val="center"/>
            <w:hideMark/>
          </w:tcPr>
          <w:p w14:paraId="74CB703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27</w:t>
            </w:r>
          </w:p>
        </w:tc>
        <w:tc>
          <w:tcPr>
            <w:tcW w:w="1985" w:type="dxa"/>
            <w:shd w:val="clear" w:color="auto" w:fill="auto"/>
            <w:vAlign w:val="center"/>
            <w:hideMark/>
          </w:tcPr>
          <w:p w14:paraId="3B9C14B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DD48A1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0,111</w:t>
            </w:r>
          </w:p>
        </w:tc>
        <w:tc>
          <w:tcPr>
            <w:tcW w:w="1584" w:type="dxa"/>
            <w:shd w:val="clear" w:color="auto" w:fill="auto"/>
            <w:vAlign w:val="center"/>
            <w:hideMark/>
          </w:tcPr>
          <w:p w14:paraId="0DC3C3F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61" w:type="dxa"/>
            <w:shd w:val="clear" w:color="auto" w:fill="auto"/>
            <w:vAlign w:val="center"/>
            <w:hideMark/>
          </w:tcPr>
          <w:p w14:paraId="2A40D7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0,032</w:t>
            </w:r>
          </w:p>
        </w:tc>
        <w:tc>
          <w:tcPr>
            <w:tcW w:w="3685" w:type="dxa"/>
            <w:shd w:val="clear" w:color="auto" w:fill="auto"/>
            <w:vAlign w:val="center"/>
            <w:hideMark/>
          </w:tcPr>
          <w:p w14:paraId="14AA937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31.12.2025</w:t>
            </w:r>
          </w:p>
        </w:tc>
        <w:tc>
          <w:tcPr>
            <w:tcW w:w="1695" w:type="dxa"/>
            <w:shd w:val="clear" w:color="auto" w:fill="auto"/>
            <w:vAlign w:val="center"/>
            <w:hideMark/>
          </w:tcPr>
          <w:p w14:paraId="6EE75F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218,5</w:t>
            </w:r>
          </w:p>
        </w:tc>
        <w:tc>
          <w:tcPr>
            <w:tcW w:w="1424" w:type="dxa"/>
            <w:shd w:val="clear" w:color="auto" w:fill="auto"/>
            <w:vAlign w:val="center"/>
            <w:hideMark/>
          </w:tcPr>
          <w:p w14:paraId="3D437D8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132B9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01.03.01.076</w:t>
            </w:r>
          </w:p>
        </w:tc>
        <w:tc>
          <w:tcPr>
            <w:tcW w:w="1417" w:type="dxa"/>
            <w:shd w:val="clear" w:color="auto" w:fill="auto"/>
            <w:vAlign w:val="center"/>
            <w:hideMark/>
          </w:tcPr>
          <w:p w14:paraId="7205EB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82C83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00727EC" w14:textId="77777777" w:rsidTr="00306944">
        <w:trPr>
          <w:trHeight w:val="20"/>
        </w:trPr>
        <w:tc>
          <w:tcPr>
            <w:tcW w:w="0" w:type="auto"/>
            <w:shd w:val="clear" w:color="auto" w:fill="auto"/>
            <w:vAlign w:val="center"/>
            <w:hideMark/>
          </w:tcPr>
          <w:p w14:paraId="3A2AB74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77</w:t>
            </w:r>
          </w:p>
        </w:tc>
        <w:tc>
          <w:tcPr>
            <w:tcW w:w="4182" w:type="dxa"/>
            <w:shd w:val="clear" w:color="auto" w:fill="auto"/>
            <w:vAlign w:val="center"/>
            <w:hideMark/>
          </w:tcPr>
          <w:p w14:paraId="13C7224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29</w:t>
            </w:r>
          </w:p>
        </w:tc>
        <w:tc>
          <w:tcPr>
            <w:tcW w:w="1985" w:type="dxa"/>
            <w:shd w:val="clear" w:color="auto" w:fill="auto"/>
            <w:vAlign w:val="center"/>
            <w:hideMark/>
          </w:tcPr>
          <w:p w14:paraId="5979AE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C3553C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0,108</w:t>
            </w:r>
          </w:p>
        </w:tc>
        <w:tc>
          <w:tcPr>
            <w:tcW w:w="1584" w:type="dxa"/>
            <w:shd w:val="clear" w:color="auto" w:fill="auto"/>
            <w:vAlign w:val="center"/>
            <w:hideMark/>
          </w:tcPr>
          <w:p w14:paraId="14DC0C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61" w:type="dxa"/>
            <w:shd w:val="clear" w:color="auto" w:fill="auto"/>
            <w:vAlign w:val="center"/>
            <w:hideMark/>
          </w:tcPr>
          <w:p w14:paraId="58CB0E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0,023</w:t>
            </w:r>
          </w:p>
        </w:tc>
        <w:tc>
          <w:tcPr>
            <w:tcW w:w="3685" w:type="dxa"/>
            <w:shd w:val="clear" w:color="auto" w:fill="auto"/>
            <w:vAlign w:val="center"/>
            <w:hideMark/>
          </w:tcPr>
          <w:p w14:paraId="00FC335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31.12.2025</w:t>
            </w:r>
          </w:p>
        </w:tc>
        <w:tc>
          <w:tcPr>
            <w:tcW w:w="1695" w:type="dxa"/>
            <w:shd w:val="clear" w:color="auto" w:fill="auto"/>
            <w:vAlign w:val="center"/>
            <w:hideMark/>
          </w:tcPr>
          <w:p w14:paraId="664B55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159,9</w:t>
            </w:r>
          </w:p>
        </w:tc>
        <w:tc>
          <w:tcPr>
            <w:tcW w:w="1424" w:type="dxa"/>
            <w:shd w:val="clear" w:color="auto" w:fill="auto"/>
            <w:vAlign w:val="center"/>
            <w:hideMark/>
          </w:tcPr>
          <w:p w14:paraId="731E93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70452B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01.03.01.077</w:t>
            </w:r>
          </w:p>
        </w:tc>
        <w:tc>
          <w:tcPr>
            <w:tcW w:w="1417" w:type="dxa"/>
            <w:shd w:val="clear" w:color="auto" w:fill="auto"/>
            <w:vAlign w:val="center"/>
            <w:hideMark/>
          </w:tcPr>
          <w:p w14:paraId="7BE748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2CE51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A144753" w14:textId="77777777" w:rsidTr="00306944">
        <w:trPr>
          <w:trHeight w:val="20"/>
        </w:trPr>
        <w:tc>
          <w:tcPr>
            <w:tcW w:w="0" w:type="auto"/>
            <w:shd w:val="clear" w:color="auto" w:fill="auto"/>
            <w:vAlign w:val="center"/>
            <w:hideMark/>
          </w:tcPr>
          <w:p w14:paraId="5D93735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78</w:t>
            </w:r>
          </w:p>
        </w:tc>
        <w:tc>
          <w:tcPr>
            <w:tcW w:w="4182" w:type="dxa"/>
            <w:shd w:val="clear" w:color="auto" w:fill="auto"/>
            <w:vAlign w:val="center"/>
            <w:hideMark/>
          </w:tcPr>
          <w:p w14:paraId="7CBD562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30</w:t>
            </w:r>
          </w:p>
        </w:tc>
        <w:tc>
          <w:tcPr>
            <w:tcW w:w="1985" w:type="dxa"/>
            <w:shd w:val="clear" w:color="auto" w:fill="auto"/>
            <w:vAlign w:val="center"/>
            <w:hideMark/>
          </w:tcPr>
          <w:p w14:paraId="06A000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34697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0,107</w:t>
            </w:r>
          </w:p>
        </w:tc>
        <w:tc>
          <w:tcPr>
            <w:tcW w:w="1584" w:type="dxa"/>
            <w:shd w:val="clear" w:color="auto" w:fill="auto"/>
            <w:vAlign w:val="center"/>
            <w:hideMark/>
          </w:tcPr>
          <w:p w14:paraId="063F705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0,012</w:t>
            </w:r>
          </w:p>
        </w:tc>
        <w:tc>
          <w:tcPr>
            <w:tcW w:w="1561" w:type="dxa"/>
            <w:shd w:val="clear" w:color="auto" w:fill="auto"/>
            <w:vAlign w:val="center"/>
            <w:hideMark/>
          </w:tcPr>
          <w:p w14:paraId="4AC4614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0,028</w:t>
            </w:r>
          </w:p>
        </w:tc>
        <w:tc>
          <w:tcPr>
            <w:tcW w:w="3685" w:type="dxa"/>
            <w:shd w:val="clear" w:color="auto" w:fill="auto"/>
            <w:vAlign w:val="center"/>
            <w:hideMark/>
          </w:tcPr>
          <w:p w14:paraId="6AD51E8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D005E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191,9</w:t>
            </w:r>
          </w:p>
        </w:tc>
        <w:tc>
          <w:tcPr>
            <w:tcW w:w="1424" w:type="dxa"/>
            <w:shd w:val="clear" w:color="auto" w:fill="auto"/>
            <w:vAlign w:val="center"/>
            <w:hideMark/>
          </w:tcPr>
          <w:p w14:paraId="622810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609EEE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01.03.01.078</w:t>
            </w:r>
          </w:p>
        </w:tc>
        <w:tc>
          <w:tcPr>
            <w:tcW w:w="1417" w:type="dxa"/>
            <w:shd w:val="clear" w:color="auto" w:fill="auto"/>
            <w:vAlign w:val="center"/>
            <w:hideMark/>
          </w:tcPr>
          <w:p w14:paraId="361FB3B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93E677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110F226" w14:textId="77777777" w:rsidTr="00306944">
        <w:trPr>
          <w:trHeight w:val="20"/>
        </w:trPr>
        <w:tc>
          <w:tcPr>
            <w:tcW w:w="0" w:type="auto"/>
            <w:shd w:val="clear" w:color="auto" w:fill="auto"/>
            <w:vAlign w:val="center"/>
            <w:hideMark/>
          </w:tcPr>
          <w:p w14:paraId="2701282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79</w:t>
            </w:r>
          </w:p>
        </w:tc>
        <w:tc>
          <w:tcPr>
            <w:tcW w:w="4182" w:type="dxa"/>
            <w:shd w:val="clear" w:color="auto" w:fill="auto"/>
            <w:vAlign w:val="center"/>
            <w:hideMark/>
          </w:tcPr>
          <w:p w14:paraId="726F04D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Ольховская, 34</w:t>
            </w:r>
          </w:p>
        </w:tc>
        <w:tc>
          <w:tcPr>
            <w:tcW w:w="1985" w:type="dxa"/>
            <w:shd w:val="clear" w:color="auto" w:fill="auto"/>
            <w:vAlign w:val="center"/>
            <w:hideMark/>
          </w:tcPr>
          <w:p w14:paraId="281972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34348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0,104</w:t>
            </w:r>
          </w:p>
        </w:tc>
        <w:tc>
          <w:tcPr>
            <w:tcW w:w="1584" w:type="dxa"/>
            <w:shd w:val="clear" w:color="auto" w:fill="auto"/>
            <w:vAlign w:val="center"/>
            <w:hideMark/>
          </w:tcPr>
          <w:p w14:paraId="7742E2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61" w:type="dxa"/>
            <w:shd w:val="clear" w:color="auto" w:fill="auto"/>
            <w:vAlign w:val="center"/>
            <w:hideMark/>
          </w:tcPr>
          <w:p w14:paraId="5BF43E1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0,030</w:t>
            </w:r>
          </w:p>
        </w:tc>
        <w:tc>
          <w:tcPr>
            <w:tcW w:w="3685" w:type="dxa"/>
            <w:shd w:val="clear" w:color="auto" w:fill="auto"/>
            <w:vAlign w:val="center"/>
            <w:hideMark/>
          </w:tcPr>
          <w:p w14:paraId="43FEECD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25D1EB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207,8</w:t>
            </w:r>
          </w:p>
        </w:tc>
        <w:tc>
          <w:tcPr>
            <w:tcW w:w="1424" w:type="dxa"/>
            <w:shd w:val="clear" w:color="auto" w:fill="auto"/>
            <w:vAlign w:val="center"/>
            <w:hideMark/>
          </w:tcPr>
          <w:p w14:paraId="014FC1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BB3EEC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01.03.01.079</w:t>
            </w:r>
          </w:p>
        </w:tc>
        <w:tc>
          <w:tcPr>
            <w:tcW w:w="1417" w:type="dxa"/>
            <w:shd w:val="clear" w:color="auto" w:fill="auto"/>
            <w:vAlign w:val="center"/>
            <w:hideMark/>
          </w:tcPr>
          <w:p w14:paraId="70DB86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0D25B9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D20D076" w14:textId="77777777" w:rsidTr="00306944">
        <w:trPr>
          <w:trHeight w:val="20"/>
        </w:trPr>
        <w:tc>
          <w:tcPr>
            <w:tcW w:w="0" w:type="auto"/>
            <w:shd w:val="clear" w:color="auto" w:fill="auto"/>
            <w:vAlign w:val="center"/>
            <w:hideMark/>
          </w:tcPr>
          <w:p w14:paraId="52264F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81</w:t>
            </w:r>
          </w:p>
        </w:tc>
        <w:tc>
          <w:tcPr>
            <w:tcW w:w="4182" w:type="dxa"/>
            <w:shd w:val="clear" w:color="auto" w:fill="auto"/>
            <w:vAlign w:val="center"/>
            <w:hideMark/>
          </w:tcPr>
          <w:p w14:paraId="22B3AF3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Ракитная, 11</w:t>
            </w:r>
          </w:p>
        </w:tc>
        <w:tc>
          <w:tcPr>
            <w:tcW w:w="1985" w:type="dxa"/>
            <w:shd w:val="clear" w:color="auto" w:fill="auto"/>
            <w:vAlign w:val="center"/>
            <w:hideMark/>
          </w:tcPr>
          <w:p w14:paraId="6255B6B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D50176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0,062</w:t>
            </w:r>
          </w:p>
        </w:tc>
        <w:tc>
          <w:tcPr>
            <w:tcW w:w="1584" w:type="dxa"/>
            <w:shd w:val="clear" w:color="auto" w:fill="auto"/>
            <w:vAlign w:val="center"/>
            <w:hideMark/>
          </w:tcPr>
          <w:p w14:paraId="549E7A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61" w:type="dxa"/>
            <w:shd w:val="clear" w:color="auto" w:fill="auto"/>
            <w:vAlign w:val="center"/>
            <w:hideMark/>
          </w:tcPr>
          <w:p w14:paraId="5EC971F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0,018</w:t>
            </w:r>
          </w:p>
        </w:tc>
        <w:tc>
          <w:tcPr>
            <w:tcW w:w="3685" w:type="dxa"/>
            <w:shd w:val="clear" w:color="auto" w:fill="auto"/>
            <w:vAlign w:val="center"/>
            <w:hideMark/>
          </w:tcPr>
          <w:p w14:paraId="712505D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31.12.2023</w:t>
            </w:r>
          </w:p>
        </w:tc>
        <w:tc>
          <w:tcPr>
            <w:tcW w:w="1695" w:type="dxa"/>
            <w:shd w:val="clear" w:color="auto" w:fill="auto"/>
            <w:vAlign w:val="center"/>
            <w:hideMark/>
          </w:tcPr>
          <w:p w14:paraId="345CDF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122,6</w:t>
            </w:r>
          </w:p>
        </w:tc>
        <w:tc>
          <w:tcPr>
            <w:tcW w:w="1424" w:type="dxa"/>
            <w:shd w:val="clear" w:color="auto" w:fill="auto"/>
            <w:vAlign w:val="center"/>
            <w:hideMark/>
          </w:tcPr>
          <w:p w14:paraId="69F8AF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46D45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01.03.01.081</w:t>
            </w:r>
          </w:p>
        </w:tc>
        <w:tc>
          <w:tcPr>
            <w:tcW w:w="1417" w:type="dxa"/>
            <w:shd w:val="clear" w:color="auto" w:fill="auto"/>
            <w:vAlign w:val="center"/>
            <w:hideMark/>
          </w:tcPr>
          <w:p w14:paraId="6F07863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EB5BD0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66BEB40" w14:textId="77777777" w:rsidTr="00306944">
        <w:trPr>
          <w:trHeight w:val="20"/>
        </w:trPr>
        <w:tc>
          <w:tcPr>
            <w:tcW w:w="0" w:type="auto"/>
            <w:shd w:val="clear" w:color="auto" w:fill="auto"/>
            <w:vAlign w:val="center"/>
            <w:hideMark/>
          </w:tcPr>
          <w:p w14:paraId="1EEA3D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82</w:t>
            </w:r>
          </w:p>
        </w:tc>
        <w:tc>
          <w:tcPr>
            <w:tcW w:w="4182" w:type="dxa"/>
            <w:shd w:val="clear" w:color="auto" w:fill="auto"/>
            <w:vAlign w:val="center"/>
            <w:hideMark/>
          </w:tcPr>
          <w:p w14:paraId="1B51899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Ракитная, 13</w:t>
            </w:r>
          </w:p>
        </w:tc>
        <w:tc>
          <w:tcPr>
            <w:tcW w:w="1985" w:type="dxa"/>
            <w:shd w:val="clear" w:color="auto" w:fill="auto"/>
            <w:vAlign w:val="center"/>
            <w:hideMark/>
          </w:tcPr>
          <w:p w14:paraId="2217139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A5807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0,064</w:t>
            </w:r>
          </w:p>
        </w:tc>
        <w:tc>
          <w:tcPr>
            <w:tcW w:w="1584" w:type="dxa"/>
            <w:shd w:val="clear" w:color="auto" w:fill="auto"/>
            <w:vAlign w:val="center"/>
            <w:hideMark/>
          </w:tcPr>
          <w:p w14:paraId="4E1C5D8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61" w:type="dxa"/>
            <w:shd w:val="clear" w:color="auto" w:fill="auto"/>
            <w:vAlign w:val="center"/>
            <w:hideMark/>
          </w:tcPr>
          <w:p w14:paraId="313CCE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0,021</w:t>
            </w:r>
          </w:p>
        </w:tc>
        <w:tc>
          <w:tcPr>
            <w:tcW w:w="3685" w:type="dxa"/>
            <w:shd w:val="clear" w:color="auto" w:fill="auto"/>
            <w:vAlign w:val="center"/>
            <w:hideMark/>
          </w:tcPr>
          <w:p w14:paraId="04B794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11BCEC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143,9</w:t>
            </w:r>
          </w:p>
        </w:tc>
        <w:tc>
          <w:tcPr>
            <w:tcW w:w="1424" w:type="dxa"/>
            <w:shd w:val="clear" w:color="auto" w:fill="auto"/>
            <w:vAlign w:val="center"/>
            <w:hideMark/>
          </w:tcPr>
          <w:p w14:paraId="17C9B60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05907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01.03.01.082</w:t>
            </w:r>
          </w:p>
        </w:tc>
        <w:tc>
          <w:tcPr>
            <w:tcW w:w="1417" w:type="dxa"/>
            <w:shd w:val="clear" w:color="auto" w:fill="auto"/>
            <w:vAlign w:val="center"/>
            <w:hideMark/>
          </w:tcPr>
          <w:p w14:paraId="6293EF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047329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5E7A7F8" w14:textId="77777777" w:rsidTr="00306944">
        <w:trPr>
          <w:trHeight w:val="20"/>
        </w:trPr>
        <w:tc>
          <w:tcPr>
            <w:tcW w:w="0" w:type="auto"/>
            <w:shd w:val="clear" w:color="auto" w:fill="auto"/>
            <w:vAlign w:val="center"/>
            <w:hideMark/>
          </w:tcPr>
          <w:p w14:paraId="152CB26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w:t>
            </w:r>
          </w:p>
        </w:tc>
        <w:tc>
          <w:tcPr>
            <w:tcW w:w="4182" w:type="dxa"/>
            <w:shd w:val="clear" w:color="auto" w:fill="auto"/>
            <w:vAlign w:val="center"/>
            <w:hideMark/>
          </w:tcPr>
          <w:p w14:paraId="6EC5873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Ракитная, 30</w:t>
            </w:r>
          </w:p>
        </w:tc>
        <w:tc>
          <w:tcPr>
            <w:tcW w:w="1985" w:type="dxa"/>
            <w:shd w:val="clear" w:color="auto" w:fill="auto"/>
            <w:vAlign w:val="center"/>
            <w:hideMark/>
          </w:tcPr>
          <w:p w14:paraId="2AE21D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F8833D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0,049</w:t>
            </w:r>
          </w:p>
        </w:tc>
        <w:tc>
          <w:tcPr>
            <w:tcW w:w="1584" w:type="dxa"/>
            <w:shd w:val="clear" w:color="auto" w:fill="auto"/>
            <w:vAlign w:val="center"/>
            <w:hideMark/>
          </w:tcPr>
          <w:p w14:paraId="67392C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1561" w:type="dxa"/>
            <w:shd w:val="clear" w:color="auto" w:fill="auto"/>
            <w:vAlign w:val="center"/>
            <w:hideMark/>
          </w:tcPr>
          <w:p w14:paraId="176269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3685" w:type="dxa"/>
            <w:shd w:val="clear" w:color="auto" w:fill="auto"/>
            <w:vAlign w:val="center"/>
            <w:hideMark/>
          </w:tcPr>
          <w:p w14:paraId="356C1D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0FB5B2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53,3</w:t>
            </w:r>
          </w:p>
        </w:tc>
        <w:tc>
          <w:tcPr>
            <w:tcW w:w="1424" w:type="dxa"/>
            <w:shd w:val="clear" w:color="auto" w:fill="auto"/>
            <w:vAlign w:val="center"/>
            <w:hideMark/>
          </w:tcPr>
          <w:p w14:paraId="487ED5D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4DF0B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01.03.01.085</w:t>
            </w:r>
          </w:p>
        </w:tc>
        <w:tc>
          <w:tcPr>
            <w:tcW w:w="1417" w:type="dxa"/>
            <w:shd w:val="clear" w:color="auto" w:fill="auto"/>
            <w:vAlign w:val="center"/>
            <w:hideMark/>
          </w:tcPr>
          <w:p w14:paraId="3BD477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10347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074C3CC" w14:textId="77777777" w:rsidTr="00306944">
        <w:trPr>
          <w:trHeight w:val="20"/>
        </w:trPr>
        <w:tc>
          <w:tcPr>
            <w:tcW w:w="0" w:type="auto"/>
            <w:shd w:val="clear" w:color="auto" w:fill="auto"/>
            <w:vAlign w:val="center"/>
            <w:hideMark/>
          </w:tcPr>
          <w:p w14:paraId="3323BD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87</w:t>
            </w:r>
          </w:p>
        </w:tc>
        <w:tc>
          <w:tcPr>
            <w:tcW w:w="4182" w:type="dxa"/>
            <w:shd w:val="clear" w:color="auto" w:fill="auto"/>
            <w:vAlign w:val="center"/>
            <w:hideMark/>
          </w:tcPr>
          <w:p w14:paraId="7D17402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Ракитная, 34</w:t>
            </w:r>
          </w:p>
        </w:tc>
        <w:tc>
          <w:tcPr>
            <w:tcW w:w="1985" w:type="dxa"/>
            <w:shd w:val="clear" w:color="auto" w:fill="auto"/>
            <w:vAlign w:val="center"/>
            <w:hideMark/>
          </w:tcPr>
          <w:p w14:paraId="00061CF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59244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0,052</w:t>
            </w:r>
          </w:p>
        </w:tc>
        <w:tc>
          <w:tcPr>
            <w:tcW w:w="1584" w:type="dxa"/>
            <w:shd w:val="clear" w:color="auto" w:fill="auto"/>
            <w:vAlign w:val="center"/>
            <w:hideMark/>
          </w:tcPr>
          <w:p w14:paraId="575952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1561" w:type="dxa"/>
            <w:shd w:val="clear" w:color="auto" w:fill="auto"/>
            <w:vAlign w:val="center"/>
            <w:hideMark/>
          </w:tcPr>
          <w:p w14:paraId="18AE063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3685" w:type="dxa"/>
            <w:shd w:val="clear" w:color="auto" w:fill="auto"/>
            <w:vAlign w:val="center"/>
            <w:hideMark/>
          </w:tcPr>
          <w:p w14:paraId="67319B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751D478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53,3</w:t>
            </w:r>
          </w:p>
        </w:tc>
        <w:tc>
          <w:tcPr>
            <w:tcW w:w="1424" w:type="dxa"/>
            <w:shd w:val="clear" w:color="auto" w:fill="auto"/>
            <w:vAlign w:val="center"/>
            <w:hideMark/>
          </w:tcPr>
          <w:p w14:paraId="7F4DF41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C9ACF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01.03.01.087</w:t>
            </w:r>
          </w:p>
        </w:tc>
        <w:tc>
          <w:tcPr>
            <w:tcW w:w="1417" w:type="dxa"/>
            <w:shd w:val="clear" w:color="auto" w:fill="auto"/>
            <w:vAlign w:val="center"/>
            <w:hideMark/>
          </w:tcPr>
          <w:p w14:paraId="0A27BDB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1A70B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9B10CC2" w14:textId="77777777" w:rsidTr="00306944">
        <w:trPr>
          <w:trHeight w:val="20"/>
        </w:trPr>
        <w:tc>
          <w:tcPr>
            <w:tcW w:w="0" w:type="auto"/>
            <w:shd w:val="clear" w:color="auto" w:fill="auto"/>
            <w:vAlign w:val="center"/>
            <w:hideMark/>
          </w:tcPr>
          <w:p w14:paraId="4A8853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88</w:t>
            </w:r>
          </w:p>
        </w:tc>
        <w:tc>
          <w:tcPr>
            <w:tcW w:w="4182" w:type="dxa"/>
            <w:shd w:val="clear" w:color="auto" w:fill="auto"/>
            <w:vAlign w:val="center"/>
            <w:hideMark/>
          </w:tcPr>
          <w:p w14:paraId="6AF5999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Ракитная, 36</w:t>
            </w:r>
          </w:p>
        </w:tc>
        <w:tc>
          <w:tcPr>
            <w:tcW w:w="1985" w:type="dxa"/>
            <w:shd w:val="clear" w:color="auto" w:fill="auto"/>
            <w:vAlign w:val="center"/>
            <w:hideMark/>
          </w:tcPr>
          <w:p w14:paraId="6B11647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548B9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0,052</w:t>
            </w:r>
          </w:p>
        </w:tc>
        <w:tc>
          <w:tcPr>
            <w:tcW w:w="1584" w:type="dxa"/>
            <w:shd w:val="clear" w:color="auto" w:fill="auto"/>
            <w:vAlign w:val="center"/>
            <w:hideMark/>
          </w:tcPr>
          <w:p w14:paraId="21EDE1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61" w:type="dxa"/>
            <w:shd w:val="clear" w:color="auto" w:fill="auto"/>
            <w:vAlign w:val="center"/>
            <w:hideMark/>
          </w:tcPr>
          <w:p w14:paraId="3DE86E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0,024</w:t>
            </w:r>
          </w:p>
        </w:tc>
        <w:tc>
          <w:tcPr>
            <w:tcW w:w="3685" w:type="dxa"/>
            <w:shd w:val="clear" w:color="auto" w:fill="auto"/>
            <w:vAlign w:val="center"/>
            <w:hideMark/>
          </w:tcPr>
          <w:p w14:paraId="18E071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562028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165,2</w:t>
            </w:r>
          </w:p>
        </w:tc>
        <w:tc>
          <w:tcPr>
            <w:tcW w:w="1424" w:type="dxa"/>
            <w:shd w:val="clear" w:color="auto" w:fill="auto"/>
            <w:vAlign w:val="center"/>
            <w:hideMark/>
          </w:tcPr>
          <w:p w14:paraId="4C076CE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3E8AF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01.03.01.088</w:t>
            </w:r>
          </w:p>
        </w:tc>
        <w:tc>
          <w:tcPr>
            <w:tcW w:w="1417" w:type="dxa"/>
            <w:shd w:val="clear" w:color="auto" w:fill="auto"/>
            <w:vAlign w:val="center"/>
            <w:hideMark/>
          </w:tcPr>
          <w:p w14:paraId="208EAD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C9776B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2E43491" w14:textId="77777777" w:rsidTr="00306944">
        <w:trPr>
          <w:trHeight w:val="20"/>
        </w:trPr>
        <w:tc>
          <w:tcPr>
            <w:tcW w:w="0" w:type="auto"/>
            <w:shd w:val="clear" w:color="auto" w:fill="auto"/>
            <w:vAlign w:val="center"/>
            <w:hideMark/>
          </w:tcPr>
          <w:p w14:paraId="184371F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89</w:t>
            </w:r>
          </w:p>
        </w:tc>
        <w:tc>
          <w:tcPr>
            <w:tcW w:w="4182" w:type="dxa"/>
            <w:shd w:val="clear" w:color="auto" w:fill="auto"/>
            <w:vAlign w:val="center"/>
            <w:hideMark/>
          </w:tcPr>
          <w:p w14:paraId="6E78554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Роменская, 7</w:t>
            </w:r>
          </w:p>
        </w:tc>
        <w:tc>
          <w:tcPr>
            <w:tcW w:w="1985" w:type="dxa"/>
            <w:shd w:val="clear" w:color="auto" w:fill="auto"/>
            <w:vAlign w:val="center"/>
            <w:hideMark/>
          </w:tcPr>
          <w:p w14:paraId="196BFC8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EC487F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0,051</w:t>
            </w:r>
          </w:p>
        </w:tc>
        <w:tc>
          <w:tcPr>
            <w:tcW w:w="1584" w:type="dxa"/>
            <w:shd w:val="clear" w:color="auto" w:fill="auto"/>
            <w:vAlign w:val="center"/>
            <w:hideMark/>
          </w:tcPr>
          <w:p w14:paraId="34A0C0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1561" w:type="dxa"/>
            <w:shd w:val="clear" w:color="auto" w:fill="auto"/>
            <w:vAlign w:val="center"/>
            <w:hideMark/>
          </w:tcPr>
          <w:p w14:paraId="16165F2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3685" w:type="dxa"/>
            <w:shd w:val="clear" w:color="auto" w:fill="auto"/>
            <w:vAlign w:val="center"/>
            <w:hideMark/>
          </w:tcPr>
          <w:p w14:paraId="734C21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расселяется</w:t>
            </w:r>
          </w:p>
        </w:tc>
        <w:tc>
          <w:tcPr>
            <w:tcW w:w="1695" w:type="dxa"/>
            <w:shd w:val="clear" w:color="auto" w:fill="auto"/>
            <w:vAlign w:val="center"/>
            <w:hideMark/>
          </w:tcPr>
          <w:p w14:paraId="4AA81B3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48,0</w:t>
            </w:r>
          </w:p>
        </w:tc>
        <w:tc>
          <w:tcPr>
            <w:tcW w:w="1424" w:type="dxa"/>
            <w:shd w:val="clear" w:color="auto" w:fill="auto"/>
            <w:vAlign w:val="center"/>
            <w:hideMark/>
          </w:tcPr>
          <w:p w14:paraId="2E27E1C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B0D1A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01.03.01.089</w:t>
            </w:r>
          </w:p>
        </w:tc>
        <w:tc>
          <w:tcPr>
            <w:tcW w:w="1417" w:type="dxa"/>
            <w:shd w:val="clear" w:color="auto" w:fill="auto"/>
            <w:vAlign w:val="center"/>
            <w:hideMark/>
          </w:tcPr>
          <w:p w14:paraId="50BFB6A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5D04B4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E12CE4F" w14:textId="77777777" w:rsidTr="00306944">
        <w:trPr>
          <w:trHeight w:val="20"/>
        </w:trPr>
        <w:tc>
          <w:tcPr>
            <w:tcW w:w="0" w:type="auto"/>
            <w:shd w:val="clear" w:color="auto" w:fill="auto"/>
            <w:vAlign w:val="center"/>
            <w:hideMark/>
          </w:tcPr>
          <w:p w14:paraId="07C14F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90</w:t>
            </w:r>
          </w:p>
        </w:tc>
        <w:tc>
          <w:tcPr>
            <w:tcW w:w="4182" w:type="dxa"/>
            <w:shd w:val="clear" w:color="auto" w:fill="auto"/>
            <w:vAlign w:val="center"/>
            <w:hideMark/>
          </w:tcPr>
          <w:p w14:paraId="1E0F18A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50</w:t>
            </w:r>
          </w:p>
        </w:tc>
        <w:tc>
          <w:tcPr>
            <w:tcW w:w="1985" w:type="dxa"/>
            <w:shd w:val="clear" w:color="auto" w:fill="auto"/>
            <w:vAlign w:val="center"/>
            <w:hideMark/>
          </w:tcPr>
          <w:p w14:paraId="4430A18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8B1D32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84" w:type="dxa"/>
            <w:shd w:val="clear" w:color="auto" w:fill="auto"/>
            <w:vAlign w:val="center"/>
            <w:hideMark/>
          </w:tcPr>
          <w:p w14:paraId="78FF7C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7C48DC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3685" w:type="dxa"/>
            <w:shd w:val="clear" w:color="auto" w:fill="auto"/>
            <w:vAlign w:val="center"/>
            <w:hideMark/>
          </w:tcPr>
          <w:p w14:paraId="1251E2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6A748C5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w:t>
            </w:r>
          </w:p>
        </w:tc>
        <w:tc>
          <w:tcPr>
            <w:tcW w:w="1424" w:type="dxa"/>
            <w:shd w:val="clear" w:color="auto" w:fill="auto"/>
            <w:vAlign w:val="center"/>
            <w:hideMark/>
          </w:tcPr>
          <w:p w14:paraId="143875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505E97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01.03.01.090</w:t>
            </w:r>
          </w:p>
        </w:tc>
        <w:tc>
          <w:tcPr>
            <w:tcW w:w="1417" w:type="dxa"/>
            <w:shd w:val="clear" w:color="auto" w:fill="auto"/>
            <w:vAlign w:val="center"/>
            <w:hideMark/>
          </w:tcPr>
          <w:p w14:paraId="5EDA991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32F71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06DF893" w14:textId="77777777" w:rsidTr="00306944">
        <w:trPr>
          <w:trHeight w:val="20"/>
        </w:trPr>
        <w:tc>
          <w:tcPr>
            <w:tcW w:w="0" w:type="auto"/>
            <w:shd w:val="clear" w:color="auto" w:fill="auto"/>
            <w:vAlign w:val="center"/>
            <w:hideMark/>
          </w:tcPr>
          <w:p w14:paraId="42817AB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91</w:t>
            </w:r>
          </w:p>
        </w:tc>
        <w:tc>
          <w:tcPr>
            <w:tcW w:w="4182" w:type="dxa"/>
            <w:shd w:val="clear" w:color="auto" w:fill="auto"/>
            <w:vAlign w:val="center"/>
            <w:hideMark/>
          </w:tcPr>
          <w:p w14:paraId="7C4D193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6</w:t>
            </w:r>
          </w:p>
        </w:tc>
        <w:tc>
          <w:tcPr>
            <w:tcW w:w="1985" w:type="dxa"/>
            <w:shd w:val="clear" w:color="auto" w:fill="auto"/>
            <w:vAlign w:val="center"/>
            <w:hideMark/>
          </w:tcPr>
          <w:p w14:paraId="34CE2E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4E628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0,232</w:t>
            </w:r>
          </w:p>
        </w:tc>
        <w:tc>
          <w:tcPr>
            <w:tcW w:w="1584" w:type="dxa"/>
            <w:shd w:val="clear" w:color="auto" w:fill="auto"/>
            <w:vAlign w:val="center"/>
            <w:hideMark/>
          </w:tcPr>
          <w:p w14:paraId="6CB9AD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0,025</w:t>
            </w:r>
          </w:p>
        </w:tc>
        <w:tc>
          <w:tcPr>
            <w:tcW w:w="1561" w:type="dxa"/>
            <w:shd w:val="clear" w:color="auto" w:fill="auto"/>
            <w:vAlign w:val="center"/>
            <w:hideMark/>
          </w:tcPr>
          <w:p w14:paraId="2A30A99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0,059</w:t>
            </w:r>
          </w:p>
        </w:tc>
        <w:tc>
          <w:tcPr>
            <w:tcW w:w="3685" w:type="dxa"/>
            <w:shd w:val="clear" w:color="auto" w:fill="auto"/>
            <w:vAlign w:val="center"/>
            <w:hideMark/>
          </w:tcPr>
          <w:p w14:paraId="27E7901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98F10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410,4</w:t>
            </w:r>
          </w:p>
        </w:tc>
        <w:tc>
          <w:tcPr>
            <w:tcW w:w="1424" w:type="dxa"/>
            <w:shd w:val="clear" w:color="auto" w:fill="auto"/>
            <w:vAlign w:val="center"/>
            <w:hideMark/>
          </w:tcPr>
          <w:p w14:paraId="00884C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7E227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01.03.01.091</w:t>
            </w:r>
          </w:p>
        </w:tc>
        <w:tc>
          <w:tcPr>
            <w:tcW w:w="1417" w:type="dxa"/>
            <w:shd w:val="clear" w:color="auto" w:fill="auto"/>
            <w:vAlign w:val="center"/>
            <w:hideMark/>
          </w:tcPr>
          <w:p w14:paraId="0A10CF8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1F573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4BFEC5D" w14:textId="77777777" w:rsidTr="00306944">
        <w:trPr>
          <w:trHeight w:val="20"/>
        </w:trPr>
        <w:tc>
          <w:tcPr>
            <w:tcW w:w="0" w:type="auto"/>
            <w:shd w:val="clear" w:color="auto" w:fill="auto"/>
            <w:vAlign w:val="center"/>
            <w:hideMark/>
          </w:tcPr>
          <w:p w14:paraId="15E5DF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94</w:t>
            </w:r>
          </w:p>
        </w:tc>
        <w:tc>
          <w:tcPr>
            <w:tcW w:w="4182" w:type="dxa"/>
            <w:shd w:val="clear" w:color="auto" w:fill="auto"/>
            <w:vAlign w:val="center"/>
            <w:hideMark/>
          </w:tcPr>
          <w:p w14:paraId="2EBD9D8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34</w:t>
            </w:r>
          </w:p>
        </w:tc>
        <w:tc>
          <w:tcPr>
            <w:tcW w:w="1985" w:type="dxa"/>
            <w:shd w:val="clear" w:color="auto" w:fill="auto"/>
            <w:vAlign w:val="center"/>
            <w:hideMark/>
          </w:tcPr>
          <w:p w14:paraId="3B522F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AF750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0,222</w:t>
            </w:r>
          </w:p>
        </w:tc>
        <w:tc>
          <w:tcPr>
            <w:tcW w:w="1584" w:type="dxa"/>
            <w:shd w:val="clear" w:color="auto" w:fill="auto"/>
            <w:vAlign w:val="center"/>
            <w:hideMark/>
          </w:tcPr>
          <w:p w14:paraId="5CD4AB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0,023</w:t>
            </w:r>
          </w:p>
        </w:tc>
        <w:tc>
          <w:tcPr>
            <w:tcW w:w="1561" w:type="dxa"/>
            <w:shd w:val="clear" w:color="auto" w:fill="auto"/>
            <w:vAlign w:val="center"/>
            <w:hideMark/>
          </w:tcPr>
          <w:p w14:paraId="65B11D8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0,055</w:t>
            </w:r>
          </w:p>
        </w:tc>
        <w:tc>
          <w:tcPr>
            <w:tcW w:w="3685" w:type="dxa"/>
            <w:shd w:val="clear" w:color="auto" w:fill="auto"/>
            <w:vAlign w:val="center"/>
            <w:hideMark/>
          </w:tcPr>
          <w:p w14:paraId="56C7A2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31.12.2024</w:t>
            </w:r>
          </w:p>
        </w:tc>
        <w:tc>
          <w:tcPr>
            <w:tcW w:w="1695" w:type="dxa"/>
            <w:shd w:val="clear" w:color="auto" w:fill="auto"/>
            <w:vAlign w:val="center"/>
            <w:hideMark/>
          </w:tcPr>
          <w:p w14:paraId="43AE571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383,7</w:t>
            </w:r>
          </w:p>
        </w:tc>
        <w:tc>
          <w:tcPr>
            <w:tcW w:w="1424" w:type="dxa"/>
            <w:shd w:val="clear" w:color="auto" w:fill="auto"/>
            <w:vAlign w:val="center"/>
            <w:hideMark/>
          </w:tcPr>
          <w:p w14:paraId="125093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82A32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01.03.01.094</w:t>
            </w:r>
          </w:p>
        </w:tc>
        <w:tc>
          <w:tcPr>
            <w:tcW w:w="1417" w:type="dxa"/>
            <w:shd w:val="clear" w:color="auto" w:fill="auto"/>
            <w:vAlign w:val="center"/>
            <w:hideMark/>
          </w:tcPr>
          <w:p w14:paraId="45CE48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5B4D0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42EA440" w14:textId="77777777" w:rsidTr="00306944">
        <w:trPr>
          <w:trHeight w:val="20"/>
        </w:trPr>
        <w:tc>
          <w:tcPr>
            <w:tcW w:w="0" w:type="auto"/>
            <w:shd w:val="clear" w:color="auto" w:fill="auto"/>
            <w:vAlign w:val="center"/>
            <w:hideMark/>
          </w:tcPr>
          <w:p w14:paraId="61DB84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96</w:t>
            </w:r>
          </w:p>
        </w:tc>
        <w:tc>
          <w:tcPr>
            <w:tcW w:w="4182" w:type="dxa"/>
            <w:shd w:val="clear" w:color="auto" w:fill="auto"/>
            <w:vAlign w:val="center"/>
            <w:hideMark/>
          </w:tcPr>
          <w:p w14:paraId="3D79DE9C"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Можайская, 24</w:t>
            </w:r>
          </w:p>
        </w:tc>
        <w:tc>
          <w:tcPr>
            <w:tcW w:w="1985" w:type="dxa"/>
            <w:shd w:val="clear" w:color="auto" w:fill="auto"/>
            <w:vAlign w:val="center"/>
            <w:hideMark/>
          </w:tcPr>
          <w:p w14:paraId="075DCD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48F74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0,189</w:t>
            </w:r>
          </w:p>
        </w:tc>
        <w:tc>
          <w:tcPr>
            <w:tcW w:w="1584" w:type="dxa"/>
            <w:shd w:val="clear" w:color="auto" w:fill="auto"/>
            <w:vAlign w:val="center"/>
            <w:hideMark/>
          </w:tcPr>
          <w:p w14:paraId="7E83FF2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0,024</w:t>
            </w:r>
          </w:p>
        </w:tc>
        <w:tc>
          <w:tcPr>
            <w:tcW w:w="1561" w:type="dxa"/>
            <w:shd w:val="clear" w:color="auto" w:fill="auto"/>
            <w:vAlign w:val="center"/>
            <w:hideMark/>
          </w:tcPr>
          <w:p w14:paraId="28E0817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0,059</w:t>
            </w:r>
          </w:p>
        </w:tc>
        <w:tc>
          <w:tcPr>
            <w:tcW w:w="3685" w:type="dxa"/>
            <w:shd w:val="clear" w:color="auto" w:fill="auto"/>
            <w:vAlign w:val="center"/>
            <w:hideMark/>
          </w:tcPr>
          <w:p w14:paraId="47D292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4530E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405,0</w:t>
            </w:r>
          </w:p>
        </w:tc>
        <w:tc>
          <w:tcPr>
            <w:tcW w:w="1424" w:type="dxa"/>
            <w:shd w:val="clear" w:color="auto" w:fill="auto"/>
            <w:vAlign w:val="center"/>
            <w:hideMark/>
          </w:tcPr>
          <w:p w14:paraId="31643CE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D80653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01.03.01.096</w:t>
            </w:r>
          </w:p>
        </w:tc>
        <w:tc>
          <w:tcPr>
            <w:tcW w:w="1417" w:type="dxa"/>
            <w:shd w:val="clear" w:color="auto" w:fill="auto"/>
            <w:vAlign w:val="center"/>
            <w:hideMark/>
          </w:tcPr>
          <w:p w14:paraId="71B7FB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A2E7AE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EE74F8F" w14:textId="77777777" w:rsidTr="00306944">
        <w:trPr>
          <w:trHeight w:val="20"/>
        </w:trPr>
        <w:tc>
          <w:tcPr>
            <w:tcW w:w="0" w:type="auto"/>
            <w:shd w:val="clear" w:color="auto" w:fill="auto"/>
            <w:vAlign w:val="center"/>
            <w:hideMark/>
          </w:tcPr>
          <w:p w14:paraId="2C5FF0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98</w:t>
            </w:r>
          </w:p>
        </w:tc>
        <w:tc>
          <w:tcPr>
            <w:tcW w:w="4182" w:type="dxa"/>
            <w:shd w:val="clear" w:color="auto" w:fill="auto"/>
            <w:vAlign w:val="center"/>
            <w:hideMark/>
          </w:tcPr>
          <w:p w14:paraId="7788595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Талицкий, 10</w:t>
            </w:r>
          </w:p>
        </w:tc>
        <w:tc>
          <w:tcPr>
            <w:tcW w:w="1985" w:type="dxa"/>
            <w:shd w:val="clear" w:color="auto" w:fill="auto"/>
            <w:vAlign w:val="center"/>
            <w:hideMark/>
          </w:tcPr>
          <w:p w14:paraId="44D94BA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F3844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0,188</w:t>
            </w:r>
          </w:p>
        </w:tc>
        <w:tc>
          <w:tcPr>
            <w:tcW w:w="1584" w:type="dxa"/>
            <w:shd w:val="clear" w:color="auto" w:fill="auto"/>
            <w:vAlign w:val="center"/>
            <w:hideMark/>
          </w:tcPr>
          <w:p w14:paraId="0C9850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0,024</w:t>
            </w:r>
          </w:p>
        </w:tc>
        <w:tc>
          <w:tcPr>
            <w:tcW w:w="1561" w:type="dxa"/>
            <w:shd w:val="clear" w:color="auto" w:fill="auto"/>
            <w:vAlign w:val="center"/>
            <w:hideMark/>
          </w:tcPr>
          <w:p w14:paraId="4A601E9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0,057</w:t>
            </w:r>
          </w:p>
        </w:tc>
        <w:tc>
          <w:tcPr>
            <w:tcW w:w="3685" w:type="dxa"/>
            <w:shd w:val="clear" w:color="auto" w:fill="auto"/>
            <w:vAlign w:val="center"/>
            <w:hideMark/>
          </w:tcPr>
          <w:p w14:paraId="64824C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аварийный, срок расселения 31.12.2023</w:t>
            </w:r>
          </w:p>
        </w:tc>
        <w:tc>
          <w:tcPr>
            <w:tcW w:w="1695" w:type="dxa"/>
            <w:shd w:val="clear" w:color="auto" w:fill="auto"/>
            <w:vAlign w:val="center"/>
            <w:hideMark/>
          </w:tcPr>
          <w:p w14:paraId="75ADE1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394,4</w:t>
            </w:r>
          </w:p>
        </w:tc>
        <w:tc>
          <w:tcPr>
            <w:tcW w:w="1424" w:type="dxa"/>
            <w:shd w:val="clear" w:color="auto" w:fill="auto"/>
            <w:vAlign w:val="center"/>
            <w:hideMark/>
          </w:tcPr>
          <w:p w14:paraId="2AC022B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80007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01.03.01.098</w:t>
            </w:r>
          </w:p>
        </w:tc>
        <w:tc>
          <w:tcPr>
            <w:tcW w:w="1417" w:type="dxa"/>
            <w:shd w:val="clear" w:color="auto" w:fill="auto"/>
            <w:vAlign w:val="center"/>
            <w:hideMark/>
          </w:tcPr>
          <w:p w14:paraId="242B434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AC1264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E0C1A95" w14:textId="77777777" w:rsidTr="00306944">
        <w:trPr>
          <w:trHeight w:val="20"/>
        </w:trPr>
        <w:tc>
          <w:tcPr>
            <w:tcW w:w="0" w:type="auto"/>
            <w:shd w:val="clear" w:color="auto" w:fill="auto"/>
            <w:vAlign w:val="center"/>
            <w:hideMark/>
          </w:tcPr>
          <w:p w14:paraId="1AE3F6E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100</w:t>
            </w:r>
          </w:p>
        </w:tc>
        <w:tc>
          <w:tcPr>
            <w:tcW w:w="4182" w:type="dxa"/>
            <w:shd w:val="clear" w:color="auto" w:fill="auto"/>
            <w:vAlign w:val="center"/>
            <w:hideMark/>
          </w:tcPr>
          <w:p w14:paraId="36836FC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54</w:t>
            </w:r>
          </w:p>
        </w:tc>
        <w:tc>
          <w:tcPr>
            <w:tcW w:w="1985" w:type="dxa"/>
            <w:shd w:val="clear" w:color="auto" w:fill="auto"/>
            <w:vAlign w:val="center"/>
            <w:hideMark/>
          </w:tcPr>
          <w:p w14:paraId="6B6415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98CA7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0,178</w:t>
            </w:r>
          </w:p>
        </w:tc>
        <w:tc>
          <w:tcPr>
            <w:tcW w:w="1584" w:type="dxa"/>
            <w:shd w:val="clear" w:color="auto" w:fill="auto"/>
            <w:vAlign w:val="center"/>
            <w:hideMark/>
          </w:tcPr>
          <w:p w14:paraId="23EF946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0,022</w:t>
            </w:r>
          </w:p>
        </w:tc>
        <w:tc>
          <w:tcPr>
            <w:tcW w:w="1561" w:type="dxa"/>
            <w:shd w:val="clear" w:color="auto" w:fill="auto"/>
            <w:vAlign w:val="center"/>
            <w:hideMark/>
          </w:tcPr>
          <w:p w14:paraId="391DE2F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0,052</w:t>
            </w:r>
          </w:p>
        </w:tc>
        <w:tc>
          <w:tcPr>
            <w:tcW w:w="3685" w:type="dxa"/>
            <w:shd w:val="clear" w:color="auto" w:fill="auto"/>
            <w:vAlign w:val="center"/>
            <w:hideMark/>
          </w:tcPr>
          <w:p w14:paraId="4A987DD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71F5FD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362,4</w:t>
            </w:r>
          </w:p>
        </w:tc>
        <w:tc>
          <w:tcPr>
            <w:tcW w:w="1424" w:type="dxa"/>
            <w:shd w:val="clear" w:color="auto" w:fill="auto"/>
            <w:vAlign w:val="center"/>
            <w:hideMark/>
          </w:tcPr>
          <w:p w14:paraId="69AD902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28107F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01.03.01.100</w:t>
            </w:r>
          </w:p>
        </w:tc>
        <w:tc>
          <w:tcPr>
            <w:tcW w:w="1417" w:type="dxa"/>
            <w:shd w:val="clear" w:color="auto" w:fill="auto"/>
            <w:vAlign w:val="center"/>
            <w:hideMark/>
          </w:tcPr>
          <w:p w14:paraId="6B1B144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8E5AC3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2432196" w14:textId="77777777" w:rsidTr="00306944">
        <w:trPr>
          <w:trHeight w:val="20"/>
        </w:trPr>
        <w:tc>
          <w:tcPr>
            <w:tcW w:w="0" w:type="auto"/>
            <w:shd w:val="clear" w:color="auto" w:fill="auto"/>
            <w:vAlign w:val="center"/>
            <w:hideMark/>
          </w:tcPr>
          <w:p w14:paraId="6164C23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102</w:t>
            </w:r>
          </w:p>
        </w:tc>
        <w:tc>
          <w:tcPr>
            <w:tcW w:w="4182" w:type="dxa"/>
            <w:shd w:val="clear" w:color="auto" w:fill="auto"/>
            <w:vAlign w:val="center"/>
            <w:hideMark/>
          </w:tcPr>
          <w:p w14:paraId="717B63A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64</w:t>
            </w:r>
          </w:p>
        </w:tc>
        <w:tc>
          <w:tcPr>
            <w:tcW w:w="1985" w:type="dxa"/>
            <w:shd w:val="clear" w:color="auto" w:fill="auto"/>
            <w:vAlign w:val="center"/>
            <w:hideMark/>
          </w:tcPr>
          <w:p w14:paraId="25AB46A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6C148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0,190</w:t>
            </w:r>
          </w:p>
        </w:tc>
        <w:tc>
          <w:tcPr>
            <w:tcW w:w="1584" w:type="dxa"/>
            <w:shd w:val="clear" w:color="auto" w:fill="auto"/>
            <w:vAlign w:val="center"/>
            <w:hideMark/>
          </w:tcPr>
          <w:p w14:paraId="2FFDE78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0,030</w:t>
            </w:r>
          </w:p>
        </w:tc>
        <w:tc>
          <w:tcPr>
            <w:tcW w:w="1561" w:type="dxa"/>
            <w:shd w:val="clear" w:color="auto" w:fill="auto"/>
            <w:vAlign w:val="center"/>
            <w:hideMark/>
          </w:tcPr>
          <w:p w14:paraId="3AA871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0,071</w:t>
            </w:r>
          </w:p>
        </w:tc>
        <w:tc>
          <w:tcPr>
            <w:tcW w:w="3685" w:type="dxa"/>
            <w:shd w:val="clear" w:color="auto" w:fill="auto"/>
            <w:vAlign w:val="center"/>
            <w:hideMark/>
          </w:tcPr>
          <w:p w14:paraId="6B1BCE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24CC355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490,3</w:t>
            </w:r>
          </w:p>
        </w:tc>
        <w:tc>
          <w:tcPr>
            <w:tcW w:w="1424" w:type="dxa"/>
            <w:shd w:val="clear" w:color="auto" w:fill="auto"/>
            <w:vAlign w:val="center"/>
            <w:hideMark/>
          </w:tcPr>
          <w:p w14:paraId="49275E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670163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01.03.01.102</w:t>
            </w:r>
          </w:p>
        </w:tc>
        <w:tc>
          <w:tcPr>
            <w:tcW w:w="1417" w:type="dxa"/>
            <w:shd w:val="clear" w:color="auto" w:fill="auto"/>
            <w:vAlign w:val="center"/>
            <w:hideMark/>
          </w:tcPr>
          <w:p w14:paraId="1510F7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6E45FF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E559DA5" w14:textId="77777777" w:rsidTr="00306944">
        <w:trPr>
          <w:trHeight w:val="20"/>
        </w:trPr>
        <w:tc>
          <w:tcPr>
            <w:tcW w:w="0" w:type="auto"/>
            <w:shd w:val="clear" w:color="auto" w:fill="auto"/>
            <w:vAlign w:val="center"/>
            <w:hideMark/>
          </w:tcPr>
          <w:p w14:paraId="246C459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104</w:t>
            </w:r>
          </w:p>
        </w:tc>
        <w:tc>
          <w:tcPr>
            <w:tcW w:w="4182" w:type="dxa"/>
            <w:shd w:val="clear" w:color="auto" w:fill="auto"/>
            <w:vAlign w:val="center"/>
            <w:hideMark/>
          </w:tcPr>
          <w:p w14:paraId="68B5AFDA"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38</w:t>
            </w:r>
          </w:p>
        </w:tc>
        <w:tc>
          <w:tcPr>
            <w:tcW w:w="1985" w:type="dxa"/>
            <w:shd w:val="clear" w:color="auto" w:fill="auto"/>
            <w:vAlign w:val="center"/>
            <w:hideMark/>
          </w:tcPr>
          <w:p w14:paraId="1D2838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B170A6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2DF7D3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176CA4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3DEB31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2CF077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5B5DB49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4E71C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01.03.01.104</w:t>
            </w:r>
          </w:p>
        </w:tc>
        <w:tc>
          <w:tcPr>
            <w:tcW w:w="1417" w:type="dxa"/>
            <w:shd w:val="clear" w:color="auto" w:fill="auto"/>
            <w:vAlign w:val="center"/>
            <w:hideMark/>
          </w:tcPr>
          <w:p w14:paraId="213ED6B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2C0ED2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5679B94" w14:textId="77777777" w:rsidTr="00306944">
        <w:trPr>
          <w:trHeight w:val="20"/>
        </w:trPr>
        <w:tc>
          <w:tcPr>
            <w:tcW w:w="0" w:type="auto"/>
            <w:shd w:val="clear" w:color="auto" w:fill="auto"/>
            <w:vAlign w:val="center"/>
            <w:hideMark/>
          </w:tcPr>
          <w:p w14:paraId="758DA5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105</w:t>
            </w:r>
          </w:p>
        </w:tc>
        <w:tc>
          <w:tcPr>
            <w:tcW w:w="4182" w:type="dxa"/>
            <w:shd w:val="clear" w:color="auto" w:fill="auto"/>
            <w:vAlign w:val="center"/>
            <w:hideMark/>
          </w:tcPr>
          <w:p w14:paraId="5614DE3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Доватора, 28</w:t>
            </w:r>
          </w:p>
        </w:tc>
        <w:tc>
          <w:tcPr>
            <w:tcW w:w="1985" w:type="dxa"/>
            <w:shd w:val="clear" w:color="auto" w:fill="auto"/>
            <w:vAlign w:val="center"/>
            <w:hideMark/>
          </w:tcPr>
          <w:p w14:paraId="799D2B8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D9CEF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84" w:type="dxa"/>
            <w:shd w:val="clear" w:color="auto" w:fill="auto"/>
            <w:vAlign w:val="center"/>
            <w:hideMark/>
          </w:tcPr>
          <w:p w14:paraId="289936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18C634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3685" w:type="dxa"/>
            <w:shd w:val="clear" w:color="auto" w:fill="auto"/>
            <w:vAlign w:val="center"/>
            <w:hideMark/>
          </w:tcPr>
          <w:p w14:paraId="06DE68A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1D615F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w:t>
            </w:r>
          </w:p>
        </w:tc>
        <w:tc>
          <w:tcPr>
            <w:tcW w:w="1424" w:type="dxa"/>
            <w:shd w:val="clear" w:color="auto" w:fill="auto"/>
            <w:vAlign w:val="center"/>
            <w:hideMark/>
          </w:tcPr>
          <w:p w14:paraId="3B97B2F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5BA89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01.03.01.105</w:t>
            </w:r>
          </w:p>
        </w:tc>
        <w:tc>
          <w:tcPr>
            <w:tcW w:w="1417" w:type="dxa"/>
            <w:shd w:val="clear" w:color="auto" w:fill="auto"/>
            <w:vAlign w:val="center"/>
            <w:hideMark/>
          </w:tcPr>
          <w:p w14:paraId="203BA07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A86EE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D53BAD8" w14:textId="77777777" w:rsidTr="00306944">
        <w:trPr>
          <w:trHeight w:val="20"/>
        </w:trPr>
        <w:tc>
          <w:tcPr>
            <w:tcW w:w="0" w:type="auto"/>
            <w:shd w:val="clear" w:color="auto" w:fill="auto"/>
            <w:vAlign w:val="center"/>
            <w:hideMark/>
          </w:tcPr>
          <w:p w14:paraId="42C846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106</w:t>
            </w:r>
          </w:p>
        </w:tc>
        <w:tc>
          <w:tcPr>
            <w:tcW w:w="4182" w:type="dxa"/>
            <w:shd w:val="clear" w:color="auto" w:fill="auto"/>
            <w:vAlign w:val="center"/>
            <w:hideMark/>
          </w:tcPr>
          <w:p w14:paraId="183F860C"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5</w:t>
            </w:r>
          </w:p>
        </w:tc>
        <w:tc>
          <w:tcPr>
            <w:tcW w:w="1985" w:type="dxa"/>
            <w:shd w:val="clear" w:color="auto" w:fill="auto"/>
            <w:vAlign w:val="center"/>
            <w:hideMark/>
          </w:tcPr>
          <w:p w14:paraId="580639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1D108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0,019</w:t>
            </w:r>
          </w:p>
        </w:tc>
        <w:tc>
          <w:tcPr>
            <w:tcW w:w="1584" w:type="dxa"/>
            <w:shd w:val="clear" w:color="auto" w:fill="auto"/>
            <w:vAlign w:val="center"/>
            <w:hideMark/>
          </w:tcPr>
          <w:p w14:paraId="4B44D12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2A193F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3685" w:type="dxa"/>
            <w:shd w:val="clear" w:color="auto" w:fill="auto"/>
            <w:vAlign w:val="center"/>
            <w:hideMark/>
          </w:tcPr>
          <w:p w14:paraId="25B1A2D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2AC201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w:t>
            </w:r>
          </w:p>
        </w:tc>
        <w:tc>
          <w:tcPr>
            <w:tcW w:w="1424" w:type="dxa"/>
            <w:shd w:val="clear" w:color="auto" w:fill="auto"/>
            <w:vAlign w:val="center"/>
            <w:hideMark/>
          </w:tcPr>
          <w:p w14:paraId="6FB1363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C79817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01.03.01.106</w:t>
            </w:r>
          </w:p>
        </w:tc>
        <w:tc>
          <w:tcPr>
            <w:tcW w:w="1417" w:type="dxa"/>
            <w:shd w:val="clear" w:color="auto" w:fill="auto"/>
            <w:vAlign w:val="center"/>
            <w:hideMark/>
          </w:tcPr>
          <w:p w14:paraId="5C67C55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40B374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BFD7354" w14:textId="77777777" w:rsidTr="00306944">
        <w:trPr>
          <w:trHeight w:val="20"/>
        </w:trPr>
        <w:tc>
          <w:tcPr>
            <w:tcW w:w="0" w:type="auto"/>
            <w:shd w:val="clear" w:color="auto" w:fill="auto"/>
            <w:vAlign w:val="center"/>
            <w:hideMark/>
          </w:tcPr>
          <w:p w14:paraId="603398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108</w:t>
            </w:r>
          </w:p>
        </w:tc>
        <w:tc>
          <w:tcPr>
            <w:tcW w:w="4182" w:type="dxa"/>
            <w:shd w:val="clear" w:color="auto" w:fill="auto"/>
            <w:vAlign w:val="center"/>
            <w:hideMark/>
          </w:tcPr>
          <w:p w14:paraId="365F2105"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4</w:t>
            </w:r>
          </w:p>
        </w:tc>
        <w:tc>
          <w:tcPr>
            <w:tcW w:w="1985" w:type="dxa"/>
            <w:shd w:val="clear" w:color="auto" w:fill="auto"/>
            <w:vAlign w:val="center"/>
            <w:hideMark/>
          </w:tcPr>
          <w:p w14:paraId="7A82952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EA0FF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0,020</w:t>
            </w:r>
          </w:p>
        </w:tc>
        <w:tc>
          <w:tcPr>
            <w:tcW w:w="1584" w:type="dxa"/>
            <w:shd w:val="clear" w:color="auto" w:fill="auto"/>
            <w:vAlign w:val="center"/>
            <w:hideMark/>
          </w:tcPr>
          <w:p w14:paraId="016E991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AF4E8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708DC62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09F6AA3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15,2</w:t>
            </w:r>
          </w:p>
        </w:tc>
        <w:tc>
          <w:tcPr>
            <w:tcW w:w="1424" w:type="dxa"/>
            <w:shd w:val="clear" w:color="auto" w:fill="auto"/>
            <w:vAlign w:val="center"/>
            <w:hideMark/>
          </w:tcPr>
          <w:p w14:paraId="56EC76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89509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01.03.01.108</w:t>
            </w:r>
          </w:p>
        </w:tc>
        <w:tc>
          <w:tcPr>
            <w:tcW w:w="1417" w:type="dxa"/>
            <w:shd w:val="clear" w:color="auto" w:fill="auto"/>
            <w:vAlign w:val="center"/>
            <w:hideMark/>
          </w:tcPr>
          <w:p w14:paraId="18AAC9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AF960A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30D6ED7" w14:textId="77777777" w:rsidTr="00306944">
        <w:trPr>
          <w:trHeight w:val="20"/>
        </w:trPr>
        <w:tc>
          <w:tcPr>
            <w:tcW w:w="0" w:type="auto"/>
            <w:shd w:val="clear" w:color="auto" w:fill="auto"/>
            <w:vAlign w:val="center"/>
            <w:hideMark/>
          </w:tcPr>
          <w:p w14:paraId="453E522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109</w:t>
            </w:r>
          </w:p>
        </w:tc>
        <w:tc>
          <w:tcPr>
            <w:tcW w:w="4182" w:type="dxa"/>
            <w:shd w:val="clear" w:color="auto" w:fill="auto"/>
            <w:vAlign w:val="center"/>
            <w:hideMark/>
          </w:tcPr>
          <w:p w14:paraId="02E3818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8</w:t>
            </w:r>
          </w:p>
        </w:tc>
        <w:tc>
          <w:tcPr>
            <w:tcW w:w="1985" w:type="dxa"/>
            <w:shd w:val="clear" w:color="auto" w:fill="auto"/>
            <w:vAlign w:val="center"/>
            <w:hideMark/>
          </w:tcPr>
          <w:p w14:paraId="6CEC27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AA2FAD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0,018</w:t>
            </w:r>
          </w:p>
        </w:tc>
        <w:tc>
          <w:tcPr>
            <w:tcW w:w="1584" w:type="dxa"/>
            <w:shd w:val="clear" w:color="auto" w:fill="auto"/>
            <w:vAlign w:val="center"/>
            <w:hideMark/>
          </w:tcPr>
          <w:p w14:paraId="197EB2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2C8AE86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3685" w:type="dxa"/>
            <w:shd w:val="clear" w:color="auto" w:fill="auto"/>
            <w:vAlign w:val="center"/>
            <w:hideMark/>
          </w:tcPr>
          <w:p w14:paraId="680356C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63248DB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37,3</w:t>
            </w:r>
          </w:p>
        </w:tc>
        <w:tc>
          <w:tcPr>
            <w:tcW w:w="1424" w:type="dxa"/>
            <w:shd w:val="clear" w:color="auto" w:fill="auto"/>
            <w:vAlign w:val="center"/>
            <w:hideMark/>
          </w:tcPr>
          <w:p w14:paraId="0C5EAB7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6E578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01.03.01.109</w:t>
            </w:r>
          </w:p>
        </w:tc>
        <w:tc>
          <w:tcPr>
            <w:tcW w:w="1417" w:type="dxa"/>
            <w:shd w:val="clear" w:color="auto" w:fill="auto"/>
            <w:vAlign w:val="center"/>
            <w:hideMark/>
          </w:tcPr>
          <w:p w14:paraId="4C4814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43DD47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2CD48D8" w14:textId="77777777" w:rsidTr="00306944">
        <w:trPr>
          <w:trHeight w:val="20"/>
        </w:trPr>
        <w:tc>
          <w:tcPr>
            <w:tcW w:w="0" w:type="auto"/>
            <w:shd w:val="clear" w:color="auto" w:fill="auto"/>
            <w:vAlign w:val="center"/>
            <w:hideMark/>
          </w:tcPr>
          <w:p w14:paraId="4562071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110</w:t>
            </w:r>
          </w:p>
        </w:tc>
        <w:tc>
          <w:tcPr>
            <w:tcW w:w="4182" w:type="dxa"/>
            <w:shd w:val="clear" w:color="auto" w:fill="auto"/>
            <w:vAlign w:val="center"/>
            <w:hideMark/>
          </w:tcPr>
          <w:p w14:paraId="5CB8020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32</w:t>
            </w:r>
          </w:p>
        </w:tc>
        <w:tc>
          <w:tcPr>
            <w:tcW w:w="1985" w:type="dxa"/>
            <w:shd w:val="clear" w:color="auto" w:fill="auto"/>
            <w:vAlign w:val="center"/>
            <w:hideMark/>
          </w:tcPr>
          <w:p w14:paraId="1A31E7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77B01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14E5E8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530A28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3685" w:type="dxa"/>
            <w:shd w:val="clear" w:color="auto" w:fill="auto"/>
            <w:vAlign w:val="center"/>
            <w:hideMark/>
          </w:tcPr>
          <w:p w14:paraId="47B02D2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CC214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w:t>
            </w:r>
          </w:p>
        </w:tc>
        <w:tc>
          <w:tcPr>
            <w:tcW w:w="1424" w:type="dxa"/>
            <w:shd w:val="clear" w:color="auto" w:fill="auto"/>
            <w:vAlign w:val="center"/>
            <w:hideMark/>
          </w:tcPr>
          <w:p w14:paraId="4C8A13D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8281C9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01.03.01.110</w:t>
            </w:r>
          </w:p>
        </w:tc>
        <w:tc>
          <w:tcPr>
            <w:tcW w:w="1417" w:type="dxa"/>
            <w:shd w:val="clear" w:color="auto" w:fill="auto"/>
            <w:vAlign w:val="center"/>
            <w:hideMark/>
          </w:tcPr>
          <w:p w14:paraId="65DE700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17C90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A1A5926" w14:textId="77777777" w:rsidTr="00306944">
        <w:trPr>
          <w:trHeight w:val="20"/>
        </w:trPr>
        <w:tc>
          <w:tcPr>
            <w:tcW w:w="0" w:type="auto"/>
            <w:shd w:val="clear" w:color="auto" w:fill="auto"/>
            <w:vAlign w:val="center"/>
            <w:hideMark/>
          </w:tcPr>
          <w:p w14:paraId="58705DE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111</w:t>
            </w:r>
          </w:p>
        </w:tc>
        <w:tc>
          <w:tcPr>
            <w:tcW w:w="4182" w:type="dxa"/>
            <w:shd w:val="clear" w:color="auto" w:fill="auto"/>
            <w:vAlign w:val="center"/>
            <w:hideMark/>
          </w:tcPr>
          <w:p w14:paraId="69CF8C8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В.-Удинская, 8</w:t>
            </w:r>
          </w:p>
        </w:tc>
        <w:tc>
          <w:tcPr>
            <w:tcW w:w="1985" w:type="dxa"/>
            <w:shd w:val="clear" w:color="auto" w:fill="auto"/>
            <w:vAlign w:val="center"/>
            <w:hideMark/>
          </w:tcPr>
          <w:p w14:paraId="5A4E416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72FCEA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84" w:type="dxa"/>
            <w:shd w:val="clear" w:color="auto" w:fill="auto"/>
            <w:vAlign w:val="center"/>
            <w:hideMark/>
          </w:tcPr>
          <w:p w14:paraId="5017CC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3C08C5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3685" w:type="dxa"/>
            <w:shd w:val="clear" w:color="auto" w:fill="auto"/>
            <w:vAlign w:val="center"/>
            <w:hideMark/>
          </w:tcPr>
          <w:p w14:paraId="377F9B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356AD75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32,0</w:t>
            </w:r>
          </w:p>
        </w:tc>
        <w:tc>
          <w:tcPr>
            <w:tcW w:w="1424" w:type="dxa"/>
            <w:shd w:val="clear" w:color="auto" w:fill="auto"/>
            <w:vAlign w:val="center"/>
            <w:hideMark/>
          </w:tcPr>
          <w:p w14:paraId="5ED444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057B40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01.03.01.111</w:t>
            </w:r>
          </w:p>
        </w:tc>
        <w:tc>
          <w:tcPr>
            <w:tcW w:w="1417" w:type="dxa"/>
            <w:shd w:val="clear" w:color="auto" w:fill="auto"/>
            <w:vAlign w:val="center"/>
            <w:hideMark/>
          </w:tcPr>
          <w:p w14:paraId="0FA2A8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E15819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02B6EB6" w14:textId="77777777" w:rsidTr="00306944">
        <w:trPr>
          <w:trHeight w:val="20"/>
        </w:trPr>
        <w:tc>
          <w:tcPr>
            <w:tcW w:w="0" w:type="auto"/>
            <w:shd w:val="clear" w:color="auto" w:fill="auto"/>
            <w:vAlign w:val="center"/>
            <w:hideMark/>
          </w:tcPr>
          <w:p w14:paraId="6FDADD0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112</w:t>
            </w:r>
          </w:p>
        </w:tc>
        <w:tc>
          <w:tcPr>
            <w:tcW w:w="4182" w:type="dxa"/>
            <w:shd w:val="clear" w:color="auto" w:fill="auto"/>
            <w:vAlign w:val="center"/>
            <w:hideMark/>
          </w:tcPr>
          <w:p w14:paraId="3A5EF1D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14</w:t>
            </w:r>
          </w:p>
        </w:tc>
        <w:tc>
          <w:tcPr>
            <w:tcW w:w="1985" w:type="dxa"/>
            <w:shd w:val="clear" w:color="auto" w:fill="auto"/>
            <w:vAlign w:val="center"/>
            <w:hideMark/>
          </w:tcPr>
          <w:p w14:paraId="676FE4D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AAA3C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0,014</w:t>
            </w:r>
          </w:p>
        </w:tc>
        <w:tc>
          <w:tcPr>
            <w:tcW w:w="1584" w:type="dxa"/>
            <w:shd w:val="clear" w:color="auto" w:fill="auto"/>
            <w:vAlign w:val="center"/>
            <w:hideMark/>
          </w:tcPr>
          <w:p w14:paraId="7FEC8A7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1561" w:type="dxa"/>
            <w:shd w:val="clear" w:color="auto" w:fill="auto"/>
            <w:vAlign w:val="center"/>
            <w:hideMark/>
          </w:tcPr>
          <w:p w14:paraId="30892EA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3685" w:type="dxa"/>
            <w:shd w:val="clear" w:color="auto" w:fill="auto"/>
            <w:vAlign w:val="center"/>
            <w:hideMark/>
          </w:tcPr>
          <w:p w14:paraId="19CFAFB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F939F7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48,0</w:t>
            </w:r>
          </w:p>
        </w:tc>
        <w:tc>
          <w:tcPr>
            <w:tcW w:w="1424" w:type="dxa"/>
            <w:shd w:val="clear" w:color="auto" w:fill="auto"/>
            <w:vAlign w:val="center"/>
            <w:hideMark/>
          </w:tcPr>
          <w:p w14:paraId="6D58AE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E2000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01.03.01.112</w:t>
            </w:r>
          </w:p>
        </w:tc>
        <w:tc>
          <w:tcPr>
            <w:tcW w:w="1417" w:type="dxa"/>
            <w:shd w:val="clear" w:color="auto" w:fill="auto"/>
            <w:vAlign w:val="center"/>
            <w:hideMark/>
          </w:tcPr>
          <w:p w14:paraId="2CB728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9A594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E3E5770" w14:textId="77777777" w:rsidTr="00306944">
        <w:trPr>
          <w:trHeight w:val="20"/>
        </w:trPr>
        <w:tc>
          <w:tcPr>
            <w:tcW w:w="0" w:type="auto"/>
            <w:shd w:val="clear" w:color="auto" w:fill="auto"/>
            <w:vAlign w:val="center"/>
            <w:hideMark/>
          </w:tcPr>
          <w:p w14:paraId="0D43042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113</w:t>
            </w:r>
          </w:p>
        </w:tc>
        <w:tc>
          <w:tcPr>
            <w:tcW w:w="4182" w:type="dxa"/>
            <w:shd w:val="clear" w:color="auto" w:fill="auto"/>
            <w:vAlign w:val="center"/>
            <w:hideMark/>
          </w:tcPr>
          <w:p w14:paraId="5F02087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1</w:t>
            </w:r>
          </w:p>
        </w:tc>
        <w:tc>
          <w:tcPr>
            <w:tcW w:w="1985" w:type="dxa"/>
            <w:shd w:val="clear" w:color="auto" w:fill="auto"/>
            <w:vAlign w:val="center"/>
            <w:hideMark/>
          </w:tcPr>
          <w:p w14:paraId="6C0B39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5A0812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0,023</w:t>
            </w:r>
          </w:p>
        </w:tc>
        <w:tc>
          <w:tcPr>
            <w:tcW w:w="1584" w:type="dxa"/>
            <w:shd w:val="clear" w:color="auto" w:fill="auto"/>
            <w:vAlign w:val="center"/>
            <w:hideMark/>
          </w:tcPr>
          <w:p w14:paraId="7986950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61" w:type="dxa"/>
            <w:shd w:val="clear" w:color="auto" w:fill="auto"/>
            <w:vAlign w:val="center"/>
            <w:hideMark/>
          </w:tcPr>
          <w:p w14:paraId="3B10C0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3685" w:type="dxa"/>
            <w:shd w:val="clear" w:color="auto" w:fill="auto"/>
            <w:vAlign w:val="center"/>
            <w:hideMark/>
          </w:tcPr>
          <w:p w14:paraId="0CC26C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19C331F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64,0</w:t>
            </w:r>
          </w:p>
        </w:tc>
        <w:tc>
          <w:tcPr>
            <w:tcW w:w="1424" w:type="dxa"/>
            <w:shd w:val="clear" w:color="auto" w:fill="auto"/>
            <w:vAlign w:val="center"/>
            <w:hideMark/>
          </w:tcPr>
          <w:p w14:paraId="70602A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43D926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01.03.01.113</w:t>
            </w:r>
          </w:p>
        </w:tc>
        <w:tc>
          <w:tcPr>
            <w:tcW w:w="1417" w:type="dxa"/>
            <w:shd w:val="clear" w:color="auto" w:fill="auto"/>
            <w:vAlign w:val="center"/>
            <w:hideMark/>
          </w:tcPr>
          <w:p w14:paraId="39254AE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6B7A4E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2058A4F" w14:textId="77777777" w:rsidTr="00306944">
        <w:trPr>
          <w:trHeight w:val="20"/>
        </w:trPr>
        <w:tc>
          <w:tcPr>
            <w:tcW w:w="0" w:type="auto"/>
            <w:shd w:val="clear" w:color="auto" w:fill="auto"/>
            <w:vAlign w:val="center"/>
            <w:hideMark/>
          </w:tcPr>
          <w:p w14:paraId="28AD20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119</w:t>
            </w:r>
          </w:p>
        </w:tc>
        <w:tc>
          <w:tcPr>
            <w:tcW w:w="4182" w:type="dxa"/>
            <w:shd w:val="clear" w:color="auto" w:fill="auto"/>
            <w:vAlign w:val="center"/>
            <w:hideMark/>
          </w:tcPr>
          <w:p w14:paraId="14C5C7C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26</w:t>
            </w:r>
          </w:p>
        </w:tc>
        <w:tc>
          <w:tcPr>
            <w:tcW w:w="1985" w:type="dxa"/>
            <w:shd w:val="clear" w:color="auto" w:fill="auto"/>
            <w:vAlign w:val="center"/>
            <w:hideMark/>
          </w:tcPr>
          <w:p w14:paraId="028D733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788A8C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0,071</w:t>
            </w:r>
          </w:p>
        </w:tc>
        <w:tc>
          <w:tcPr>
            <w:tcW w:w="1584" w:type="dxa"/>
            <w:shd w:val="clear" w:color="auto" w:fill="auto"/>
            <w:vAlign w:val="center"/>
            <w:hideMark/>
          </w:tcPr>
          <w:p w14:paraId="20BF47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61" w:type="dxa"/>
            <w:shd w:val="clear" w:color="auto" w:fill="auto"/>
            <w:vAlign w:val="center"/>
            <w:hideMark/>
          </w:tcPr>
          <w:p w14:paraId="6518012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0,012</w:t>
            </w:r>
          </w:p>
        </w:tc>
        <w:tc>
          <w:tcPr>
            <w:tcW w:w="3685" w:type="dxa"/>
            <w:shd w:val="clear" w:color="auto" w:fill="auto"/>
            <w:vAlign w:val="center"/>
            <w:hideMark/>
          </w:tcPr>
          <w:p w14:paraId="64F25AF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409904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85,4</w:t>
            </w:r>
          </w:p>
        </w:tc>
        <w:tc>
          <w:tcPr>
            <w:tcW w:w="1424" w:type="dxa"/>
            <w:shd w:val="clear" w:color="auto" w:fill="auto"/>
            <w:vAlign w:val="center"/>
            <w:hideMark/>
          </w:tcPr>
          <w:p w14:paraId="4949FC1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658EC0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01.03.01.119</w:t>
            </w:r>
          </w:p>
        </w:tc>
        <w:tc>
          <w:tcPr>
            <w:tcW w:w="1417" w:type="dxa"/>
            <w:shd w:val="clear" w:color="auto" w:fill="auto"/>
            <w:vAlign w:val="center"/>
            <w:hideMark/>
          </w:tcPr>
          <w:p w14:paraId="0C6485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764D3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D600C1E" w14:textId="77777777" w:rsidTr="00306944">
        <w:trPr>
          <w:trHeight w:val="20"/>
        </w:trPr>
        <w:tc>
          <w:tcPr>
            <w:tcW w:w="0" w:type="auto"/>
            <w:shd w:val="clear" w:color="auto" w:fill="auto"/>
            <w:vAlign w:val="center"/>
            <w:hideMark/>
          </w:tcPr>
          <w:p w14:paraId="6997DE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121</w:t>
            </w:r>
          </w:p>
        </w:tc>
        <w:tc>
          <w:tcPr>
            <w:tcW w:w="4182" w:type="dxa"/>
            <w:shd w:val="clear" w:color="auto" w:fill="auto"/>
            <w:vAlign w:val="center"/>
            <w:hideMark/>
          </w:tcPr>
          <w:p w14:paraId="0238158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Бушмакина, 7</w:t>
            </w:r>
          </w:p>
        </w:tc>
        <w:tc>
          <w:tcPr>
            <w:tcW w:w="1985" w:type="dxa"/>
            <w:shd w:val="clear" w:color="auto" w:fill="auto"/>
            <w:vAlign w:val="center"/>
            <w:hideMark/>
          </w:tcPr>
          <w:p w14:paraId="3C9DAE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82B58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0,077</w:t>
            </w:r>
          </w:p>
        </w:tc>
        <w:tc>
          <w:tcPr>
            <w:tcW w:w="1584" w:type="dxa"/>
            <w:shd w:val="clear" w:color="auto" w:fill="auto"/>
            <w:vAlign w:val="center"/>
            <w:hideMark/>
          </w:tcPr>
          <w:p w14:paraId="01E0E3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1561" w:type="dxa"/>
            <w:shd w:val="clear" w:color="auto" w:fill="auto"/>
            <w:vAlign w:val="center"/>
            <w:hideMark/>
          </w:tcPr>
          <w:p w14:paraId="2B7CB7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3685" w:type="dxa"/>
            <w:shd w:val="clear" w:color="auto" w:fill="auto"/>
            <w:vAlign w:val="center"/>
            <w:hideMark/>
          </w:tcPr>
          <w:p w14:paraId="6A938C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одноступенчатая</w:t>
            </w:r>
          </w:p>
        </w:tc>
        <w:tc>
          <w:tcPr>
            <w:tcW w:w="1695" w:type="dxa"/>
            <w:shd w:val="clear" w:color="auto" w:fill="auto"/>
            <w:vAlign w:val="center"/>
            <w:hideMark/>
          </w:tcPr>
          <w:p w14:paraId="397E5AE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49,2</w:t>
            </w:r>
          </w:p>
        </w:tc>
        <w:tc>
          <w:tcPr>
            <w:tcW w:w="1424" w:type="dxa"/>
            <w:shd w:val="clear" w:color="auto" w:fill="auto"/>
            <w:vAlign w:val="center"/>
            <w:hideMark/>
          </w:tcPr>
          <w:p w14:paraId="3F724A0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E8FB1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01.03.01.121</w:t>
            </w:r>
          </w:p>
        </w:tc>
        <w:tc>
          <w:tcPr>
            <w:tcW w:w="1417" w:type="dxa"/>
            <w:shd w:val="clear" w:color="auto" w:fill="auto"/>
            <w:vAlign w:val="center"/>
            <w:hideMark/>
          </w:tcPr>
          <w:p w14:paraId="0995D71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468A3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2D60853" w14:textId="77777777" w:rsidTr="00306944">
        <w:trPr>
          <w:trHeight w:val="20"/>
        </w:trPr>
        <w:tc>
          <w:tcPr>
            <w:tcW w:w="0" w:type="auto"/>
            <w:shd w:val="clear" w:color="auto" w:fill="auto"/>
            <w:vAlign w:val="center"/>
            <w:hideMark/>
          </w:tcPr>
          <w:p w14:paraId="78BDBA4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122</w:t>
            </w:r>
          </w:p>
        </w:tc>
        <w:tc>
          <w:tcPr>
            <w:tcW w:w="4182" w:type="dxa"/>
            <w:shd w:val="clear" w:color="auto" w:fill="auto"/>
            <w:vAlign w:val="center"/>
            <w:hideMark/>
          </w:tcPr>
          <w:p w14:paraId="21A03EC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Суперфосфатная, 6</w:t>
            </w:r>
          </w:p>
        </w:tc>
        <w:tc>
          <w:tcPr>
            <w:tcW w:w="1985" w:type="dxa"/>
            <w:shd w:val="clear" w:color="auto" w:fill="auto"/>
            <w:vAlign w:val="center"/>
            <w:hideMark/>
          </w:tcPr>
          <w:p w14:paraId="1B949A2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EEB9A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84" w:type="dxa"/>
            <w:shd w:val="clear" w:color="auto" w:fill="auto"/>
            <w:vAlign w:val="center"/>
            <w:hideMark/>
          </w:tcPr>
          <w:p w14:paraId="1F8B294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8BC6B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2F63CA2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нет ГВС</w:t>
            </w:r>
          </w:p>
        </w:tc>
        <w:tc>
          <w:tcPr>
            <w:tcW w:w="1695" w:type="dxa"/>
            <w:shd w:val="clear" w:color="auto" w:fill="auto"/>
            <w:vAlign w:val="center"/>
            <w:hideMark/>
          </w:tcPr>
          <w:p w14:paraId="224E50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4,3</w:t>
            </w:r>
          </w:p>
        </w:tc>
        <w:tc>
          <w:tcPr>
            <w:tcW w:w="1424" w:type="dxa"/>
            <w:shd w:val="clear" w:color="auto" w:fill="auto"/>
            <w:vAlign w:val="center"/>
            <w:hideMark/>
          </w:tcPr>
          <w:p w14:paraId="3168545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A77E82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01.03.01.122</w:t>
            </w:r>
          </w:p>
        </w:tc>
        <w:tc>
          <w:tcPr>
            <w:tcW w:w="1417" w:type="dxa"/>
            <w:shd w:val="clear" w:color="auto" w:fill="auto"/>
            <w:vAlign w:val="center"/>
            <w:hideMark/>
          </w:tcPr>
          <w:p w14:paraId="35118DD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D7A2B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F414606" w14:textId="77777777" w:rsidTr="00306944">
        <w:trPr>
          <w:trHeight w:val="20"/>
        </w:trPr>
        <w:tc>
          <w:tcPr>
            <w:tcW w:w="0" w:type="auto"/>
            <w:shd w:val="clear" w:color="auto" w:fill="auto"/>
            <w:vAlign w:val="center"/>
            <w:hideMark/>
          </w:tcPr>
          <w:p w14:paraId="780A48E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123</w:t>
            </w:r>
          </w:p>
        </w:tc>
        <w:tc>
          <w:tcPr>
            <w:tcW w:w="4182" w:type="dxa"/>
            <w:shd w:val="clear" w:color="auto" w:fill="auto"/>
            <w:vAlign w:val="center"/>
            <w:hideMark/>
          </w:tcPr>
          <w:p w14:paraId="3D9C475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Суперфосфатная, 20</w:t>
            </w:r>
          </w:p>
        </w:tc>
        <w:tc>
          <w:tcPr>
            <w:tcW w:w="1985" w:type="dxa"/>
            <w:shd w:val="clear" w:color="auto" w:fill="auto"/>
            <w:vAlign w:val="center"/>
            <w:hideMark/>
          </w:tcPr>
          <w:p w14:paraId="2F6AE5D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300839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84" w:type="dxa"/>
            <w:shd w:val="clear" w:color="auto" w:fill="auto"/>
            <w:vAlign w:val="center"/>
            <w:hideMark/>
          </w:tcPr>
          <w:p w14:paraId="35C5BF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0,040</w:t>
            </w:r>
          </w:p>
        </w:tc>
        <w:tc>
          <w:tcPr>
            <w:tcW w:w="1561" w:type="dxa"/>
            <w:shd w:val="clear" w:color="auto" w:fill="auto"/>
            <w:vAlign w:val="center"/>
            <w:hideMark/>
          </w:tcPr>
          <w:p w14:paraId="7E62BE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0,096</w:t>
            </w:r>
          </w:p>
        </w:tc>
        <w:tc>
          <w:tcPr>
            <w:tcW w:w="3685" w:type="dxa"/>
            <w:shd w:val="clear" w:color="auto" w:fill="auto"/>
            <w:vAlign w:val="center"/>
            <w:hideMark/>
          </w:tcPr>
          <w:p w14:paraId="2D33F9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нет ГВС</w:t>
            </w:r>
          </w:p>
        </w:tc>
        <w:tc>
          <w:tcPr>
            <w:tcW w:w="1695" w:type="dxa"/>
            <w:shd w:val="clear" w:color="auto" w:fill="auto"/>
            <w:vAlign w:val="center"/>
            <w:hideMark/>
          </w:tcPr>
          <w:p w14:paraId="3DF05BC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664,3</w:t>
            </w:r>
          </w:p>
        </w:tc>
        <w:tc>
          <w:tcPr>
            <w:tcW w:w="1424" w:type="dxa"/>
            <w:shd w:val="clear" w:color="auto" w:fill="auto"/>
            <w:vAlign w:val="center"/>
            <w:hideMark/>
          </w:tcPr>
          <w:p w14:paraId="48FE13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632611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01.03.01.123</w:t>
            </w:r>
          </w:p>
        </w:tc>
        <w:tc>
          <w:tcPr>
            <w:tcW w:w="1417" w:type="dxa"/>
            <w:shd w:val="clear" w:color="auto" w:fill="auto"/>
            <w:vAlign w:val="center"/>
            <w:hideMark/>
          </w:tcPr>
          <w:p w14:paraId="65C29A1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59E918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8FC5C3E" w14:textId="77777777" w:rsidTr="00306944">
        <w:trPr>
          <w:trHeight w:val="20"/>
        </w:trPr>
        <w:tc>
          <w:tcPr>
            <w:tcW w:w="0" w:type="auto"/>
            <w:shd w:val="clear" w:color="auto" w:fill="auto"/>
            <w:vAlign w:val="center"/>
            <w:hideMark/>
          </w:tcPr>
          <w:p w14:paraId="662842B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124</w:t>
            </w:r>
          </w:p>
        </w:tc>
        <w:tc>
          <w:tcPr>
            <w:tcW w:w="4182" w:type="dxa"/>
            <w:shd w:val="clear" w:color="auto" w:fill="auto"/>
            <w:vAlign w:val="center"/>
            <w:hideMark/>
          </w:tcPr>
          <w:p w14:paraId="3193A3CC"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3</w:t>
            </w:r>
          </w:p>
        </w:tc>
        <w:tc>
          <w:tcPr>
            <w:tcW w:w="1985" w:type="dxa"/>
            <w:shd w:val="clear" w:color="auto" w:fill="auto"/>
            <w:vAlign w:val="center"/>
            <w:hideMark/>
          </w:tcPr>
          <w:p w14:paraId="07FF89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14F81A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122E15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D005DE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621EA1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C1C577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7654FDF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5A00FB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01.03.01.124</w:t>
            </w:r>
          </w:p>
        </w:tc>
        <w:tc>
          <w:tcPr>
            <w:tcW w:w="1417" w:type="dxa"/>
            <w:shd w:val="clear" w:color="auto" w:fill="auto"/>
            <w:vAlign w:val="center"/>
            <w:hideMark/>
          </w:tcPr>
          <w:p w14:paraId="5887229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345D4A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F7E4F29" w14:textId="77777777" w:rsidTr="00306944">
        <w:trPr>
          <w:trHeight w:val="20"/>
        </w:trPr>
        <w:tc>
          <w:tcPr>
            <w:tcW w:w="0" w:type="auto"/>
            <w:shd w:val="clear" w:color="auto" w:fill="auto"/>
            <w:vAlign w:val="center"/>
            <w:hideMark/>
          </w:tcPr>
          <w:p w14:paraId="446B92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125</w:t>
            </w:r>
          </w:p>
        </w:tc>
        <w:tc>
          <w:tcPr>
            <w:tcW w:w="4182" w:type="dxa"/>
            <w:shd w:val="clear" w:color="auto" w:fill="auto"/>
            <w:vAlign w:val="center"/>
            <w:hideMark/>
          </w:tcPr>
          <w:p w14:paraId="6DD5EE3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5</w:t>
            </w:r>
          </w:p>
        </w:tc>
        <w:tc>
          <w:tcPr>
            <w:tcW w:w="1985" w:type="dxa"/>
            <w:shd w:val="clear" w:color="auto" w:fill="auto"/>
            <w:vAlign w:val="center"/>
            <w:hideMark/>
          </w:tcPr>
          <w:p w14:paraId="4320E6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02A8A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0,011</w:t>
            </w:r>
          </w:p>
        </w:tc>
        <w:tc>
          <w:tcPr>
            <w:tcW w:w="1584" w:type="dxa"/>
            <w:shd w:val="clear" w:color="auto" w:fill="auto"/>
            <w:vAlign w:val="center"/>
            <w:hideMark/>
          </w:tcPr>
          <w:p w14:paraId="5B155D9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DB443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6790159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1D9949D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1CB2FDA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9BA82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01.03.01.125</w:t>
            </w:r>
          </w:p>
        </w:tc>
        <w:tc>
          <w:tcPr>
            <w:tcW w:w="1417" w:type="dxa"/>
            <w:shd w:val="clear" w:color="auto" w:fill="auto"/>
            <w:vAlign w:val="center"/>
            <w:hideMark/>
          </w:tcPr>
          <w:p w14:paraId="2324D2F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6BEC45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F7BC386" w14:textId="77777777" w:rsidTr="00306944">
        <w:trPr>
          <w:trHeight w:val="20"/>
        </w:trPr>
        <w:tc>
          <w:tcPr>
            <w:tcW w:w="0" w:type="auto"/>
            <w:shd w:val="clear" w:color="auto" w:fill="auto"/>
            <w:vAlign w:val="center"/>
            <w:hideMark/>
          </w:tcPr>
          <w:p w14:paraId="5BAFBBC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126</w:t>
            </w:r>
          </w:p>
        </w:tc>
        <w:tc>
          <w:tcPr>
            <w:tcW w:w="4182" w:type="dxa"/>
            <w:shd w:val="clear" w:color="auto" w:fill="auto"/>
            <w:vAlign w:val="center"/>
            <w:hideMark/>
          </w:tcPr>
          <w:p w14:paraId="7FC379B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9</w:t>
            </w:r>
          </w:p>
        </w:tc>
        <w:tc>
          <w:tcPr>
            <w:tcW w:w="1985" w:type="dxa"/>
            <w:shd w:val="clear" w:color="auto" w:fill="auto"/>
            <w:vAlign w:val="center"/>
            <w:hideMark/>
          </w:tcPr>
          <w:p w14:paraId="092132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9A2F9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5C4418D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B796CE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3C52FB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567C09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6F8C217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DEDAAF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01.03.01.126</w:t>
            </w:r>
          </w:p>
        </w:tc>
        <w:tc>
          <w:tcPr>
            <w:tcW w:w="1417" w:type="dxa"/>
            <w:shd w:val="clear" w:color="auto" w:fill="auto"/>
            <w:vAlign w:val="center"/>
            <w:hideMark/>
          </w:tcPr>
          <w:p w14:paraId="51C5085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EDD00F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B423D30" w14:textId="77777777" w:rsidTr="00306944">
        <w:trPr>
          <w:trHeight w:val="20"/>
        </w:trPr>
        <w:tc>
          <w:tcPr>
            <w:tcW w:w="0" w:type="auto"/>
            <w:shd w:val="clear" w:color="auto" w:fill="auto"/>
            <w:vAlign w:val="center"/>
            <w:hideMark/>
          </w:tcPr>
          <w:p w14:paraId="5A08CE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127</w:t>
            </w:r>
          </w:p>
        </w:tc>
        <w:tc>
          <w:tcPr>
            <w:tcW w:w="4182" w:type="dxa"/>
            <w:shd w:val="clear" w:color="auto" w:fill="auto"/>
            <w:vAlign w:val="center"/>
            <w:hideMark/>
          </w:tcPr>
          <w:p w14:paraId="1EF2C0F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19</w:t>
            </w:r>
          </w:p>
        </w:tc>
        <w:tc>
          <w:tcPr>
            <w:tcW w:w="1985" w:type="dxa"/>
            <w:shd w:val="clear" w:color="auto" w:fill="auto"/>
            <w:vAlign w:val="center"/>
            <w:hideMark/>
          </w:tcPr>
          <w:p w14:paraId="61E11DB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43ED8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49FE65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F76E5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4F5075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5CB42E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077384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59BC9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01.03.01.127</w:t>
            </w:r>
          </w:p>
        </w:tc>
        <w:tc>
          <w:tcPr>
            <w:tcW w:w="1417" w:type="dxa"/>
            <w:shd w:val="clear" w:color="auto" w:fill="auto"/>
            <w:vAlign w:val="center"/>
            <w:hideMark/>
          </w:tcPr>
          <w:p w14:paraId="7490AA2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CDC51F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F4FF848" w14:textId="77777777" w:rsidTr="00306944">
        <w:trPr>
          <w:trHeight w:val="20"/>
        </w:trPr>
        <w:tc>
          <w:tcPr>
            <w:tcW w:w="0" w:type="auto"/>
            <w:shd w:val="clear" w:color="auto" w:fill="auto"/>
            <w:vAlign w:val="center"/>
            <w:hideMark/>
          </w:tcPr>
          <w:p w14:paraId="1732320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128</w:t>
            </w:r>
          </w:p>
        </w:tc>
        <w:tc>
          <w:tcPr>
            <w:tcW w:w="4182" w:type="dxa"/>
            <w:shd w:val="clear" w:color="auto" w:fill="auto"/>
            <w:vAlign w:val="center"/>
            <w:hideMark/>
          </w:tcPr>
          <w:p w14:paraId="7BB61D5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43а</w:t>
            </w:r>
          </w:p>
        </w:tc>
        <w:tc>
          <w:tcPr>
            <w:tcW w:w="1985" w:type="dxa"/>
            <w:shd w:val="clear" w:color="auto" w:fill="auto"/>
            <w:vAlign w:val="center"/>
            <w:hideMark/>
          </w:tcPr>
          <w:p w14:paraId="14909AE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A9352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50E3307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6C711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0DF49E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7C7AF3E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13EBE20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B4BCD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01.03.01.128</w:t>
            </w:r>
          </w:p>
        </w:tc>
        <w:tc>
          <w:tcPr>
            <w:tcW w:w="1417" w:type="dxa"/>
            <w:shd w:val="clear" w:color="auto" w:fill="auto"/>
            <w:vAlign w:val="center"/>
            <w:hideMark/>
          </w:tcPr>
          <w:p w14:paraId="06131F7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6A9E8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C02BAAC" w14:textId="77777777" w:rsidTr="00306944">
        <w:trPr>
          <w:trHeight w:val="20"/>
        </w:trPr>
        <w:tc>
          <w:tcPr>
            <w:tcW w:w="0" w:type="auto"/>
            <w:shd w:val="clear" w:color="auto" w:fill="auto"/>
            <w:vAlign w:val="center"/>
            <w:hideMark/>
          </w:tcPr>
          <w:p w14:paraId="19F4CE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129</w:t>
            </w:r>
          </w:p>
        </w:tc>
        <w:tc>
          <w:tcPr>
            <w:tcW w:w="4182" w:type="dxa"/>
            <w:shd w:val="clear" w:color="auto" w:fill="auto"/>
            <w:vAlign w:val="center"/>
            <w:hideMark/>
          </w:tcPr>
          <w:p w14:paraId="5F9A57C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57</w:t>
            </w:r>
          </w:p>
        </w:tc>
        <w:tc>
          <w:tcPr>
            <w:tcW w:w="1985" w:type="dxa"/>
            <w:shd w:val="clear" w:color="auto" w:fill="auto"/>
            <w:vAlign w:val="center"/>
            <w:hideMark/>
          </w:tcPr>
          <w:p w14:paraId="3F2558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6BD91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0172A8E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26C709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3CBAB9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627827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367F6A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1287A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01.03.01.129</w:t>
            </w:r>
          </w:p>
        </w:tc>
        <w:tc>
          <w:tcPr>
            <w:tcW w:w="1417" w:type="dxa"/>
            <w:shd w:val="clear" w:color="auto" w:fill="auto"/>
            <w:vAlign w:val="center"/>
            <w:hideMark/>
          </w:tcPr>
          <w:p w14:paraId="18EF2B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A5578A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B69A14A" w14:textId="77777777" w:rsidTr="00306944">
        <w:trPr>
          <w:trHeight w:val="20"/>
        </w:trPr>
        <w:tc>
          <w:tcPr>
            <w:tcW w:w="0" w:type="auto"/>
            <w:shd w:val="clear" w:color="auto" w:fill="auto"/>
            <w:vAlign w:val="center"/>
            <w:hideMark/>
          </w:tcPr>
          <w:p w14:paraId="7FC012B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130</w:t>
            </w:r>
          </w:p>
        </w:tc>
        <w:tc>
          <w:tcPr>
            <w:tcW w:w="4182" w:type="dxa"/>
            <w:shd w:val="clear" w:color="auto" w:fill="auto"/>
            <w:vAlign w:val="center"/>
            <w:hideMark/>
          </w:tcPr>
          <w:p w14:paraId="069A626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61</w:t>
            </w:r>
          </w:p>
        </w:tc>
        <w:tc>
          <w:tcPr>
            <w:tcW w:w="1985" w:type="dxa"/>
            <w:shd w:val="clear" w:color="auto" w:fill="auto"/>
            <w:vAlign w:val="center"/>
            <w:hideMark/>
          </w:tcPr>
          <w:p w14:paraId="6BBDC92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ADBD9A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0F39C3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61CF52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0FF554D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51C3E7F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63A6A2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AC37BC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01.03.01.130</w:t>
            </w:r>
          </w:p>
        </w:tc>
        <w:tc>
          <w:tcPr>
            <w:tcW w:w="1417" w:type="dxa"/>
            <w:shd w:val="clear" w:color="auto" w:fill="auto"/>
            <w:vAlign w:val="center"/>
            <w:hideMark/>
          </w:tcPr>
          <w:p w14:paraId="086FC28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285A07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1411FDB" w14:textId="77777777" w:rsidTr="00306944">
        <w:trPr>
          <w:trHeight w:val="20"/>
        </w:trPr>
        <w:tc>
          <w:tcPr>
            <w:tcW w:w="0" w:type="auto"/>
            <w:shd w:val="clear" w:color="auto" w:fill="auto"/>
            <w:vAlign w:val="center"/>
            <w:hideMark/>
          </w:tcPr>
          <w:p w14:paraId="3E5D66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131</w:t>
            </w:r>
          </w:p>
        </w:tc>
        <w:tc>
          <w:tcPr>
            <w:tcW w:w="4182" w:type="dxa"/>
            <w:shd w:val="clear" w:color="auto" w:fill="auto"/>
            <w:vAlign w:val="center"/>
            <w:hideMark/>
          </w:tcPr>
          <w:p w14:paraId="2027B0D0"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63а</w:t>
            </w:r>
          </w:p>
        </w:tc>
        <w:tc>
          <w:tcPr>
            <w:tcW w:w="1985" w:type="dxa"/>
            <w:shd w:val="clear" w:color="auto" w:fill="auto"/>
            <w:vAlign w:val="center"/>
            <w:hideMark/>
          </w:tcPr>
          <w:p w14:paraId="2DB6EB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D6493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768C30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7B3A42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051B00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7DC78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5FF7CDA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098EAE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01.03.01.131</w:t>
            </w:r>
          </w:p>
        </w:tc>
        <w:tc>
          <w:tcPr>
            <w:tcW w:w="1417" w:type="dxa"/>
            <w:shd w:val="clear" w:color="auto" w:fill="auto"/>
            <w:vAlign w:val="center"/>
            <w:hideMark/>
          </w:tcPr>
          <w:p w14:paraId="4578E0C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954475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C9EE9EA" w14:textId="77777777" w:rsidTr="00306944">
        <w:trPr>
          <w:trHeight w:val="20"/>
        </w:trPr>
        <w:tc>
          <w:tcPr>
            <w:tcW w:w="0" w:type="auto"/>
            <w:shd w:val="clear" w:color="auto" w:fill="auto"/>
            <w:vAlign w:val="center"/>
            <w:hideMark/>
          </w:tcPr>
          <w:p w14:paraId="7A6FF33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132</w:t>
            </w:r>
          </w:p>
        </w:tc>
        <w:tc>
          <w:tcPr>
            <w:tcW w:w="4182" w:type="dxa"/>
            <w:shd w:val="clear" w:color="auto" w:fill="auto"/>
            <w:vAlign w:val="center"/>
            <w:hideMark/>
          </w:tcPr>
          <w:p w14:paraId="33D1887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Азотная, 65</w:t>
            </w:r>
          </w:p>
        </w:tc>
        <w:tc>
          <w:tcPr>
            <w:tcW w:w="1985" w:type="dxa"/>
            <w:shd w:val="clear" w:color="auto" w:fill="auto"/>
            <w:vAlign w:val="center"/>
            <w:hideMark/>
          </w:tcPr>
          <w:p w14:paraId="086C82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5C8605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3323A5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798BEBD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3685" w:type="dxa"/>
            <w:shd w:val="clear" w:color="auto" w:fill="auto"/>
            <w:vAlign w:val="center"/>
            <w:hideMark/>
          </w:tcPr>
          <w:p w14:paraId="07E3E8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D67F6B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w:t>
            </w:r>
          </w:p>
        </w:tc>
        <w:tc>
          <w:tcPr>
            <w:tcW w:w="1424" w:type="dxa"/>
            <w:shd w:val="clear" w:color="auto" w:fill="auto"/>
            <w:vAlign w:val="center"/>
            <w:hideMark/>
          </w:tcPr>
          <w:p w14:paraId="287195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88D2E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01.03.01.132</w:t>
            </w:r>
          </w:p>
        </w:tc>
        <w:tc>
          <w:tcPr>
            <w:tcW w:w="1417" w:type="dxa"/>
            <w:shd w:val="clear" w:color="auto" w:fill="auto"/>
            <w:vAlign w:val="center"/>
            <w:hideMark/>
          </w:tcPr>
          <w:p w14:paraId="4B4340D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E1C3E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1DBD260" w14:textId="77777777" w:rsidTr="00306944">
        <w:trPr>
          <w:trHeight w:val="20"/>
        </w:trPr>
        <w:tc>
          <w:tcPr>
            <w:tcW w:w="0" w:type="auto"/>
            <w:shd w:val="clear" w:color="auto" w:fill="auto"/>
            <w:vAlign w:val="center"/>
            <w:hideMark/>
          </w:tcPr>
          <w:p w14:paraId="0780A4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133</w:t>
            </w:r>
          </w:p>
        </w:tc>
        <w:tc>
          <w:tcPr>
            <w:tcW w:w="4182" w:type="dxa"/>
            <w:shd w:val="clear" w:color="auto" w:fill="auto"/>
            <w:vAlign w:val="center"/>
            <w:hideMark/>
          </w:tcPr>
          <w:p w14:paraId="6D34A5C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Ватутина, 28</w:t>
            </w:r>
          </w:p>
        </w:tc>
        <w:tc>
          <w:tcPr>
            <w:tcW w:w="1985" w:type="dxa"/>
            <w:shd w:val="clear" w:color="auto" w:fill="auto"/>
            <w:vAlign w:val="center"/>
            <w:hideMark/>
          </w:tcPr>
          <w:p w14:paraId="17C9DD1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6330A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5F351F9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140908F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3685" w:type="dxa"/>
            <w:shd w:val="clear" w:color="auto" w:fill="auto"/>
            <w:vAlign w:val="center"/>
            <w:hideMark/>
          </w:tcPr>
          <w:p w14:paraId="39A9DF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4E737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w:t>
            </w:r>
          </w:p>
        </w:tc>
        <w:tc>
          <w:tcPr>
            <w:tcW w:w="1424" w:type="dxa"/>
            <w:shd w:val="clear" w:color="auto" w:fill="auto"/>
            <w:vAlign w:val="center"/>
            <w:hideMark/>
          </w:tcPr>
          <w:p w14:paraId="754357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36D9D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01.03.01.133</w:t>
            </w:r>
          </w:p>
        </w:tc>
        <w:tc>
          <w:tcPr>
            <w:tcW w:w="1417" w:type="dxa"/>
            <w:shd w:val="clear" w:color="auto" w:fill="auto"/>
            <w:vAlign w:val="center"/>
            <w:hideMark/>
          </w:tcPr>
          <w:p w14:paraId="0F2CE88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8E199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1EC9AA61" w14:textId="77777777" w:rsidTr="00306944">
        <w:trPr>
          <w:trHeight w:val="20"/>
        </w:trPr>
        <w:tc>
          <w:tcPr>
            <w:tcW w:w="0" w:type="auto"/>
            <w:shd w:val="clear" w:color="auto" w:fill="auto"/>
            <w:vAlign w:val="center"/>
            <w:hideMark/>
          </w:tcPr>
          <w:p w14:paraId="392271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134</w:t>
            </w:r>
          </w:p>
        </w:tc>
        <w:tc>
          <w:tcPr>
            <w:tcW w:w="4182" w:type="dxa"/>
            <w:shd w:val="clear" w:color="auto" w:fill="auto"/>
            <w:vAlign w:val="center"/>
            <w:hideMark/>
          </w:tcPr>
          <w:p w14:paraId="795DF14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Ватутина, 41</w:t>
            </w:r>
          </w:p>
        </w:tc>
        <w:tc>
          <w:tcPr>
            <w:tcW w:w="1985" w:type="dxa"/>
            <w:shd w:val="clear" w:color="auto" w:fill="auto"/>
            <w:vAlign w:val="center"/>
            <w:hideMark/>
          </w:tcPr>
          <w:p w14:paraId="23FDB6F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75FEB2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15CC37F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68AE2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290F14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286853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3DB1CB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8D307E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01.03.01.134</w:t>
            </w:r>
          </w:p>
        </w:tc>
        <w:tc>
          <w:tcPr>
            <w:tcW w:w="1417" w:type="dxa"/>
            <w:shd w:val="clear" w:color="auto" w:fill="auto"/>
            <w:vAlign w:val="center"/>
            <w:hideMark/>
          </w:tcPr>
          <w:p w14:paraId="02E2D1F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29E525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596EE06" w14:textId="77777777" w:rsidTr="00306944">
        <w:trPr>
          <w:trHeight w:val="20"/>
        </w:trPr>
        <w:tc>
          <w:tcPr>
            <w:tcW w:w="0" w:type="auto"/>
            <w:shd w:val="clear" w:color="auto" w:fill="auto"/>
            <w:vAlign w:val="center"/>
            <w:hideMark/>
          </w:tcPr>
          <w:p w14:paraId="3999FC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135</w:t>
            </w:r>
          </w:p>
        </w:tc>
        <w:tc>
          <w:tcPr>
            <w:tcW w:w="4182" w:type="dxa"/>
            <w:shd w:val="clear" w:color="auto" w:fill="auto"/>
            <w:vAlign w:val="center"/>
            <w:hideMark/>
          </w:tcPr>
          <w:p w14:paraId="6374682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3</w:t>
            </w:r>
          </w:p>
        </w:tc>
        <w:tc>
          <w:tcPr>
            <w:tcW w:w="1985" w:type="dxa"/>
            <w:shd w:val="clear" w:color="auto" w:fill="auto"/>
            <w:vAlign w:val="center"/>
            <w:hideMark/>
          </w:tcPr>
          <w:p w14:paraId="03CCD2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3C576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296ECEA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1AFB0E5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2C61535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CC69AC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5A2D89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00B99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01.03.01.135</w:t>
            </w:r>
          </w:p>
        </w:tc>
        <w:tc>
          <w:tcPr>
            <w:tcW w:w="1417" w:type="dxa"/>
            <w:shd w:val="clear" w:color="auto" w:fill="auto"/>
            <w:vAlign w:val="center"/>
            <w:hideMark/>
          </w:tcPr>
          <w:p w14:paraId="7804B1B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7222FF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04CB683" w14:textId="77777777" w:rsidTr="00306944">
        <w:trPr>
          <w:trHeight w:val="20"/>
        </w:trPr>
        <w:tc>
          <w:tcPr>
            <w:tcW w:w="0" w:type="auto"/>
            <w:shd w:val="clear" w:color="auto" w:fill="auto"/>
            <w:vAlign w:val="center"/>
            <w:hideMark/>
          </w:tcPr>
          <w:p w14:paraId="2A36271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136</w:t>
            </w:r>
          </w:p>
        </w:tc>
        <w:tc>
          <w:tcPr>
            <w:tcW w:w="4182" w:type="dxa"/>
            <w:shd w:val="clear" w:color="auto" w:fill="auto"/>
            <w:vAlign w:val="center"/>
            <w:hideMark/>
          </w:tcPr>
          <w:p w14:paraId="7A87293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5</w:t>
            </w:r>
          </w:p>
        </w:tc>
        <w:tc>
          <w:tcPr>
            <w:tcW w:w="1985" w:type="dxa"/>
            <w:shd w:val="clear" w:color="auto" w:fill="auto"/>
            <w:vAlign w:val="center"/>
            <w:hideMark/>
          </w:tcPr>
          <w:p w14:paraId="2E4557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53CD9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7A70C1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2AC750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3D12A07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EA349B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2950438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73A8B0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01.03.01.136</w:t>
            </w:r>
          </w:p>
        </w:tc>
        <w:tc>
          <w:tcPr>
            <w:tcW w:w="1417" w:type="dxa"/>
            <w:shd w:val="clear" w:color="auto" w:fill="auto"/>
            <w:vAlign w:val="center"/>
            <w:hideMark/>
          </w:tcPr>
          <w:p w14:paraId="6BF432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250C97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29901FB" w14:textId="77777777" w:rsidTr="00306944">
        <w:trPr>
          <w:trHeight w:val="20"/>
        </w:trPr>
        <w:tc>
          <w:tcPr>
            <w:tcW w:w="0" w:type="auto"/>
            <w:shd w:val="clear" w:color="auto" w:fill="auto"/>
            <w:vAlign w:val="center"/>
            <w:hideMark/>
          </w:tcPr>
          <w:p w14:paraId="5A029DD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137</w:t>
            </w:r>
          </w:p>
        </w:tc>
        <w:tc>
          <w:tcPr>
            <w:tcW w:w="4182" w:type="dxa"/>
            <w:shd w:val="clear" w:color="auto" w:fill="auto"/>
            <w:vAlign w:val="center"/>
            <w:hideMark/>
          </w:tcPr>
          <w:p w14:paraId="316E7B0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9</w:t>
            </w:r>
          </w:p>
        </w:tc>
        <w:tc>
          <w:tcPr>
            <w:tcW w:w="1985" w:type="dxa"/>
            <w:shd w:val="clear" w:color="auto" w:fill="auto"/>
            <w:vAlign w:val="center"/>
            <w:hideMark/>
          </w:tcPr>
          <w:p w14:paraId="7671A1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058A6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6400765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00C913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3CF2256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3090C7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3D39568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BB8E57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01.03.01.137</w:t>
            </w:r>
          </w:p>
        </w:tc>
        <w:tc>
          <w:tcPr>
            <w:tcW w:w="1417" w:type="dxa"/>
            <w:shd w:val="clear" w:color="auto" w:fill="auto"/>
            <w:vAlign w:val="center"/>
            <w:hideMark/>
          </w:tcPr>
          <w:p w14:paraId="5F48B69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39191F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7753146" w14:textId="77777777" w:rsidTr="00306944">
        <w:trPr>
          <w:trHeight w:val="20"/>
        </w:trPr>
        <w:tc>
          <w:tcPr>
            <w:tcW w:w="0" w:type="auto"/>
            <w:shd w:val="clear" w:color="auto" w:fill="auto"/>
            <w:vAlign w:val="center"/>
            <w:hideMark/>
          </w:tcPr>
          <w:p w14:paraId="42EDA07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138</w:t>
            </w:r>
          </w:p>
        </w:tc>
        <w:tc>
          <w:tcPr>
            <w:tcW w:w="4182" w:type="dxa"/>
            <w:shd w:val="clear" w:color="auto" w:fill="auto"/>
            <w:vAlign w:val="center"/>
            <w:hideMark/>
          </w:tcPr>
          <w:p w14:paraId="313214D5"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10</w:t>
            </w:r>
          </w:p>
        </w:tc>
        <w:tc>
          <w:tcPr>
            <w:tcW w:w="1985" w:type="dxa"/>
            <w:shd w:val="clear" w:color="auto" w:fill="auto"/>
            <w:vAlign w:val="center"/>
            <w:hideMark/>
          </w:tcPr>
          <w:p w14:paraId="6955F5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1C3FC8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76BB00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7F02052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0B8D78E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D64CD0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2F1A507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F8DFE0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01.03.01.138</w:t>
            </w:r>
          </w:p>
        </w:tc>
        <w:tc>
          <w:tcPr>
            <w:tcW w:w="1417" w:type="dxa"/>
            <w:shd w:val="clear" w:color="auto" w:fill="auto"/>
            <w:vAlign w:val="center"/>
            <w:hideMark/>
          </w:tcPr>
          <w:p w14:paraId="25567A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1A9502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52B8A14" w14:textId="77777777" w:rsidTr="00306944">
        <w:trPr>
          <w:trHeight w:val="20"/>
        </w:trPr>
        <w:tc>
          <w:tcPr>
            <w:tcW w:w="0" w:type="auto"/>
            <w:shd w:val="clear" w:color="auto" w:fill="auto"/>
            <w:vAlign w:val="center"/>
            <w:hideMark/>
          </w:tcPr>
          <w:p w14:paraId="45F038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139</w:t>
            </w:r>
          </w:p>
        </w:tc>
        <w:tc>
          <w:tcPr>
            <w:tcW w:w="4182" w:type="dxa"/>
            <w:shd w:val="clear" w:color="auto" w:fill="auto"/>
            <w:vAlign w:val="center"/>
            <w:hideMark/>
          </w:tcPr>
          <w:p w14:paraId="2BAEA58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12</w:t>
            </w:r>
          </w:p>
        </w:tc>
        <w:tc>
          <w:tcPr>
            <w:tcW w:w="1985" w:type="dxa"/>
            <w:shd w:val="clear" w:color="auto" w:fill="auto"/>
            <w:vAlign w:val="center"/>
            <w:hideMark/>
          </w:tcPr>
          <w:p w14:paraId="66119EF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D0C18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641713F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6464F7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106EC91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524511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5D47B6D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33F68D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01.03.01.139</w:t>
            </w:r>
          </w:p>
        </w:tc>
        <w:tc>
          <w:tcPr>
            <w:tcW w:w="1417" w:type="dxa"/>
            <w:shd w:val="clear" w:color="auto" w:fill="auto"/>
            <w:vAlign w:val="center"/>
            <w:hideMark/>
          </w:tcPr>
          <w:p w14:paraId="52A60C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73B334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D321663" w14:textId="77777777" w:rsidTr="00306944">
        <w:trPr>
          <w:trHeight w:val="20"/>
        </w:trPr>
        <w:tc>
          <w:tcPr>
            <w:tcW w:w="0" w:type="auto"/>
            <w:shd w:val="clear" w:color="auto" w:fill="auto"/>
            <w:vAlign w:val="center"/>
            <w:hideMark/>
          </w:tcPr>
          <w:p w14:paraId="325D063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140</w:t>
            </w:r>
          </w:p>
        </w:tc>
        <w:tc>
          <w:tcPr>
            <w:tcW w:w="4182" w:type="dxa"/>
            <w:shd w:val="clear" w:color="auto" w:fill="auto"/>
            <w:vAlign w:val="center"/>
            <w:hideMark/>
          </w:tcPr>
          <w:p w14:paraId="35C3795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13</w:t>
            </w:r>
          </w:p>
        </w:tc>
        <w:tc>
          <w:tcPr>
            <w:tcW w:w="1985" w:type="dxa"/>
            <w:shd w:val="clear" w:color="auto" w:fill="auto"/>
            <w:vAlign w:val="center"/>
            <w:hideMark/>
          </w:tcPr>
          <w:p w14:paraId="2712DBE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98A99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7521AF5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2850EF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43F394E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72A3D3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120826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DB0CFB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01.03.01.140</w:t>
            </w:r>
          </w:p>
        </w:tc>
        <w:tc>
          <w:tcPr>
            <w:tcW w:w="1417" w:type="dxa"/>
            <w:shd w:val="clear" w:color="auto" w:fill="auto"/>
            <w:vAlign w:val="center"/>
            <w:hideMark/>
          </w:tcPr>
          <w:p w14:paraId="631CED6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7CD61E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96CAD3B" w14:textId="77777777" w:rsidTr="00306944">
        <w:trPr>
          <w:trHeight w:val="20"/>
        </w:trPr>
        <w:tc>
          <w:tcPr>
            <w:tcW w:w="0" w:type="auto"/>
            <w:shd w:val="clear" w:color="auto" w:fill="auto"/>
            <w:vAlign w:val="center"/>
            <w:hideMark/>
          </w:tcPr>
          <w:p w14:paraId="1591BFA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141</w:t>
            </w:r>
          </w:p>
        </w:tc>
        <w:tc>
          <w:tcPr>
            <w:tcW w:w="4182" w:type="dxa"/>
            <w:shd w:val="clear" w:color="auto" w:fill="auto"/>
            <w:vAlign w:val="center"/>
            <w:hideMark/>
          </w:tcPr>
          <w:p w14:paraId="1371AAB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15</w:t>
            </w:r>
          </w:p>
        </w:tc>
        <w:tc>
          <w:tcPr>
            <w:tcW w:w="1985" w:type="dxa"/>
            <w:shd w:val="clear" w:color="auto" w:fill="auto"/>
            <w:vAlign w:val="center"/>
            <w:hideMark/>
          </w:tcPr>
          <w:p w14:paraId="0AAF8B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B8B20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73794FB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FF358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0595062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118C5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6E4A86D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C249B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01.03.01.141</w:t>
            </w:r>
          </w:p>
        </w:tc>
        <w:tc>
          <w:tcPr>
            <w:tcW w:w="1417" w:type="dxa"/>
            <w:shd w:val="clear" w:color="auto" w:fill="auto"/>
            <w:vAlign w:val="center"/>
            <w:hideMark/>
          </w:tcPr>
          <w:p w14:paraId="636ADD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5CB75A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48B3495" w14:textId="77777777" w:rsidTr="00306944">
        <w:trPr>
          <w:trHeight w:val="20"/>
        </w:trPr>
        <w:tc>
          <w:tcPr>
            <w:tcW w:w="0" w:type="auto"/>
            <w:shd w:val="clear" w:color="auto" w:fill="auto"/>
            <w:vAlign w:val="center"/>
            <w:hideMark/>
          </w:tcPr>
          <w:p w14:paraId="193E81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142</w:t>
            </w:r>
          </w:p>
        </w:tc>
        <w:tc>
          <w:tcPr>
            <w:tcW w:w="4182" w:type="dxa"/>
            <w:shd w:val="clear" w:color="auto" w:fill="auto"/>
            <w:vAlign w:val="center"/>
            <w:hideMark/>
          </w:tcPr>
          <w:p w14:paraId="0DE9E10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17</w:t>
            </w:r>
          </w:p>
        </w:tc>
        <w:tc>
          <w:tcPr>
            <w:tcW w:w="1985" w:type="dxa"/>
            <w:shd w:val="clear" w:color="auto" w:fill="auto"/>
            <w:vAlign w:val="center"/>
            <w:hideMark/>
          </w:tcPr>
          <w:p w14:paraId="6069EB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A74160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327DE17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223F3A5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6EAD161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135099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6ABE61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4AB0A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01.03.01.142</w:t>
            </w:r>
          </w:p>
        </w:tc>
        <w:tc>
          <w:tcPr>
            <w:tcW w:w="1417" w:type="dxa"/>
            <w:shd w:val="clear" w:color="auto" w:fill="auto"/>
            <w:vAlign w:val="center"/>
            <w:hideMark/>
          </w:tcPr>
          <w:p w14:paraId="50B5252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05EEBD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31ADA85" w14:textId="77777777" w:rsidTr="00306944">
        <w:trPr>
          <w:trHeight w:val="20"/>
        </w:trPr>
        <w:tc>
          <w:tcPr>
            <w:tcW w:w="0" w:type="auto"/>
            <w:shd w:val="clear" w:color="auto" w:fill="auto"/>
            <w:vAlign w:val="center"/>
            <w:hideMark/>
          </w:tcPr>
          <w:p w14:paraId="4B6D13E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143</w:t>
            </w:r>
          </w:p>
        </w:tc>
        <w:tc>
          <w:tcPr>
            <w:tcW w:w="4182" w:type="dxa"/>
            <w:shd w:val="clear" w:color="auto" w:fill="auto"/>
            <w:vAlign w:val="center"/>
            <w:hideMark/>
          </w:tcPr>
          <w:p w14:paraId="32A1E56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19</w:t>
            </w:r>
          </w:p>
        </w:tc>
        <w:tc>
          <w:tcPr>
            <w:tcW w:w="1985" w:type="dxa"/>
            <w:shd w:val="clear" w:color="auto" w:fill="auto"/>
            <w:vAlign w:val="center"/>
            <w:hideMark/>
          </w:tcPr>
          <w:p w14:paraId="07EA81C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A807A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3DF0A1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37A832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1E06CD7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605BEC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573A8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1061F2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01.03.01.143</w:t>
            </w:r>
          </w:p>
        </w:tc>
        <w:tc>
          <w:tcPr>
            <w:tcW w:w="1417" w:type="dxa"/>
            <w:shd w:val="clear" w:color="auto" w:fill="auto"/>
            <w:vAlign w:val="center"/>
            <w:hideMark/>
          </w:tcPr>
          <w:p w14:paraId="42E51B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A65167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0A631A3" w14:textId="77777777" w:rsidTr="00306944">
        <w:trPr>
          <w:trHeight w:val="20"/>
        </w:trPr>
        <w:tc>
          <w:tcPr>
            <w:tcW w:w="0" w:type="auto"/>
            <w:shd w:val="clear" w:color="auto" w:fill="auto"/>
            <w:vAlign w:val="center"/>
            <w:hideMark/>
          </w:tcPr>
          <w:p w14:paraId="783E089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144</w:t>
            </w:r>
          </w:p>
        </w:tc>
        <w:tc>
          <w:tcPr>
            <w:tcW w:w="4182" w:type="dxa"/>
            <w:shd w:val="clear" w:color="auto" w:fill="auto"/>
            <w:vAlign w:val="center"/>
            <w:hideMark/>
          </w:tcPr>
          <w:p w14:paraId="7EDD693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19а</w:t>
            </w:r>
          </w:p>
        </w:tc>
        <w:tc>
          <w:tcPr>
            <w:tcW w:w="1985" w:type="dxa"/>
            <w:shd w:val="clear" w:color="auto" w:fill="auto"/>
            <w:vAlign w:val="center"/>
            <w:hideMark/>
          </w:tcPr>
          <w:p w14:paraId="0F1B53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655B57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411F49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684D17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707AFB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3910831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498319B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57DAEE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01.03.01.144</w:t>
            </w:r>
          </w:p>
        </w:tc>
        <w:tc>
          <w:tcPr>
            <w:tcW w:w="1417" w:type="dxa"/>
            <w:shd w:val="clear" w:color="auto" w:fill="auto"/>
            <w:vAlign w:val="center"/>
            <w:hideMark/>
          </w:tcPr>
          <w:p w14:paraId="01ABF40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CBE03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ECD352E" w14:textId="77777777" w:rsidTr="00306944">
        <w:trPr>
          <w:trHeight w:val="20"/>
        </w:trPr>
        <w:tc>
          <w:tcPr>
            <w:tcW w:w="0" w:type="auto"/>
            <w:shd w:val="clear" w:color="auto" w:fill="auto"/>
            <w:vAlign w:val="center"/>
            <w:hideMark/>
          </w:tcPr>
          <w:p w14:paraId="62CB259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145</w:t>
            </w:r>
          </w:p>
        </w:tc>
        <w:tc>
          <w:tcPr>
            <w:tcW w:w="4182" w:type="dxa"/>
            <w:shd w:val="clear" w:color="auto" w:fill="auto"/>
            <w:vAlign w:val="center"/>
            <w:hideMark/>
          </w:tcPr>
          <w:p w14:paraId="266DD07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20</w:t>
            </w:r>
          </w:p>
        </w:tc>
        <w:tc>
          <w:tcPr>
            <w:tcW w:w="1985" w:type="dxa"/>
            <w:shd w:val="clear" w:color="auto" w:fill="auto"/>
            <w:vAlign w:val="center"/>
            <w:hideMark/>
          </w:tcPr>
          <w:p w14:paraId="5DE46C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F1ADF5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64F62C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314F6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663101C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11D34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58763DE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B3256C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01.03.01.145</w:t>
            </w:r>
          </w:p>
        </w:tc>
        <w:tc>
          <w:tcPr>
            <w:tcW w:w="1417" w:type="dxa"/>
            <w:shd w:val="clear" w:color="auto" w:fill="auto"/>
            <w:vAlign w:val="center"/>
            <w:hideMark/>
          </w:tcPr>
          <w:p w14:paraId="6537357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20B83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2694321" w14:textId="77777777" w:rsidTr="00306944">
        <w:trPr>
          <w:trHeight w:val="20"/>
        </w:trPr>
        <w:tc>
          <w:tcPr>
            <w:tcW w:w="0" w:type="auto"/>
            <w:shd w:val="clear" w:color="auto" w:fill="auto"/>
            <w:vAlign w:val="center"/>
            <w:hideMark/>
          </w:tcPr>
          <w:p w14:paraId="017E056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146</w:t>
            </w:r>
          </w:p>
        </w:tc>
        <w:tc>
          <w:tcPr>
            <w:tcW w:w="4182" w:type="dxa"/>
            <w:shd w:val="clear" w:color="auto" w:fill="auto"/>
            <w:vAlign w:val="center"/>
            <w:hideMark/>
          </w:tcPr>
          <w:p w14:paraId="5AA1CBC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21</w:t>
            </w:r>
          </w:p>
        </w:tc>
        <w:tc>
          <w:tcPr>
            <w:tcW w:w="1985" w:type="dxa"/>
            <w:shd w:val="clear" w:color="auto" w:fill="auto"/>
            <w:vAlign w:val="center"/>
            <w:hideMark/>
          </w:tcPr>
          <w:p w14:paraId="0C148F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BC0DCA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00DD16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3CC0C28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49F308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B8A19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4C1041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6A3428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01.03.01.146</w:t>
            </w:r>
          </w:p>
        </w:tc>
        <w:tc>
          <w:tcPr>
            <w:tcW w:w="1417" w:type="dxa"/>
            <w:shd w:val="clear" w:color="auto" w:fill="auto"/>
            <w:vAlign w:val="center"/>
            <w:hideMark/>
          </w:tcPr>
          <w:p w14:paraId="603B596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FE1BF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B1D4EAE" w14:textId="77777777" w:rsidTr="00306944">
        <w:trPr>
          <w:trHeight w:val="20"/>
        </w:trPr>
        <w:tc>
          <w:tcPr>
            <w:tcW w:w="0" w:type="auto"/>
            <w:shd w:val="clear" w:color="auto" w:fill="auto"/>
            <w:vAlign w:val="center"/>
            <w:hideMark/>
          </w:tcPr>
          <w:p w14:paraId="4B414AE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147</w:t>
            </w:r>
          </w:p>
        </w:tc>
        <w:tc>
          <w:tcPr>
            <w:tcW w:w="4182" w:type="dxa"/>
            <w:shd w:val="clear" w:color="auto" w:fill="auto"/>
            <w:vAlign w:val="center"/>
            <w:hideMark/>
          </w:tcPr>
          <w:p w14:paraId="22E3CBA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23</w:t>
            </w:r>
          </w:p>
        </w:tc>
        <w:tc>
          <w:tcPr>
            <w:tcW w:w="1985" w:type="dxa"/>
            <w:shd w:val="clear" w:color="auto" w:fill="auto"/>
            <w:vAlign w:val="center"/>
            <w:hideMark/>
          </w:tcPr>
          <w:p w14:paraId="180874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76CFA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4ABFC09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94C64F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42C9C7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51F356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7F5C23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CC854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01.03.01.147</w:t>
            </w:r>
          </w:p>
        </w:tc>
        <w:tc>
          <w:tcPr>
            <w:tcW w:w="1417" w:type="dxa"/>
            <w:shd w:val="clear" w:color="auto" w:fill="auto"/>
            <w:vAlign w:val="center"/>
            <w:hideMark/>
          </w:tcPr>
          <w:p w14:paraId="7C506B1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4299A9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6EAEB00" w14:textId="77777777" w:rsidTr="00306944">
        <w:trPr>
          <w:trHeight w:val="20"/>
        </w:trPr>
        <w:tc>
          <w:tcPr>
            <w:tcW w:w="0" w:type="auto"/>
            <w:shd w:val="clear" w:color="auto" w:fill="auto"/>
            <w:vAlign w:val="center"/>
            <w:hideMark/>
          </w:tcPr>
          <w:p w14:paraId="6E60344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148</w:t>
            </w:r>
          </w:p>
        </w:tc>
        <w:tc>
          <w:tcPr>
            <w:tcW w:w="4182" w:type="dxa"/>
            <w:shd w:val="clear" w:color="auto" w:fill="auto"/>
            <w:vAlign w:val="center"/>
            <w:hideMark/>
          </w:tcPr>
          <w:p w14:paraId="7BC2D4D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25</w:t>
            </w:r>
          </w:p>
        </w:tc>
        <w:tc>
          <w:tcPr>
            <w:tcW w:w="1985" w:type="dxa"/>
            <w:shd w:val="clear" w:color="auto" w:fill="auto"/>
            <w:vAlign w:val="center"/>
            <w:hideMark/>
          </w:tcPr>
          <w:p w14:paraId="7C6D4EB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870DAD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6C88D5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871B1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1CB0D78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74A091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7E4BEBD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1A420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01.03.01.148</w:t>
            </w:r>
          </w:p>
        </w:tc>
        <w:tc>
          <w:tcPr>
            <w:tcW w:w="1417" w:type="dxa"/>
            <w:shd w:val="clear" w:color="auto" w:fill="auto"/>
            <w:vAlign w:val="center"/>
            <w:hideMark/>
          </w:tcPr>
          <w:p w14:paraId="5079F6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1FF36E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1E6E7CE" w14:textId="77777777" w:rsidTr="00306944">
        <w:trPr>
          <w:trHeight w:val="20"/>
        </w:trPr>
        <w:tc>
          <w:tcPr>
            <w:tcW w:w="0" w:type="auto"/>
            <w:shd w:val="clear" w:color="auto" w:fill="auto"/>
            <w:vAlign w:val="center"/>
            <w:hideMark/>
          </w:tcPr>
          <w:p w14:paraId="5D4655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149</w:t>
            </w:r>
          </w:p>
        </w:tc>
        <w:tc>
          <w:tcPr>
            <w:tcW w:w="4182" w:type="dxa"/>
            <w:shd w:val="clear" w:color="auto" w:fill="auto"/>
            <w:vAlign w:val="center"/>
            <w:hideMark/>
          </w:tcPr>
          <w:p w14:paraId="6E3DF0E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27</w:t>
            </w:r>
          </w:p>
        </w:tc>
        <w:tc>
          <w:tcPr>
            <w:tcW w:w="1985" w:type="dxa"/>
            <w:shd w:val="clear" w:color="auto" w:fill="auto"/>
            <w:vAlign w:val="center"/>
            <w:hideMark/>
          </w:tcPr>
          <w:p w14:paraId="594F43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0D7BC8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7F6818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783AC9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71804FE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62863C3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52C0E80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D91B9B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01.03.01.149</w:t>
            </w:r>
          </w:p>
        </w:tc>
        <w:tc>
          <w:tcPr>
            <w:tcW w:w="1417" w:type="dxa"/>
            <w:shd w:val="clear" w:color="auto" w:fill="auto"/>
            <w:vAlign w:val="center"/>
            <w:hideMark/>
          </w:tcPr>
          <w:p w14:paraId="6A8EA0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CB54A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21BAF4B" w14:textId="77777777" w:rsidTr="00306944">
        <w:trPr>
          <w:trHeight w:val="20"/>
        </w:trPr>
        <w:tc>
          <w:tcPr>
            <w:tcW w:w="0" w:type="auto"/>
            <w:shd w:val="clear" w:color="auto" w:fill="auto"/>
            <w:vAlign w:val="center"/>
            <w:hideMark/>
          </w:tcPr>
          <w:p w14:paraId="2257B9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150</w:t>
            </w:r>
          </w:p>
        </w:tc>
        <w:tc>
          <w:tcPr>
            <w:tcW w:w="4182" w:type="dxa"/>
            <w:shd w:val="clear" w:color="auto" w:fill="auto"/>
            <w:vAlign w:val="center"/>
            <w:hideMark/>
          </w:tcPr>
          <w:p w14:paraId="1A6AD047"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30</w:t>
            </w:r>
          </w:p>
        </w:tc>
        <w:tc>
          <w:tcPr>
            <w:tcW w:w="1985" w:type="dxa"/>
            <w:shd w:val="clear" w:color="auto" w:fill="auto"/>
            <w:vAlign w:val="center"/>
            <w:hideMark/>
          </w:tcPr>
          <w:p w14:paraId="0EC4E93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333D06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65CDD43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2452CD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3685" w:type="dxa"/>
            <w:shd w:val="clear" w:color="auto" w:fill="auto"/>
            <w:vAlign w:val="center"/>
            <w:hideMark/>
          </w:tcPr>
          <w:p w14:paraId="1797C0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33C587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w:t>
            </w:r>
          </w:p>
        </w:tc>
        <w:tc>
          <w:tcPr>
            <w:tcW w:w="1424" w:type="dxa"/>
            <w:shd w:val="clear" w:color="auto" w:fill="auto"/>
            <w:vAlign w:val="center"/>
            <w:hideMark/>
          </w:tcPr>
          <w:p w14:paraId="3BEA32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28D01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01.03.01.150</w:t>
            </w:r>
          </w:p>
        </w:tc>
        <w:tc>
          <w:tcPr>
            <w:tcW w:w="1417" w:type="dxa"/>
            <w:shd w:val="clear" w:color="auto" w:fill="auto"/>
            <w:vAlign w:val="center"/>
            <w:hideMark/>
          </w:tcPr>
          <w:p w14:paraId="166EC59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29DFDB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E5E95A1" w14:textId="77777777" w:rsidTr="00306944">
        <w:trPr>
          <w:trHeight w:val="20"/>
        </w:trPr>
        <w:tc>
          <w:tcPr>
            <w:tcW w:w="0" w:type="auto"/>
            <w:shd w:val="clear" w:color="auto" w:fill="auto"/>
            <w:vAlign w:val="center"/>
            <w:hideMark/>
          </w:tcPr>
          <w:p w14:paraId="2B20D1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151</w:t>
            </w:r>
          </w:p>
        </w:tc>
        <w:tc>
          <w:tcPr>
            <w:tcW w:w="4182" w:type="dxa"/>
            <w:shd w:val="clear" w:color="auto" w:fill="auto"/>
            <w:vAlign w:val="center"/>
            <w:hideMark/>
          </w:tcPr>
          <w:p w14:paraId="2514BBA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31</w:t>
            </w:r>
          </w:p>
        </w:tc>
        <w:tc>
          <w:tcPr>
            <w:tcW w:w="1985" w:type="dxa"/>
            <w:shd w:val="clear" w:color="auto" w:fill="auto"/>
            <w:vAlign w:val="center"/>
            <w:hideMark/>
          </w:tcPr>
          <w:p w14:paraId="277012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179ACA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03E2008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103AFD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42279B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048966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61AB59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9B42B8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01.03.01.151</w:t>
            </w:r>
          </w:p>
        </w:tc>
        <w:tc>
          <w:tcPr>
            <w:tcW w:w="1417" w:type="dxa"/>
            <w:shd w:val="clear" w:color="auto" w:fill="auto"/>
            <w:vAlign w:val="center"/>
            <w:hideMark/>
          </w:tcPr>
          <w:p w14:paraId="3FF7C3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F0282B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5E6AB68" w14:textId="77777777" w:rsidTr="00306944">
        <w:trPr>
          <w:trHeight w:val="20"/>
        </w:trPr>
        <w:tc>
          <w:tcPr>
            <w:tcW w:w="0" w:type="auto"/>
            <w:shd w:val="clear" w:color="auto" w:fill="auto"/>
            <w:vAlign w:val="center"/>
            <w:hideMark/>
          </w:tcPr>
          <w:p w14:paraId="4D9F1CD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152</w:t>
            </w:r>
          </w:p>
        </w:tc>
        <w:tc>
          <w:tcPr>
            <w:tcW w:w="4182" w:type="dxa"/>
            <w:shd w:val="clear" w:color="auto" w:fill="auto"/>
            <w:vAlign w:val="center"/>
            <w:hideMark/>
          </w:tcPr>
          <w:p w14:paraId="6C21B49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35</w:t>
            </w:r>
          </w:p>
        </w:tc>
        <w:tc>
          <w:tcPr>
            <w:tcW w:w="1985" w:type="dxa"/>
            <w:shd w:val="clear" w:color="auto" w:fill="auto"/>
            <w:vAlign w:val="center"/>
            <w:hideMark/>
          </w:tcPr>
          <w:p w14:paraId="641A4BA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FD4A8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7C4C1D8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F1595C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4A2046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534990F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484C750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83196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01.03.01.152</w:t>
            </w:r>
          </w:p>
        </w:tc>
        <w:tc>
          <w:tcPr>
            <w:tcW w:w="1417" w:type="dxa"/>
            <w:shd w:val="clear" w:color="auto" w:fill="auto"/>
            <w:vAlign w:val="center"/>
            <w:hideMark/>
          </w:tcPr>
          <w:p w14:paraId="6169B4B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F4645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7DF549E" w14:textId="77777777" w:rsidTr="00306944">
        <w:trPr>
          <w:trHeight w:val="20"/>
        </w:trPr>
        <w:tc>
          <w:tcPr>
            <w:tcW w:w="0" w:type="auto"/>
            <w:shd w:val="clear" w:color="auto" w:fill="auto"/>
            <w:vAlign w:val="center"/>
            <w:hideMark/>
          </w:tcPr>
          <w:p w14:paraId="6D4A7A5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153</w:t>
            </w:r>
          </w:p>
        </w:tc>
        <w:tc>
          <w:tcPr>
            <w:tcW w:w="4182" w:type="dxa"/>
            <w:shd w:val="clear" w:color="auto" w:fill="auto"/>
            <w:vAlign w:val="center"/>
            <w:hideMark/>
          </w:tcPr>
          <w:p w14:paraId="5D433E7B"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38</w:t>
            </w:r>
          </w:p>
        </w:tc>
        <w:tc>
          <w:tcPr>
            <w:tcW w:w="1985" w:type="dxa"/>
            <w:shd w:val="clear" w:color="auto" w:fill="auto"/>
            <w:vAlign w:val="center"/>
            <w:hideMark/>
          </w:tcPr>
          <w:p w14:paraId="77C0D26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B5535A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4EF724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7A41FE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3685" w:type="dxa"/>
            <w:shd w:val="clear" w:color="auto" w:fill="auto"/>
            <w:vAlign w:val="center"/>
            <w:hideMark/>
          </w:tcPr>
          <w:p w14:paraId="50CD671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2F7C6A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w:t>
            </w:r>
          </w:p>
        </w:tc>
        <w:tc>
          <w:tcPr>
            <w:tcW w:w="1424" w:type="dxa"/>
            <w:shd w:val="clear" w:color="auto" w:fill="auto"/>
            <w:vAlign w:val="center"/>
            <w:hideMark/>
          </w:tcPr>
          <w:p w14:paraId="268DA9F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3BE88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01.03.01.153</w:t>
            </w:r>
          </w:p>
        </w:tc>
        <w:tc>
          <w:tcPr>
            <w:tcW w:w="1417" w:type="dxa"/>
            <w:shd w:val="clear" w:color="auto" w:fill="auto"/>
            <w:vAlign w:val="center"/>
            <w:hideMark/>
          </w:tcPr>
          <w:p w14:paraId="5F7834B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18A760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91D7CC6" w14:textId="77777777" w:rsidTr="00306944">
        <w:trPr>
          <w:trHeight w:val="20"/>
        </w:trPr>
        <w:tc>
          <w:tcPr>
            <w:tcW w:w="0" w:type="auto"/>
            <w:shd w:val="clear" w:color="auto" w:fill="auto"/>
            <w:vAlign w:val="center"/>
            <w:hideMark/>
          </w:tcPr>
          <w:p w14:paraId="2DBE1C5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154</w:t>
            </w:r>
          </w:p>
        </w:tc>
        <w:tc>
          <w:tcPr>
            <w:tcW w:w="4182" w:type="dxa"/>
            <w:shd w:val="clear" w:color="auto" w:fill="auto"/>
            <w:vAlign w:val="center"/>
            <w:hideMark/>
          </w:tcPr>
          <w:p w14:paraId="7151575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45</w:t>
            </w:r>
          </w:p>
        </w:tc>
        <w:tc>
          <w:tcPr>
            <w:tcW w:w="1985" w:type="dxa"/>
            <w:shd w:val="clear" w:color="auto" w:fill="auto"/>
            <w:vAlign w:val="center"/>
            <w:hideMark/>
          </w:tcPr>
          <w:p w14:paraId="5890B7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2E98A1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1463B6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05D29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20FC24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0415C64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52633A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3CBE60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01.03.01.154</w:t>
            </w:r>
          </w:p>
        </w:tc>
        <w:tc>
          <w:tcPr>
            <w:tcW w:w="1417" w:type="dxa"/>
            <w:shd w:val="clear" w:color="auto" w:fill="auto"/>
            <w:vAlign w:val="center"/>
            <w:hideMark/>
          </w:tcPr>
          <w:p w14:paraId="0043C02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2307C4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38C8014" w14:textId="77777777" w:rsidTr="00306944">
        <w:trPr>
          <w:trHeight w:val="20"/>
        </w:trPr>
        <w:tc>
          <w:tcPr>
            <w:tcW w:w="0" w:type="auto"/>
            <w:shd w:val="clear" w:color="auto" w:fill="auto"/>
            <w:vAlign w:val="center"/>
            <w:hideMark/>
          </w:tcPr>
          <w:p w14:paraId="5B48A83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155</w:t>
            </w:r>
          </w:p>
        </w:tc>
        <w:tc>
          <w:tcPr>
            <w:tcW w:w="4182" w:type="dxa"/>
            <w:shd w:val="clear" w:color="auto" w:fill="auto"/>
            <w:vAlign w:val="center"/>
            <w:hideMark/>
          </w:tcPr>
          <w:p w14:paraId="0D6B5D7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46</w:t>
            </w:r>
          </w:p>
        </w:tc>
        <w:tc>
          <w:tcPr>
            <w:tcW w:w="1985" w:type="dxa"/>
            <w:shd w:val="clear" w:color="auto" w:fill="auto"/>
            <w:vAlign w:val="center"/>
            <w:hideMark/>
          </w:tcPr>
          <w:p w14:paraId="6AEC88B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F46F9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0,015</w:t>
            </w:r>
          </w:p>
        </w:tc>
        <w:tc>
          <w:tcPr>
            <w:tcW w:w="1584" w:type="dxa"/>
            <w:shd w:val="clear" w:color="auto" w:fill="auto"/>
            <w:vAlign w:val="center"/>
            <w:hideMark/>
          </w:tcPr>
          <w:p w14:paraId="30D5F6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1B53FC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000382D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1BE92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706F4A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0E5265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01.03.01.155</w:t>
            </w:r>
          </w:p>
        </w:tc>
        <w:tc>
          <w:tcPr>
            <w:tcW w:w="1417" w:type="dxa"/>
            <w:shd w:val="clear" w:color="auto" w:fill="auto"/>
            <w:vAlign w:val="center"/>
            <w:hideMark/>
          </w:tcPr>
          <w:p w14:paraId="01FBB9A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10CCF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E1A4B80" w14:textId="77777777" w:rsidTr="00306944">
        <w:trPr>
          <w:trHeight w:val="20"/>
        </w:trPr>
        <w:tc>
          <w:tcPr>
            <w:tcW w:w="0" w:type="auto"/>
            <w:shd w:val="clear" w:color="auto" w:fill="auto"/>
            <w:vAlign w:val="center"/>
            <w:hideMark/>
          </w:tcPr>
          <w:p w14:paraId="501A6E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156</w:t>
            </w:r>
          </w:p>
        </w:tc>
        <w:tc>
          <w:tcPr>
            <w:tcW w:w="4182" w:type="dxa"/>
            <w:shd w:val="clear" w:color="auto" w:fill="auto"/>
            <w:vAlign w:val="center"/>
            <w:hideMark/>
          </w:tcPr>
          <w:p w14:paraId="2103CE03"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49</w:t>
            </w:r>
          </w:p>
        </w:tc>
        <w:tc>
          <w:tcPr>
            <w:tcW w:w="1985" w:type="dxa"/>
            <w:shd w:val="clear" w:color="auto" w:fill="auto"/>
            <w:vAlign w:val="center"/>
            <w:hideMark/>
          </w:tcPr>
          <w:p w14:paraId="2A0317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39F6A4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25BE28C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B2FFA9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4AAE577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1D5D4DF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1F83B9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1B6C1CE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01.03.01.156</w:t>
            </w:r>
          </w:p>
        </w:tc>
        <w:tc>
          <w:tcPr>
            <w:tcW w:w="1417" w:type="dxa"/>
            <w:shd w:val="clear" w:color="auto" w:fill="auto"/>
            <w:vAlign w:val="center"/>
            <w:hideMark/>
          </w:tcPr>
          <w:p w14:paraId="1D9E83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52D18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BB9171D" w14:textId="77777777" w:rsidTr="00306944">
        <w:trPr>
          <w:trHeight w:val="20"/>
        </w:trPr>
        <w:tc>
          <w:tcPr>
            <w:tcW w:w="0" w:type="auto"/>
            <w:shd w:val="clear" w:color="auto" w:fill="auto"/>
            <w:vAlign w:val="center"/>
            <w:hideMark/>
          </w:tcPr>
          <w:p w14:paraId="21CF1C4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157</w:t>
            </w:r>
          </w:p>
        </w:tc>
        <w:tc>
          <w:tcPr>
            <w:tcW w:w="4182" w:type="dxa"/>
            <w:shd w:val="clear" w:color="auto" w:fill="auto"/>
            <w:vAlign w:val="center"/>
            <w:hideMark/>
          </w:tcPr>
          <w:p w14:paraId="217BD0A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Волокаламская, 51</w:t>
            </w:r>
          </w:p>
        </w:tc>
        <w:tc>
          <w:tcPr>
            <w:tcW w:w="1985" w:type="dxa"/>
            <w:shd w:val="clear" w:color="auto" w:fill="auto"/>
            <w:vAlign w:val="center"/>
            <w:hideMark/>
          </w:tcPr>
          <w:p w14:paraId="25FFF4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74273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7B5DD08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9169D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539F170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194259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1754E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C48DD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01.03.01.157</w:t>
            </w:r>
          </w:p>
        </w:tc>
        <w:tc>
          <w:tcPr>
            <w:tcW w:w="1417" w:type="dxa"/>
            <w:shd w:val="clear" w:color="auto" w:fill="auto"/>
            <w:vAlign w:val="center"/>
            <w:hideMark/>
          </w:tcPr>
          <w:p w14:paraId="02530F5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781056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60B0D88" w14:textId="77777777" w:rsidTr="00306944">
        <w:trPr>
          <w:trHeight w:val="20"/>
        </w:trPr>
        <w:tc>
          <w:tcPr>
            <w:tcW w:w="0" w:type="auto"/>
            <w:shd w:val="clear" w:color="auto" w:fill="auto"/>
            <w:vAlign w:val="center"/>
            <w:hideMark/>
          </w:tcPr>
          <w:p w14:paraId="46B8841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158</w:t>
            </w:r>
          </w:p>
        </w:tc>
        <w:tc>
          <w:tcPr>
            <w:tcW w:w="4182" w:type="dxa"/>
            <w:shd w:val="clear" w:color="auto" w:fill="auto"/>
            <w:vAlign w:val="center"/>
            <w:hideMark/>
          </w:tcPr>
          <w:p w14:paraId="2FAFFD96"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Колвинская, 41</w:t>
            </w:r>
          </w:p>
        </w:tc>
        <w:tc>
          <w:tcPr>
            <w:tcW w:w="1985" w:type="dxa"/>
            <w:shd w:val="clear" w:color="auto" w:fill="auto"/>
            <w:vAlign w:val="center"/>
            <w:hideMark/>
          </w:tcPr>
          <w:p w14:paraId="0DA022C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36425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43F908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43C0EE7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5B89C37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F1CA3D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18C55ED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6D5519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01.03.01.158</w:t>
            </w:r>
          </w:p>
        </w:tc>
        <w:tc>
          <w:tcPr>
            <w:tcW w:w="1417" w:type="dxa"/>
            <w:shd w:val="clear" w:color="auto" w:fill="auto"/>
            <w:vAlign w:val="center"/>
            <w:hideMark/>
          </w:tcPr>
          <w:p w14:paraId="20A84A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33CFEE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848F3B3" w14:textId="77777777" w:rsidTr="00306944">
        <w:trPr>
          <w:trHeight w:val="20"/>
        </w:trPr>
        <w:tc>
          <w:tcPr>
            <w:tcW w:w="0" w:type="auto"/>
            <w:shd w:val="clear" w:color="auto" w:fill="auto"/>
            <w:vAlign w:val="center"/>
            <w:hideMark/>
          </w:tcPr>
          <w:p w14:paraId="7112BD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159</w:t>
            </w:r>
          </w:p>
        </w:tc>
        <w:tc>
          <w:tcPr>
            <w:tcW w:w="4182" w:type="dxa"/>
            <w:shd w:val="clear" w:color="auto" w:fill="auto"/>
            <w:vAlign w:val="center"/>
            <w:hideMark/>
          </w:tcPr>
          <w:p w14:paraId="76F8C53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2</w:t>
            </w:r>
          </w:p>
        </w:tc>
        <w:tc>
          <w:tcPr>
            <w:tcW w:w="1985" w:type="dxa"/>
            <w:shd w:val="clear" w:color="auto" w:fill="auto"/>
            <w:vAlign w:val="center"/>
            <w:hideMark/>
          </w:tcPr>
          <w:p w14:paraId="40B30D8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01AA4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0,006</w:t>
            </w:r>
          </w:p>
        </w:tc>
        <w:tc>
          <w:tcPr>
            <w:tcW w:w="1584" w:type="dxa"/>
            <w:shd w:val="clear" w:color="auto" w:fill="auto"/>
            <w:vAlign w:val="center"/>
            <w:hideMark/>
          </w:tcPr>
          <w:p w14:paraId="091AF0A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6990121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5713A04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6F891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8E1374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3116D7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01.03.01.159</w:t>
            </w:r>
          </w:p>
        </w:tc>
        <w:tc>
          <w:tcPr>
            <w:tcW w:w="1417" w:type="dxa"/>
            <w:shd w:val="clear" w:color="auto" w:fill="auto"/>
            <w:vAlign w:val="center"/>
            <w:hideMark/>
          </w:tcPr>
          <w:p w14:paraId="2EA03DB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46BD7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4F1D92F" w14:textId="77777777" w:rsidTr="00306944">
        <w:trPr>
          <w:trHeight w:val="20"/>
        </w:trPr>
        <w:tc>
          <w:tcPr>
            <w:tcW w:w="0" w:type="auto"/>
            <w:shd w:val="clear" w:color="auto" w:fill="auto"/>
            <w:vAlign w:val="center"/>
            <w:hideMark/>
          </w:tcPr>
          <w:p w14:paraId="31B9F31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4182" w:type="dxa"/>
            <w:shd w:val="clear" w:color="auto" w:fill="auto"/>
            <w:vAlign w:val="center"/>
            <w:hideMark/>
          </w:tcPr>
          <w:p w14:paraId="45B09E9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3</w:t>
            </w:r>
          </w:p>
        </w:tc>
        <w:tc>
          <w:tcPr>
            <w:tcW w:w="1985" w:type="dxa"/>
            <w:shd w:val="clear" w:color="auto" w:fill="auto"/>
            <w:vAlign w:val="center"/>
            <w:hideMark/>
          </w:tcPr>
          <w:p w14:paraId="23C1C94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C534CE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02BA4F4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407F247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68A6B7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ED606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53BFF15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59B37C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01.03.01.160</w:t>
            </w:r>
          </w:p>
        </w:tc>
        <w:tc>
          <w:tcPr>
            <w:tcW w:w="1417" w:type="dxa"/>
            <w:shd w:val="clear" w:color="auto" w:fill="auto"/>
            <w:vAlign w:val="center"/>
            <w:hideMark/>
          </w:tcPr>
          <w:p w14:paraId="2EB6BF1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3CD45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0C8A83C" w14:textId="77777777" w:rsidTr="00306944">
        <w:trPr>
          <w:trHeight w:val="20"/>
        </w:trPr>
        <w:tc>
          <w:tcPr>
            <w:tcW w:w="0" w:type="auto"/>
            <w:shd w:val="clear" w:color="auto" w:fill="auto"/>
            <w:vAlign w:val="center"/>
            <w:hideMark/>
          </w:tcPr>
          <w:p w14:paraId="2D25CB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161</w:t>
            </w:r>
          </w:p>
        </w:tc>
        <w:tc>
          <w:tcPr>
            <w:tcW w:w="4182" w:type="dxa"/>
            <w:shd w:val="clear" w:color="auto" w:fill="auto"/>
            <w:vAlign w:val="center"/>
            <w:hideMark/>
          </w:tcPr>
          <w:p w14:paraId="1DF4F9AE"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13.1</w:t>
            </w:r>
          </w:p>
        </w:tc>
        <w:tc>
          <w:tcPr>
            <w:tcW w:w="1985" w:type="dxa"/>
            <w:shd w:val="clear" w:color="auto" w:fill="auto"/>
            <w:vAlign w:val="center"/>
            <w:hideMark/>
          </w:tcPr>
          <w:p w14:paraId="5A1B3E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22F5C3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4DF16A5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41898CE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54F073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79C59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342C61B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5AC5A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01.03.01.161</w:t>
            </w:r>
          </w:p>
        </w:tc>
        <w:tc>
          <w:tcPr>
            <w:tcW w:w="1417" w:type="dxa"/>
            <w:shd w:val="clear" w:color="auto" w:fill="auto"/>
            <w:vAlign w:val="center"/>
            <w:hideMark/>
          </w:tcPr>
          <w:p w14:paraId="600E533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209C21C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A125DBB" w14:textId="77777777" w:rsidTr="00306944">
        <w:trPr>
          <w:trHeight w:val="20"/>
        </w:trPr>
        <w:tc>
          <w:tcPr>
            <w:tcW w:w="0" w:type="auto"/>
            <w:shd w:val="clear" w:color="auto" w:fill="auto"/>
            <w:vAlign w:val="center"/>
            <w:hideMark/>
          </w:tcPr>
          <w:p w14:paraId="4CEAD0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162</w:t>
            </w:r>
          </w:p>
        </w:tc>
        <w:tc>
          <w:tcPr>
            <w:tcW w:w="4182" w:type="dxa"/>
            <w:shd w:val="clear" w:color="auto" w:fill="auto"/>
            <w:vAlign w:val="center"/>
            <w:hideMark/>
          </w:tcPr>
          <w:p w14:paraId="67507BE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14</w:t>
            </w:r>
          </w:p>
        </w:tc>
        <w:tc>
          <w:tcPr>
            <w:tcW w:w="1985" w:type="dxa"/>
            <w:shd w:val="clear" w:color="auto" w:fill="auto"/>
            <w:vAlign w:val="center"/>
            <w:hideMark/>
          </w:tcPr>
          <w:p w14:paraId="15AD56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5E8F90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45A65E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1A882AB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74DB701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21690D3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562D84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B46A39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01.03.01.162</w:t>
            </w:r>
          </w:p>
        </w:tc>
        <w:tc>
          <w:tcPr>
            <w:tcW w:w="1417" w:type="dxa"/>
            <w:shd w:val="clear" w:color="auto" w:fill="auto"/>
            <w:vAlign w:val="center"/>
            <w:hideMark/>
          </w:tcPr>
          <w:p w14:paraId="4FFE455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8B7465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2BB5C6C" w14:textId="77777777" w:rsidTr="00306944">
        <w:trPr>
          <w:trHeight w:val="20"/>
        </w:trPr>
        <w:tc>
          <w:tcPr>
            <w:tcW w:w="0" w:type="auto"/>
            <w:shd w:val="clear" w:color="auto" w:fill="auto"/>
            <w:vAlign w:val="center"/>
            <w:hideMark/>
          </w:tcPr>
          <w:p w14:paraId="0DA2BEE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163</w:t>
            </w:r>
          </w:p>
        </w:tc>
        <w:tc>
          <w:tcPr>
            <w:tcW w:w="4182" w:type="dxa"/>
            <w:shd w:val="clear" w:color="auto" w:fill="auto"/>
            <w:vAlign w:val="center"/>
            <w:hideMark/>
          </w:tcPr>
          <w:p w14:paraId="37817F7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18</w:t>
            </w:r>
          </w:p>
        </w:tc>
        <w:tc>
          <w:tcPr>
            <w:tcW w:w="1985" w:type="dxa"/>
            <w:shd w:val="clear" w:color="auto" w:fill="auto"/>
            <w:vAlign w:val="center"/>
            <w:hideMark/>
          </w:tcPr>
          <w:p w14:paraId="7E03441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E57A34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631FF04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5B51959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63E43B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5B9B42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00419EA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707130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01.03.01.163</w:t>
            </w:r>
          </w:p>
        </w:tc>
        <w:tc>
          <w:tcPr>
            <w:tcW w:w="1417" w:type="dxa"/>
            <w:shd w:val="clear" w:color="auto" w:fill="auto"/>
            <w:vAlign w:val="center"/>
            <w:hideMark/>
          </w:tcPr>
          <w:p w14:paraId="415EC70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C05B9F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451CC329" w14:textId="77777777" w:rsidTr="00306944">
        <w:trPr>
          <w:trHeight w:val="20"/>
        </w:trPr>
        <w:tc>
          <w:tcPr>
            <w:tcW w:w="0" w:type="auto"/>
            <w:shd w:val="clear" w:color="auto" w:fill="auto"/>
            <w:vAlign w:val="center"/>
            <w:hideMark/>
          </w:tcPr>
          <w:p w14:paraId="58D5571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164</w:t>
            </w:r>
          </w:p>
        </w:tc>
        <w:tc>
          <w:tcPr>
            <w:tcW w:w="4182" w:type="dxa"/>
            <w:shd w:val="clear" w:color="auto" w:fill="auto"/>
            <w:vAlign w:val="center"/>
            <w:hideMark/>
          </w:tcPr>
          <w:p w14:paraId="0B7B5F4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21</w:t>
            </w:r>
          </w:p>
        </w:tc>
        <w:tc>
          <w:tcPr>
            <w:tcW w:w="1985" w:type="dxa"/>
            <w:shd w:val="clear" w:color="auto" w:fill="auto"/>
            <w:vAlign w:val="center"/>
            <w:hideMark/>
          </w:tcPr>
          <w:p w14:paraId="17040B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113B0BD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2143049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2314C1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6E3DA95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4E9573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56855E3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57D48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01.03.01.164</w:t>
            </w:r>
          </w:p>
        </w:tc>
        <w:tc>
          <w:tcPr>
            <w:tcW w:w="1417" w:type="dxa"/>
            <w:shd w:val="clear" w:color="auto" w:fill="auto"/>
            <w:vAlign w:val="center"/>
            <w:hideMark/>
          </w:tcPr>
          <w:p w14:paraId="425E462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5B6E93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1936A35" w14:textId="77777777" w:rsidTr="00306944">
        <w:trPr>
          <w:trHeight w:val="20"/>
        </w:trPr>
        <w:tc>
          <w:tcPr>
            <w:tcW w:w="0" w:type="auto"/>
            <w:shd w:val="clear" w:color="auto" w:fill="auto"/>
            <w:vAlign w:val="center"/>
            <w:hideMark/>
          </w:tcPr>
          <w:p w14:paraId="7B77C4D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165</w:t>
            </w:r>
          </w:p>
        </w:tc>
        <w:tc>
          <w:tcPr>
            <w:tcW w:w="4182" w:type="dxa"/>
            <w:shd w:val="clear" w:color="auto" w:fill="auto"/>
            <w:vAlign w:val="center"/>
            <w:hideMark/>
          </w:tcPr>
          <w:p w14:paraId="3CC89C1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Краснодонская, 22</w:t>
            </w:r>
          </w:p>
        </w:tc>
        <w:tc>
          <w:tcPr>
            <w:tcW w:w="1985" w:type="dxa"/>
            <w:shd w:val="clear" w:color="auto" w:fill="auto"/>
            <w:vAlign w:val="center"/>
            <w:hideMark/>
          </w:tcPr>
          <w:p w14:paraId="771818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263AA8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0,008</w:t>
            </w:r>
          </w:p>
        </w:tc>
        <w:tc>
          <w:tcPr>
            <w:tcW w:w="1584" w:type="dxa"/>
            <w:shd w:val="clear" w:color="auto" w:fill="auto"/>
            <w:vAlign w:val="center"/>
            <w:hideMark/>
          </w:tcPr>
          <w:p w14:paraId="749191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0F7666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4C427C2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2DA24AC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461C516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476B6F0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01.03.01.165</w:t>
            </w:r>
          </w:p>
        </w:tc>
        <w:tc>
          <w:tcPr>
            <w:tcW w:w="1417" w:type="dxa"/>
            <w:shd w:val="clear" w:color="auto" w:fill="auto"/>
            <w:vAlign w:val="center"/>
            <w:hideMark/>
          </w:tcPr>
          <w:p w14:paraId="7F8E2EA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CA002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33BDFD9C" w14:textId="77777777" w:rsidTr="00306944">
        <w:trPr>
          <w:trHeight w:val="20"/>
        </w:trPr>
        <w:tc>
          <w:tcPr>
            <w:tcW w:w="0" w:type="auto"/>
            <w:shd w:val="clear" w:color="auto" w:fill="auto"/>
            <w:vAlign w:val="center"/>
            <w:hideMark/>
          </w:tcPr>
          <w:p w14:paraId="3F5E586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166</w:t>
            </w:r>
          </w:p>
        </w:tc>
        <w:tc>
          <w:tcPr>
            <w:tcW w:w="4182" w:type="dxa"/>
            <w:shd w:val="clear" w:color="auto" w:fill="auto"/>
            <w:vAlign w:val="center"/>
            <w:hideMark/>
          </w:tcPr>
          <w:p w14:paraId="2172700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Федотова, 4</w:t>
            </w:r>
          </w:p>
        </w:tc>
        <w:tc>
          <w:tcPr>
            <w:tcW w:w="1985" w:type="dxa"/>
            <w:shd w:val="clear" w:color="auto" w:fill="auto"/>
            <w:vAlign w:val="center"/>
            <w:hideMark/>
          </w:tcPr>
          <w:p w14:paraId="3E4001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8979F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2BCD906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082A19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522DEC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6DF68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03A865D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E57A0C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01.03.01.166</w:t>
            </w:r>
          </w:p>
        </w:tc>
        <w:tc>
          <w:tcPr>
            <w:tcW w:w="1417" w:type="dxa"/>
            <w:shd w:val="clear" w:color="auto" w:fill="auto"/>
            <w:vAlign w:val="center"/>
            <w:hideMark/>
          </w:tcPr>
          <w:p w14:paraId="32BFCA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2CAA8E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AA6FB17" w14:textId="77777777" w:rsidTr="00306944">
        <w:trPr>
          <w:trHeight w:val="20"/>
        </w:trPr>
        <w:tc>
          <w:tcPr>
            <w:tcW w:w="0" w:type="auto"/>
            <w:shd w:val="clear" w:color="auto" w:fill="auto"/>
            <w:vAlign w:val="center"/>
            <w:hideMark/>
          </w:tcPr>
          <w:p w14:paraId="1AB707C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167</w:t>
            </w:r>
          </w:p>
        </w:tc>
        <w:tc>
          <w:tcPr>
            <w:tcW w:w="4182" w:type="dxa"/>
            <w:shd w:val="clear" w:color="auto" w:fill="auto"/>
            <w:vAlign w:val="center"/>
            <w:hideMark/>
          </w:tcPr>
          <w:p w14:paraId="7AB2B11D"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Федотова, 14</w:t>
            </w:r>
          </w:p>
        </w:tc>
        <w:tc>
          <w:tcPr>
            <w:tcW w:w="1985" w:type="dxa"/>
            <w:shd w:val="clear" w:color="auto" w:fill="auto"/>
            <w:vAlign w:val="center"/>
            <w:hideMark/>
          </w:tcPr>
          <w:p w14:paraId="3441927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29D56B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1584" w:type="dxa"/>
            <w:shd w:val="clear" w:color="auto" w:fill="auto"/>
            <w:vAlign w:val="center"/>
            <w:hideMark/>
          </w:tcPr>
          <w:p w14:paraId="7914A91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28A86F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60DC13A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75EA94A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4354CFB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7B1504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01.03.01.167</w:t>
            </w:r>
          </w:p>
        </w:tc>
        <w:tc>
          <w:tcPr>
            <w:tcW w:w="1417" w:type="dxa"/>
            <w:shd w:val="clear" w:color="auto" w:fill="auto"/>
            <w:vAlign w:val="center"/>
            <w:hideMark/>
          </w:tcPr>
          <w:p w14:paraId="5860D75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1631AC2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6708C138" w14:textId="77777777" w:rsidTr="00306944">
        <w:trPr>
          <w:trHeight w:val="20"/>
        </w:trPr>
        <w:tc>
          <w:tcPr>
            <w:tcW w:w="0" w:type="auto"/>
            <w:shd w:val="clear" w:color="auto" w:fill="auto"/>
            <w:vAlign w:val="center"/>
            <w:hideMark/>
          </w:tcPr>
          <w:p w14:paraId="42FB526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168</w:t>
            </w:r>
          </w:p>
        </w:tc>
        <w:tc>
          <w:tcPr>
            <w:tcW w:w="4182" w:type="dxa"/>
            <w:shd w:val="clear" w:color="auto" w:fill="auto"/>
            <w:vAlign w:val="center"/>
            <w:hideMark/>
          </w:tcPr>
          <w:p w14:paraId="3E96453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Федотова, 22</w:t>
            </w:r>
          </w:p>
        </w:tc>
        <w:tc>
          <w:tcPr>
            <w:tcW w:w="1985" w:type="dxa"/>
            <w:shd w:val="clear" w:color="auto" w:fill="auto"/>
            <w:vAlign w:val="center"/>
            <w:hideMark/>
          </w:tcPr>
          <w:p w14:paraId="25E92C9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D61454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17AB57C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1561" w:type="dxa"/>
            <w:shd w:val="clear" w:color="auto" w:fill="auto"/>
            <w:vAlign w:val="center"/>
            <w:hideMark/>
          </w:tcPr>
          <w:p w14:paraId="23538D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0,004</w:t>
            </w:r>
          </w:p>
        </w:tc>
        <w:tc>
          <w:tcPr>
            <w:tcW w:w="3685" w:type="dxa"/>
            <w:shd w:val="clear" w:color="auto" w:fill="auto"/>
            <w:vAlign w:val="center"/>
            <w:hideMark/>
          </w:tcPr>
          <w:p w14:paraId="575F3BF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7B8CAA3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26,6</w:t>
            </w:r>
          </w:p>
        </w:tc>
        <w:tc>
          <w:tcPr>
            <w:tcW w:w="1424" w:type="dxa"/>
            <w:shd w:val="clear" w:color="auto" w:fill="auto"/>
            <w:vAlign w:val="center"/>
            <w:hideMark/>
          </w:tcPr>
          <w:p w14:paraId="5E6B6D0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5A4380D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01.03.01.168</w:t>
            </w:r>
          </w:p>
        </w:tc>
        <w:tc>
          <w:tcPr>
            <w:tcW w:w="1417" w:type="dxa"/>
            <w:shd w:val="clear" w:color="auto" w:fill="auto"/>
            <w:vAlign w:val="center"/>
            <w:hideMark/>
          </w:tcPr>
          <w:p w14:paraId="6AB267E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59492B2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4DD6333" w14:textId="77777777" w:rsidTr="00306944">
        <w:trPr>
          <w:trHeight w:val="20"/>
        </w:trPr>
        <w:tc>
          <w:tcPr>
            <w:tcW w:w="0" w:type="auto"/>
            <w:shd w:val="clear" w:color="auto" w:fill="auto"/>
            <w:vAlign w:val="center"/>
            <w:hideMark/>
          </w:tcPr>
          <w:p w14:paraId="55E9639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169</w:t>
            </w:r>
          </w:p>
        </w:tc>
        <w:tc>
          <w:tcPr>
            <w:tcW w:w="4182" w:type="dxa"/>
            <w:shd w:val="clear" w:color="auto" w:fill="auto"/>
            <w:vAlign w:val="center"/>
            <w:hideMark/>
          </w:tcPr>
          <w:p w14:paraId="759DDD4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Федотова, 24</w:t>
            </w:r>
          </w:p>
        </w:tc>
        <w:tc>
          <w:tcPr>
            <w:tcW w:w="1985" w:type="dxa"/>
            <w:shd w:val="clear" w:color="auto" w:fill="auto"/>
            <w:vAlign w:val="center"/>
            <w:hideMark/>
          </w:tcPr>
          <w:p w14:paraId="443E2B8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2018D24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7348C24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495192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597E816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653787E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1E64FB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303483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01.03.01.169</w:t>
            </w:r>
          </w:p>
        </w:tc>
        <w:tc>
          <w:tcPr>
            <w:tcW w:w="1417" w:type="dxa"/>
            <w:shd w:val="clear" w:color="auto" w:fill="auto"/>
            <w:vAlign w:val="center"/>
            <w:hideMark/>
          </w:tcPr>
          <w:p w14:paraId="4FF6C31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8A74A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B19F7E8" w14:textId="77777777" w:rsidTr="00306944">
        <w:trPr>
          <w:trHeight w:val="20"/>
        </w:trPr>
        <w:tc>
          <w:tcPr>
            <w:tcW w:w="0" w:type="auto"/>
            <w:shd w:val="clear" w:color="auto" w:fill="auto"/>
            <w:vAlign w:val="center"/>
            <w:hideMark/>
          </w:tcPr>
          <w:p w14:paraId="4C336D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170</w:t>
            </w:r>
          </w:p>
        </w:tc>
        <w:tc>
          <w:tcPr>
            <w:tcW w:w="4182" w:type="dxa"/>
            <w:shd w:val="clear" w:color="auto" w:fill="auto"/>
            <w:vAlign w:val="center"/>
            <w:hideMark/>
          </w:tcPr>
          <w:p w14:paraId="6C0DD59F"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Федотова, 46</w:t>
            </w:r>
          </w:p>
        </w:tc>
        <w:tc>
          <w:tcPr>
            <w:tcW w:w="1985" w:type="dxa"/>
            <w:shd w:val="clear" w:color="auto" w:fill="auto"/>
            <w:vAlign w:val="center"/>
            <w:hideMark/>
          </w:tcPr>
          <w:p w14:paraId="69C9268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64D6F28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0,005</w:t>
            </w:r>
          </w:p>
        </w:tc>
        <w:tc>
          <w:tcPr>
            <w:tcW w:w="1584" w:type="dxa"/>
            <w:shd w:val="clear" w:color="auto" w:fill="auto"/>
            <w:vAlign w:val="center"/>
            <w:hideMark/>
          </w:tcPr>
          <w:p w14:paraId="252268A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3415991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3B9E2F8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3E929F7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19FC8C5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8A1E0D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01.03.01.170</w:t>
            </w:r>
          </w:p>
        </w:tc>
        <w:tc>
          <w:tcPr>
            <w:tcW w:w="1417" w:type="dxa"/>
            <w:shd w:val="clear" w:color="auto" w:fill="auto"/>
            <w:vAlign w:val="center"/>
            <w:hideMark/>
          </w:tcPr>
          <w:p w14:paraId="453A96A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3B17D1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52D8D99C" w14:textId="77777777" w:rsidTr="00306944">
        <w:trPr>
          <w:trHeight w:val="20"/>
        </w:trPr>
        <w:tc>
          <w:tcPr>
            <w:tcW w:w="0" w:type="auto"/>
            <w:shd w:val="clear" w:color="auto" w:fill="auto"/>
            <w:vAlign w:val="center"/>
            <w:hideMark/>
          </w:tcPr>
          <w:p w14:paraId="2E4883F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171</w:t>
            </w:r>
          </w:p>
        </w:tc>
        <w:tc>
          <w:tcPr>
            <w:tcW w:w="4182" w:type="dxa"/>
            <w:shd w:val="clear" w:color="auto" w:fill="auto"/>
            <w:vAlign w:val="center"/>
            <w:hideMark/>
          </w:tcPr>
          <w:p w14:paraId="2EFC0209"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5.2</w:t>
            </w:r>
          </w:p>
        </w:tc>
        <w:tc>
          <w:tcPr>
            <w:tcW w:w="1985" w:type="dxa"/>
            <w:shd w:val="clear" w:color="auto" w:fill="auto"/>
            <w:vAlign w:val="center"/>
            <w:hideMark/>
          </w:tcPr>
          <w:p w14:paraId="14E6E28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788DCF1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84" w:type="dxa"/>
            <w:shd w:val="clear" w:color="auto" w:fill="auto"/>
            <w:vAlign w:val="center"/>
            <w:hideMark/>
          </w:tcPr>
          <w:p w14:paraId="734E114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14F990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452B879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нет ГВС</w:t>
            </w:r>
          </w:p>
        </w:tc>
        <w:tc>
          <w:tcPr>
            <w:tcW w:w="1695" w:type="dxa"/>
            <w:shd w:val="clear" w:color="auto" w:fill="auto"/>
            <w:vAlign w:val="center"/>
            <w:hideMark/>
          </w:tcPr>
          <w:p w14:paraId="31FE0DF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7A6B841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9B756C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01.03.01.171</w:t>
            </w:r>
          </w:p>
        </w:tc>
        <w:tc>
          <w:tcPr>
            <w:tcW w:w="1417" w:type="dxa"/>
            <w:shd w:val="clear" w:color="auto" w:fill="auto"/>
            <w:vAlign w:val="center"/>
            <w:hideMark/>
          </w:tcPr>
          <w:p w14:paraId="5987C8E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49335F3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5ACB545" w14:textId="77777777" w:rsidTr="00306944">
        <w:trPr>
          <w:trHeight w:val="20"/>
        </w:trPr>
        <w:tc>
          <w:tcPr>
            <w:tcW w:w="0" w:type="auto"/>
            <w:shd w:val="clear" w:color="auto" w:fill="auto"/>
            <w:vAlign w:val="center"/>
            <w:hideMark/>
          </w:tcPr>
          <w:p w14:paraId="64210F9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172</w:t>
            </w:r>
          </w:p>
        </w:tc>
        <w:tc>
          <w:tcPr>
            <w:tcW w:w="4182" w:type="dxa"/>
            <w:shd w:val="clear" w:color="auto" w:fill="auto"/>
            <w:vAlign w:val="center"/>
            <w:hideMark/>
          </w:tcPr>
          <w:p w14:paraId="635FC621"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6.1</w:t>
            </w:r>
          </w:p>
        </w:tc>
        <w:tc>
          <w:tcPr>
            <w:tcW w:w="1985" w:type="dxa"/>
            <w:shd w:val="clear" w:color="auto" w:fill="auto"/>
            <w:vAlign w:val="center"/>
            <w:hideMark/>
          </w:tcPr>
          <w:p w14:paraId="6C40DB9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0F36315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2D10851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6DCEA80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2C12261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4F4BDD5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2C77AAD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5E228E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01.03.01.172</w:t>
            </w:r>
          </w:p>
        </w:tc>
        <w:tc>
          <w:tcPr>
            <w:tcW w:w="1417" w:type="dxa"/>
            <w:shd w:val="clear" w:color="auto" w:fill="auto"/>
            <w:vAlign w:val="center"/>
            <w:hideMark/>
          </w:tcPr>
          <w:p w14:paraId="504869E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514AF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1E561A6" w14:textId="77777777" w:rsidTr="00306944">
        <w:trPr>
          <w:trHeight w:val="20"/>
        </w:trPr>
        <w:tc>
          <w:tcPr>
            <w:tcW w:w="0" w:type="auto"/>
            <w:shd w:val="clear" w:color="auto" w:fill="auto"/>
            <w:vAlign w:val="center"/>
            <w:hideMark/>
          </w:tcPr>
          <w:p w14:paraId="4DB2B9B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173</w:t>
            </w:r>
          </w:p>
        </w:tc>
        <w:tc>
          <w:tcPr>
            <w:tcW w:w="4182" w:type="dxa"/>
            <w:shd w:val="clear" w:color="auto" w:fill="auto"/>
            <w:vAlign w:val="center"/>
            <w:hideMark/>
          </w:tcPr>
          <w:p w14:paraId="5C8B43F2"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6.2</w:t>
            </w:r>
          </w:p>
        </w:tc>
        <w:tc>
          <w:tcPr>
            <w:tcW w:w="1985" w:type="dxa"/>
            <w:shd w:val="clear" w:color="auto" w:fill="auto"/>
            <w:vAlign w:val="center"/>
            <w:hideMark/>
          </w:tcPr>
          <w:p w14:paraId="65BA8A0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04E3D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0,009</w:t>
            </w:r>
          </w:p>
        </w:tc>
        <w:tc>
          <w:tcPr>
            <w:tcW w:w="1584" w:type="dxa"/>
            <w:shd w:val="clear" w:color="auto" w:fill="auto"/>
            <w:vAlign w:val="center"/>
            <w:hideMark/>
          </w:tcPr>
          <w:p w14:paraId="14892E5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6DC444F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1D96341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2658013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19324AD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396D904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01.03.01.173</w:t>
            </w:r>
          </w:p>
        </w:tc>
        <w:tc>
          <w:tcPr>
            <w:tcW w:w="1417" w:type="dxa"/>
            <w:shd w:val="clear" w:color="auto" w:fill="auto"/>
            <w:vAlign w:val="center"/>
            <w:hideMark/>
          </w:tcPr>
          <w:p w14:paraId="3B45489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6BFE9D4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73439F2" w14:textId="77777777" w:rsidTr="00306944">
        <w:trPr>
          <w:trHeight w:val="20"/>
        </w:trPr>
        <w:tc>
          <w:tcPr>
            <w:tcW w:w="0" w:type="auto"/>
            <w:shd w:val="clear" w:color="auto" w:fill="auto"/>
            <w:vAlign w:val="center"/>
            <w:hideMark/>
          </w:tcPr>
          <w:p w14:paraId="77DFECA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174</w:t>
            </w:r>
          </w:p>
        </w:tc>
        <w:tc>
          <w:tcPr>
            <w:tcW w:w="4182" w:type="dxa"/>
            <w:shd w:val="clear" w:color="auto" w:fill="auto"/>
            <w:vAlign w:val="center"/>
            <w:hideMark/>
          </w:tcPr>
          <w:p w14:paraId="6486AA3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9</w:t>
            </w:r>
          </w:p>
        </w:tc>
        <w:tc>
          <w:tcPr>
            <w:tcW w:w="1985" w:type="dxa"/>
            <w:shd w:val="clear" w:color="auto" w:fill="auto"/>
            <w:vAlign w:val="center"/>
            <w:hideMark/>
          </w:tcPr>
          <w:p w14:paraId="1D3D016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86ADAA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0,013</w:t>
            </w:r>
          </w:p>
        </w:tc>
        <w:tc>
          <w:tcPr>
            <w:tcW w:w="1584" w:type="dxa"/>
            <w:shd w:val="clear" w:color="auto" w:fill="auto"/>
            <w:vAlign w:val="center"/>
            <w:hideMark/>
          </w:tcPr>
          <w:p w14:paraId="4654030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2004F7C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0,003</w:t>
            </w:r>
          </w:p>
        </w:tc>
        <w:tc>
          <w:tcPr>
            <w:tcW w:w="3685" w:type="dxa"/>
            <w:shd w:val="clear" w:color="auto" w:fill="auto"/>
            <w:vAlign w:val="center"/>
            <w:hideMark/>
          </w:tcPr>
          <w:p w14:paraId="79A1D3F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04DD30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21,3</w:t>
            </w:r>
          </w:p>
        </w:tc>
        <w:tc>
          <w:tcPr>
            <w:tcW w:w="1424" w:type="dxa"/>
            <w:shd w:val="clear" w:color="auto" w:fill="auto"/>
            <w:vAlign w:val="center"/>
            <w:hideMark/>
          </w:tcPr>
          <w:p w14:paraId="54A53F7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28040C5"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01.03.01.174</w:t>
            </w:r>
          </w:p>
        </w:tc>
        <w:tc>
          <w:tcPr>
            <w:tcW w:w="1417" w:type="dxa"/>
            <w:shd w:val="clear" w:color="auto" w:fill="auto"/>
            <w:vAlign w:val="center"/>
            <w:hideMark/>
          </w:tcPr>
          <w:p w14:paraId="6D41BA8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0D9DBBA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2A1974E7" w14:textId="77777777" w:rsidTr="00306944">
        <w:trPr>
          <w:trHeight w:val="20"/>
        </w:trPr>
        <w:tc>
          <w:tcPr>
            <w:tcW w:w="0" w:type="auto"/>
            <w:shd w:val="clear" w:color="auto" w:fill="auto"/>
            <w:vAlign w:val="center"/>
            <w:hideMark/>
          </w:tcPr>
          <w:p w14:paraId="29A0020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175</w:t>
            </w:r>
          </w:p>
        </w:tc>
        <w:tc>
          <w:tcPr>
            <w:tcW w:w="4182" w:type="dxa"/>
            <w:shd w:val="clear" w:color="auto" w:fill="auto"/>
            <w:vAlign w:val="center"/>
            <w:hideMark/>
          </w:tcPr>
          <w:p w14:paraId="7A7AD654"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Фосфоритная, 12.2</w:t>
            </w:r>
          </w:p>
        </w:tc>
        <w:tc>
          <w:tcPr>
            <w:tcW w:w="1985" w:type="dxa"/>
            <w:shd w:val="clear" w:color="auto" w:fill="auto"/>
            <w:vAlign w:val="center"/>
            <w:hideMark/>
          </w:tcPr>
          <w:p w14:paraId="557D442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41ACA53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0,007</w:t>
            </w:r>
          </w:p>
        </w:tc>
        <w:tc>
          <w:tcPr>
            <w:tcW w:w="1584" w:type="dxa"/>
            <w:shd w:val="clear" w:color="auto" w:fill="auto"/>
            <w:vAlign w:val="center"/>
            <w:hideMark/>
          </w:tcPr>
          <w:p w14:paraId="174C3F40"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0,000</w:t>
            </w:r>
          </w:p>
        </w:tc>
        <w:tc>
          <w:tcPr>
            <w:tcW w:w="1561" w:type="dxa"/>
            <w:shd w:val="clear" w:color="auto" w:fill="auto"/>
            <w:vAlign w:val="center"/>
            <w:hideMark/>
          </w:tcPr>
          <w:p w14:paraId="63233A2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3685" w:type="dxa"/>
            <w:shd w:val="clear" w:color="auto" w:fill="auto"/>
            <w:vAlign w:val="center"/>
            <w:hideMark/>
          </w:tcPr>
          <w:p w14:paraId="597B34C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66A46FC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5,3</w:t>
            </w:r>
          </w:p>
        </w:tc>
        <w:tc>
          <w:tcPr>
            <w:tcW w:w="1424" w:type="dxa"/>
            <w:shd w:val="clear" w:color="auto" w:fill="auto"/>
            <w:vAlign w:val="center"/>
            <w:hideMark/>
          </w:tcPr>
          <w:p w14:paraId="4D6071E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07FE20C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01.03.01.175</w:t>
            </w:r>
          </w:p>
        </w:tc>
        <w:tc>
          <w:tcPr>
            <w:tcW w:w="1417" w:type="dxa"/>
            <w:shd w:val="clear" w:color="auto" w:fill="auto"/>
            <w:vAlign w:val="center"/>
            <w:hideMark/>
          </w:tcPr>
          <w:p w14:paraId="3B3D44A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880390D"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4CB7515" w14:textId="77777777" w:rsidTr="00306944">
        <w:trPr>
          <w:trHeight w:val="20"/>
        </w:trPr>
        <w:tc>
          <w:tcPr>
            <w:tcW w:w="0" w:type="auto"/>
            <w:shd w:val="clear" w:color="auto" w:fill="auto"/>
            <w:vAlign w:val="center"/>
            <w:hideMark/>
          </w:tcPr>
          <w:p w14:paraId="2DA678D8"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176</w:t>
            </w:r>
          </w:p>
        </w:tc>
        <w:tc>
          <w:tcPr>
            <w:tcW w:w="4182" w:type="dxa"/>
            <w:shd w:val="clear" w:color="auto" w:fill="auto"/>
            <w:vAlign w:val="center"/>
            <w:hideMark/>
          </w:tcPr>
          <w:p w14:paraId="6676AF6A"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13.1</w:t>
            </w:r>
          </w:p>
        </w:tc>
        <w:tc>
          <w:tcPr>
            <w:tcW w:w="1985" w:type="dxa"/>
            <w:shd w:val="clear" w:color="auto" w:fill="auto"/>
            <w:vAlign w:val="center"/>
            <w:hideMark/>
          </w:tcPr>
          <w:p w14:paraId="7234512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5C19D7E6"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0,011</w:t>
            </w:r>
          </w:p>
        </w:tc>
        <w:tc>
          <w:tcPr>
            <w:tcW w:w="1584" w:type="dxa"/>
            <w:shd w:val="clear" w:color="auto" w:fill="auto"/>
            <w:vAlign w:val="center"/>
            <w:hideMark/>
          </w:tcPr>
          <w:p w14:paraId="667C7C4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0B894F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5436E9F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двухступенчатая</w:t>
            </w:r>
          </w:p>
        </w:tc>
        <w:tc>
          <w:tcPr>
            <w:tcW w:w="1695" w:type="dxa"/>
            <w:shd w:val="clear" w:color="auto" w:fill="auto"/>
            <w:vAlign w:val="center"/>
            <w:hideMark/>
          </w:tcPr>
          <w:p w14:paraId="59BBAC8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16,0</w:t>
            </w:r>
          </w:p>
        </w:tc>
        <w:tc>
          <w:tcPr>
            <w:tcW w:w="1424" w:type="dxa"/>
            <w:shd w:val="clear" w:color="auto" w:fill="auto"/>
            <w:vAlign w:val="center"/>
            <w:hideMark/>
          </w:tcPr>
          <w:p w14:paraId="0FD7CA6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647BE2A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01.03.01.176</w:t>
            </w:r>
          </w:p>
        </w:tc>
        <w:tc>
          <w:tcPr>
            <w:tcW w:w="1417" w:type="dxa"/>
            <w:shd w:val="clear" w:color="auto" w:fill="auto"/>
            <w:vAlign w:val="center"/>
            <w:hideMark/>
          </w:tcPr>
          <w:p w14:paraId="7FB3CEDA"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3013706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0C156652" w14:textId="77777777" w:rsidTr="00306944">
        <w:trPr>
          <w:trHeight w:val="20"/>
        </w:trPr>
        <w:tc>
          <w:tcPr>
            <w:tcW w:w="0" w:type="auto"/>
            <w:shd w:val="clear" w:color="auto" w:fill="auto"/>
            <w:vAlign w:val="center"/>
            <w:hideMark/>
          </w:tcPr>
          <w:p w14:paraId="3C578EC8" w14:textId="77777777" w:rsidR="00306944" w:rsidRPr="009B33C8" w:rsidRDefault="00306944" w:rsidP="00306944">
            <w:pPr>
              <w:keepNext/>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177</w:t>
            </w:r>
          </w:p>
        </w:tc>
        <w:tc>
          <w:tcPr>
            <w:tcW w:w="4182" w:type="dxa"/>
            <w:shd w:val="clear" w:color="auto" w:fill="auto"/>
            <w:vAlign w:val="center"/>
            <w:hideMark/>
          </w:tcPr>
          <w:p w14:paraId="060D54B8" w14:textId="77777777" w:rsidR="00306944" w:rsidRPr="009B33C8" w:rsidRDefault="00306944" w:rsidP="00306944">
            <w:pPr>
              <w:spacing w:after="0" w:line="240" w:lineRule="auto"/>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Черняховского, 26</w:t>
            </w:r>
          </w:p>
        </w:tc>
        <w:tc>
          <w:tcPr>
            <w:tcW w:w="1985" w:type="dxa"/>
            <w:shd w:val="clear" w:color="auto" w:fill="auto"/>
            <w:vAlign w:val="center"/>
            <w:hideMark/>
          </w:tcPr>
          <w:p w14:paraId="4877C3F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ВК Кислотные дачи</w:t>
            </w:r>
          </w:p>
        </w:tc>
        <w:tc>
          <w:tcPr>
            <w:tcW w:w="1249" w:type="dxa"/>
            <w:shd w:val="clear" w:color="auto" w:fill="auto"/>
            <w:vAlign w:val="center"/>
            <w:hideMark/>
          </w:tcPr>
          <w:p w14:paraId="35A52874"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0,010</w:t>
            </w:r>
          </w:p>
        </w:tc>
        <w:tc>
          <w:tcPr>
            <w:tcW w:w="1584" w:type="dxa"/>
            <w:shd w:val="clear" w:color="auto" w:fill="auto"/>
            <w:vAlign w:val="center"/>
            <w:hideMark/>
          </w:tcPr>
          <w:p w14:paraId="1C0DC88E"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0,001</w:t>
            </w:r>
          </w:p>
        </w:tc>
        <w:tc>
          <w:tcPr>
            <w:tcW w:w="1561" w:type="dxa"/>
            <w:shd w:val="clear" w:color="auto" w:fill="auto"/>
            <w:vAlign w:val="center"/>
            <w:hideMark/>
          </w:tcPr>
          <w:p w14:paraId="57D39DF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0,002</w:t>
            </w:r>
          </w:p>
        </w:tc>
        <w:tc>
          <w:tcPr>
            <w:tcW w:w="3685" w:type="dxa"/>
            <w:shd w:val="clear" w:color="auto" w:fill="auto"/>
            <w:vAlign w:val="center"/>
            <w:hideMark/>
          </w:tcPr>
          <w:p w14:paraId="6C5FF747"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индивидуальный водонагреватель</w:t>
            </w:r>
          </w:p>
        </w:tc>
        <w:tc>
          <w:tcPr>
            <w:tcW w:w="1695" w:type="dxa"/>
            <w:shd w:val="clear" w:color="auto" w:fill="auto"/>
            <w:vAlign w:val="center"/>
            <w:hideMark/>
          </w:tcPr>
          <w:p w14:paraId="389E43D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10,7</w:t>
            </w:r>
          </w:p>
        </w:tc>
        <w:tc>
          <w:tcPr>
            <w:tcW w:w="1424" w:type="dxa"/>
            <w:shd w:val="clear" w:color="auto" w:fill="auto"/>
            <w:vAlign w:val="center"/>
            <w:hideMark/>
          </w:tcPr>
          <w:p w14:paraId="2A9E9D33"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2022</w:t>
            </w:r>
          </w:p>
        </w:tc>
        <w:tc>
          <w:tcPr>
            <w:tcW w:w="1276" w:type="dxa"/>
            <w:shd w:val="clear" w:color="auto" w:fill="auto"/>
            <w:vAlign w:val="center"/>
            <w:hideMark/>
          </w:tcPr>
          <w:p w14:paraId="2201898B"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01.03.01.177</w:t>
            </w:r>
          </w:p>
        </w:tc>
        <w:tc>
          <w:tcPr>
            <w:tcW w:w="1417" w:type="dxa"/>
            <w:shd w:val="clear" w:color="auto" w:fill="auto"/>
            <w:vAlign w:val="center"/>
            <w:hideMark/>
          </w:tcPr>
          <w:p w14:paraId="30064F12"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c>
          <w:tcPr>
            <w:tcW w:w="1100" w:type="dxa"/>
            <w:shd w:val="clear" w:color="auto" w:fill="auto"/>
            <w:vAlign w:val="center"/>
            <w:hideMark/>
          </w:tcPr>
          <w:p w14:paraId="7D143A81"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0,0</w:t>
            </w:r>
          </w:p>
        </w:tc>
      </w:tr>
      <w:tr w:rsidR="00306944" w:rsidRPr="009B33C8" w14:paraId="752597A3" w14:textId="77777777" w:rsidTr="00306944">
        <w:trPr>
          <w:trHeight w:val="20"/>
        </w:trPr>
        <w:tc>
          <w:tcPr>
            <w:tcW w:w="7802" w:type="dxa"/>
            <w:gridSpan w:val="3"/>
            <w:shd w:val="clear" w:color="auto" w:fill="auto"/>
            <w:vAlign w:val="center"/>
            <w:hideMark/>
          </w:tcPr>
          <w:p w14:paraId="2C030A38" w14:textId="77777777" w:rsidR="00306944" w:rsidRPr="009B33C8" w:rsidRDefault="00306944" w:rsidP="00306944">
            <w:pPr>
              <w:spacing w:after="0" w:line="240" w:lineRule="auto"/>
              <w:jc w:val="right"/>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ИТОГО</w:t>
            </w:r>
          </w:p>
        </w:tc>
        <w:tc>
          <w:tcPr>
            <w:tcW w:w="1249" w:type="dxa"/>
            <w:shd w:val="clear" w:color="auto" w:fill="auto"/>
            <w:vAlign w:val="center"/>
            <w:hideMark/>
          </w:tcPr>
          <w:p w14:paraId="0BABC330"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6,2</w:t>
            </w:r>
          </w:p>
        </w:tc>
        <w:tc>
          <w:tcPr>
            <w:tcW w:w="1584" w:type="dxa"/>
            <w:shd w:val="clear" w:color="auto" w:fill="auto"/>
            <w:vAlign w:val="center"/>
            <w:hideMark/>
          </w:tcPr>
          <w:p w14:paraId="576BCECB"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0,7</w:t>
            </w:r>
          </w:p>
        </w:tc>
        <w:tc>
          <w:tcPr>
            <w:tcW w:w="1561" w:type="dxa"/>
            <w:shd w:val="clear" w:color="auto" w:fill="auto"/>
            <w:vAlign w:val="center"/>
            <w:hideMark/>
          </w:tcPr>
          <w:p w14:paraId="5DE93117"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1,7</w:t>
            </w:r>
          </w:p>
        </w:tc>
        <w:tc>
          <w:tcPr>
            <w:tcW w:w="3685" w:type="dxa"/>
            <w:shd w:val="clear" w:color="auto" w:fill="auto"/>
            <w:vAlign w:val="center"/>
            <w:hideMark/>
          </w:tcPr>
          <w:p w14:paraId="560D160C"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1695" w:type="dxa"/>
            <w:shd w:val="clear" w:color="auto" w:fill="auto"/>
            <w:vAlign w:val="center"/>
            <w:hideMark/>
          </w:tcPr>
          <w:p w14:paraId="4F13AA44"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14446</w:t>
            </w:r>
          </w:p>
        </w:tc>
        <w:tc>
          <w:tcPr>
            <w:tcW w:w="1424" w:type="dxa"/>
            <w:shd w:val="clear" w:color="auto" w:fill="auto"/>
            <w:vAlign w:val="center"/>
            <w:hideMark/>
          </w:tcPr>
          <w:p w14:paraId="4077DFB9"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1276" w:type="dxa"/>
            <w:shd w:val="clear" w:color="auto" w:fill="auto"/>
            <w:vAlign w:val="center"/>
            <w:hideMark/>
          </w:tcPr>
          <w:p w14:paraId="51CEA10F" w14:textId="77777777" w:rsidR="00306944" w:rsidRPr="009B33C8" w:rsidRDefault="00306944" w:rsidP="00306944">
            <w:pPr>
              <w:spacing w:after="0" w:line="240" w:lineRule="auto"/>
              <w:jc w:val="center"/>
              <w:rPr>
                <w:rFonts w:ascii="Times New Roman" w:eastAsia="Times New Roman" w:hAnsi="Times New Roman" w:cs="Times New Roman"/>
                <w:sz w:val="20"/>
                <w:szCs w:val="20"/>
                <w:lang w:eastAsia="ru-RU"/>
              </w:rPr>
            </w:pPr>
            <w:r w:rsidRPr="009B33C8">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F05A904"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c>
          <w:tcPr>
            <w:tcW w:w="1100" w:type="dxa"/>
            <w:shd w:val="clear" w:color="auto" w:fill="auto"/>
            <w:vAlign w:val="center"/>
            <w:hideMark/>
          </w:tcPr>
          <w:p w14:paraId="1732063A" w14:textId="77777777" w:rsidR="00306944" w:rsidRPr="009B33C8" w:rsidRDefault="00306944" w:rsidP="00306944">
            <w:pPr>
              <w:spacing w:after="0" w:line="240" w:lineRule="auto"/>
              <w:jc w:val="center"/>
              <w:rPr>
                <w:rFonts w:ascii="Times New Roman" w:eastAsia="Times New Roman" w:hAnsi="Times New Roman" w:cs="Times New Roman"/>
                <w:b/>
                <w:bCs/>
                <w:sz w:val="20"/>
                <w:szCs w:val="20"/>
                <w:lang w:eastAsia="ru-RU"/>
              </w:rPr>
            </w:pPr>
            <w:r w:rsidRPr="009B33C8">
              <w:rPr>
                <w:rFonts w:ascii="Times New Roman" w:eastAsia="Times New Roman" w:hAnsi="Times New Roman" w:cs="Times New Roman"/>
                <w:b/>
                <w:bCs/>
                <w:sz w:val="20"/>
                <w:szCs w:val="20"/>
                <w:lang w:eastAsia="ru-RU"/>
              </w:rPr>
              <w:t>0</w:t>
            </w:r>
          </w:p>
        </w:tc>
      </w:tr>
    </w:tbl>
    <w:p w14:paraId="4E0F4940" w14:textId="77777777" w:rsidR="00591876" w:rsidRPr="009B33C8" w:rsidRDefault="00591876" w:rsidP="00307E5D">
      <w:pPr>
        <w:pStyle w:val="a3"/>
        <w:widowControl w:val="0"/>
        <w:tabs>
          <w:tab w:val="left" w:pos="993"/>
        </w:tabs>
        <w:spacing w:line="446" w:lineRule="exact"/>
        <w:ind w:left="0"/>
        <w:rPr>
          <w:rFonts w:eastAsia="Times New Roman"/>
          <w:color w:val="000000"/>
          <w:lang w:eastAsia="ru-RU" w:bidi="ru-RU"/>
        </w:rPr>
      </w:pPr>
    </w:p>
    <w:sectPr w:rsidR="00591876" w:rsidRPr="009B33C8" w:rsidSect="00EB54AD">
      <w:pgSz w:w="23814" w:h="16840" w:orient="landscape" w:code="8"/>
      <w:pgMar w:top="851" w:right="567" w:bottom="567" w:left="567"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96C9E" w14:textId="77777777" w:rsidR="00B05A7F" w:rsidRDefault="00B05A7F" w:rsidP="000E0F5D">
      <w:pPr>
        <w:spacing w:after="0" w:line="240" w:lineRule="auto"/>
      </w:pPr>
      <w:r>
        <w:separator/>
      </w:r>
    </w:p>
  </w:endnote>
  <w:endnote w:type="continuationSeparator" w:id="0">
    <w:p w14:paraId="7EA71DB3" w14:textId="77777777" w:rsidR="00B05A7F" w:rsidRDefault="00B05A7F" w:rsidP="000E0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70677" w14:textId="77777777" w:rsidR="00306944" w:rsidRDefault="00306944" w:rsidP="002A7320">
    <w:pPr>
      <w:pStyle w:val="af6"/>
      <w:contextualSpacing/>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1291" w14:textId="77777777" w:rsidR="00306944" w:rsidRDefault="003069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0E203" w14:textId="77777777" w:rsidR="00306944" w:rsidRPr="0098049E" w:rsidRDefault="00306944" w:rsidP="00093379">
    <w:pPr>
      <w:keepNext/>
      <w:suppressLineNumbers/>
      <w:pBdr>
        <w:bottom w:val="single" w:sz="12" w:space="1" w:color="auto"/>
      </w:pBdr>
      <w:tabs>
        <w:tab w:val="center" w:pos="4153"/>
        <w:tab w:val="right" w:pos="8306"/>
        <w:tab w:val="left" w:leader="dot" w:pos="9356"/>
      </w:tabs>
      <w:suppressAutoHyphens/>
      <w:spacing w:after="0" w:line="240" w:lineRule="auto"/>
      <w:contextualSpacing/>
      <w:jc w:val="both"/>
      <w:rPr>
        <w:rFonts w:ascii="Times New Roman" w:eastAsia="Times New Roman" w:hAnsi="Times New Roman" w:cs="Times New Roman"/>
        <w:sz w:val="24"/>
        <w:szCs w:val="24"/>
        <w:lang w:eastAsia="ru-RU"/>
      </w:rPr>
    </w:pPr>
  </w:p>
  <w:p w14:paraId="208B917E" w14:textId="77777777" w:rsidR="00306944" w:rsidRPr="0098049E" w:rsidRDefault="00306944" w:rsidP="00093379">
    <w:pPr>
      <w:keepNext/>
      <w:suppressLineNumbers/>
      <w:tabs>
        <w:tab w:val="center" w:pos="4153"/>
        <w:tab w:val="right" w:pos="8306"/>
        <w:tab w:val="left" w:leader="dot" w:pos="9356"/>
      </w:tabs>
      <w:suppressAutoHyphens/>
      <w:spacing w:after="0" w:line="240" w:lineRule="auto"/>
      <w:contextualSpacing/>
      <w:jc w:val="right"/>
      <w:rPr>
        <w:rFonts w:ascii="Arial" w:eastAsia="Times New Roman" w:hAnsi="Arial" w:cs="Arial"/>
        <w:sz w:val="24"/>
        <w:szCs w:val="24"/>
        <w:lang w:eastAsia="ru-RU"/>
      </w:rPr>
    </w:pPr>
    <w:r w:rsidRPr="0098049E">
      <w:rPr>
        <w:rFonts w:ascii="Times New Roman" w:eastAsia="Times New Roman" w:hAnsi="Times New Roman" w:cs="Times New Roman"/>
        <w:sz w:val="24"/>
        <w:szCs w:val="24"/>
        <w:lang w:eastAsia="ru-RU"/>
      </w:rPr>
      <w:fldChar w:fldCharType="begin"/>
    </w:r>
    <w:r w:rsidRPr="0098049E">
      <w:rPr>
        <w:rFonts w:ascii="Times New Roman" w:eastAsia="Times New Roman" w:hAnsi="Times New Roman" w:cs="Times New Roman"/>
        <w:sz w:val="24"/>
        <w:szCs w:val="24"/>
        <w:lang w:eastAsia="ru-RU"/>
      </w:rPr>
      <w:instrText>PAGE   \* MERGEFORMAT</w:instrText>
    </w:r>
    <w:r w:rsidRPr="0098049E">
      <w:rPr>
        <w:rFonts w:ascii="Times New Roman" w:eastAsia="Times New Roman" w:hAnsi="Times New Roman" w:cs="Times New Roman"/>
        <w:sz w:val="24"/>
        <w:szCs w:val="24"/>
        <w:lang w:eastAsia="ru-RU"/>
      </w:rPr>
      <w:fldChar w:fldCharType="separate"/>
    </w:r>
    <w:r w:rsidR="009B33C8">
      <w:rPr>
        <w:rFonts w:ascii="Times New Roman" w:eastAsia="Times New Roman" w:hAnsi="Times New Roman" w:cs="Times New Roman"/>
        <w:noProof/>
        <w:sz w:val="24"/>
        <w:szCs w:val="24"/>
        <w:lang w:eastAsia="ru-RU"/>
      </w:rPr>
      <w:t>3</w:t>
    </w:r>
    <w:r w:rsidRPr="0098049E">
      <w:rPr>
        <w:rFonts w:ascii="Times New Roman" w:eastAsia="Times New Roman" w:hAnsi="Times New Roman" w:cs="Times New Roman"/>
        <w:sz w:val="24"/>
        <w:szCs w:val="24"/>
        <w:lang w:eastAsia="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42DF" w14:textId="4473CF1E" w:rsidR="00306944" w:rsidRPr="008D1E1D" w:rsidRDefault="00306944" w:rsidP="002A7320">
    <w:pPr>
      <w:spacing w:after="0" w:line="240" w:lineRule="auto"/>
      <w:contextualSpacing/>
      <w:jc w:val="center"/>
      <w:rPr>
        <w:rFonts w:ascii="Times New Roman" w:eastAsia="Calibri" w:hAnsi="Times New Roman" w:cs="Times New Roman"/>
        <w:b/>
        <w:szCs w:val="24"/>
        <w:lang w:eastAsia="ru-RU"/>
      </w:rPr>
    </w:pPr>
    <w:r>
      <w:rPr>
        <w:rFonts w:ascii="Times New Roman" w:eastAsia="Calibri" w:hAnsi="Times New Roman" w:cs="Times New Roman"/>
        <w:b/>
        <w:szCs w:val="24"/>
        <w:lang w:eastAsia="ru-RU"/>
      </w:rPr>
      <w:t>Пермь, 2022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E916E" w14:textId="77777777" w:rsidR="00306944" w:rsidRDefault="003069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5EDB" w14:textId="77777777" w:rsidR="00306944" w:rsidRDefault="0030694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967B3" w14:textId="77777777" w:rsidR="00306944" w:rsidRDefault="00306944">
    <w:pPr>
      <w:rPr>
        <w:sz w:val="2"/>
        <w:szCs w:val="2"/>
      </w:rPr>
    </w:pPr>
    <w:r>
      <w:rPr>
        <w:noProof/>
        <w:lang w:eastAsia="ru-RU"/>
      </w:rPr>
      <mc:AlternateContent>
        <mc:Choice Requires="wps">
          <w:drawing>
            <wp:anchor distT="0" distB="0" distL="63500" distR="63500" simplePos="0" relativeHeight="251659264" behindDoc="1" locked="0" layoutInCell="1" allowOverlap="1" wp14:anchorId="4BF270A2" wp14:editId="2ED7D9D5">
              <wp:simplePos x="0" y="0"/>
              <wp:positionH relativeFrom="page">
                <wp:posOffset>4982845</wp:posOffset>
              </wp:positionH>
              <wp:positionV relativeFrom="page">
                <wp:posOffset>9911080</wp:posOffset>
              </wp:positionV>
              <wp:extent cx="74930" cy="265430"/>
              <wp:effectExtent l="1270" t="0" r="0" b="0"/>
              <wp:wrapNone/>
              <wp:docPr id="5"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F9B6D" w14:textId="77777777" w:rsidR="00306944" w:rsidRDefault="00306944">
                          <w:pPr>
                            <w:spacing w:line="240" w:lineRule="auto"/>
                          </w:pPr>
                          <w:r>
                            <w:rPr>
                              <w:rStyle w:val="ArialUnicodeMS12pt-2pt"/>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F270A2" id="_x0000_t202" coordsize="21600,21600" o:spt="202" path="m,l,21600r21600,l21600,xe">
              <v:stroke joinstyle="miter"/>
              <v:path gradientshapeok="t" o:connecttype="rect"/>
            </v:shapetype>
            <v:shape id="Поле 52" o:spid="_x0000_s1026" type="#_x0000_t202" style="position:absolute;margin-left:392.35pt;margin-top:780.4pt;width:5.9pt;height:2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" filled="f" stroked="f">
              <v:textbox style="mso-fit-shape-to-text:t" inset="0,0,0,0">
                <w:txbxContent>
                  <w:p w14:paraId="0A9F9B6D" w14:textId="77777777" w:rsidR="00306944" w:rsidRDefault="00306944">
                    <w:pPr>
                      <w:spacing w:line="240" w:lineRule="auto"/>
                    </w:pPr>
                    <w:r>
                      <w:rPr>
                        <w:rStyle w:val="ArialUnicodeMS12pt-2pt"/>
                      </w:rPr>
                      <w:t>б)</w:t>
                    </w:r>
                  </w:p>
                </w:txbxContent>
              </v:textbox>
              <w10:wrap anchorx="page" anchory="page"/>
            </v:shape>
          </w:pict>
        </mc:Fallback>
      </mc:AlternateContent>
    </w:r>
    <w:r>
      <w:rPr>
        <w:noProof/>
        <w:lang w:eastAsia="ru-RU"/>
      </w:rPr>
      <mc:AlternateContent>
        <mc:Choice Requires="wps">
          <w:drawing>
            <wp:anchor distT="0" distB="0" distL="63500" distR="63500" simplePos="0" relativeHeight="251662336" behindDoc="1" locked="0" layoutInCell="1" allowOverlap="1" wp14:anchorId="29CC9832" wp14:editId="28F78B82">
              <wp:simplePos x="0" y="0"/>
              <wp:positionH relativeFrom="page">
                <wp:posOffset>6872605</wp:posOffset>
              </wp:positionH>
              <wp:positionV relativeFrom="page">
                <wp:posOffset>10170160</wp:posOffset>
              </wp:positionV>
              <wp:extent cx="140335" cy="160655"/>
              <wp:effectExtent l="0" t="0" r="0" b="3810"/>
              <wp:wrapNone/>
              <wp:docPr id="7"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6BA6E"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CC9832" id="Поле 51" o:spid="_x0000_s1027" type="#_x0000_t202" style="position:absolute;margin-left:541.15pt;margin-top:800.8pt;width:11.05pt;height:12.6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" filled="f" stroked="f">
              <v:textbox style="mso-fit-shape-to-text:t" inset="0,0,0,0">
                <w:txbxContent>
                  <w:p w14:paraId="1666BA6E"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0B185" w14:textId="77777777" w:rsidR="00306944" w:rsidRDefault="00306944"/>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F3787" w14:textId="77777777" w:rsidR="00306944" w:rsidRDefault="00306944">
    <w:pPr>
      <w:rPr>
        <w:sz w:val="2"/>
        <w:szCs w:val="2"/>
      </w:rPr>
    </w:pPr>
    <w:r>
      <w:rPr>
        <w:noProof/>
        <w:lang w:eastAsia="ru-RU"/>
      </w:rPr>
      <mc:AlternateContent>
        <mc:Choice Requires="wps">
          <w:drawing>
            <wp:anchor distT="0" distB="0" distL="63500" distR="63500" simplePos="0" relativeHeight="251653120" behindDoc="1" locked="0" layoutInCell="1" allowOverlap="1" wp14:anchorId="3BAFCFCC" wp14:editId="62C38938">
              <wp:simplePos x="0" y="0"/>
              <wp:positionH relativeFrom="page">
                <wp:posOffset>4982845</wp:posOffset>
              </wp:positionH>
              <wp:positionV relativeFrom="page">
                <wp:posOffset>9911080</wp:posOffset>
              </wp:positionV>
              <wp:extent cx="74930" cy="265430"/>
              <wp:effectExtent l="127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88BE" w14:textId="77777777" w:rsidR="00306944" w:rsidRDefault="00306944">
                          <w:pPr>
                            <w:spacing w:line="240" w:lineRule="auto"/>
                          </w:pPr>
                          <w:r>
                            <w:rPr>
                              <w:rStyle w:val="ArialUnicodeMS12pt-2pt"/>
                            </w:rPr>
                            <w:t>б)</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AFCFCC" id="_x0000_t202" coordsize="21600,21600" o:spt="202" path="m,l,21600r21600,l21600,xe">
              <v:stroke joinstyle="miter"/>
              <v:path gradientshapeok="t" o:connecttype="rect"/>
            </v:shapetype>
            <v:shape id="_x0000_s1028" type="#_x0000_t202" style="position:absolute;margin-left:392.35pt;margin-top:780.4pt;width:5.9pt;height:20.9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" filled="f" stroked="f">
              <v:textbox style="mso-fit-shape-to-text:t" inset="0,0,0,0">
                <w:txbxContent>
                  <w:p w14:paraId="7EF088BE" w14:textId="77777777" w:rsidR="00306944" w:rsidRDefault="00306944">
                    <w:pPr>
                      <w:spacing w:line="240" w:lineRule="auto"/>
                    </w:pPr>
                    <w:r>
                      <w:rPr>
                        <w:rStyle w:val="ArialUnicodeMS12pt-2pt"/>
                      </w:rPr>
                      <w:t>б)</w:t>
                    </w:r>
                  </w:p>
                </w:txbxContent>
              </v:textbox>
              <w10:wrap anchorx="page" anchory="page"/>
            </v:shape>
          </w:pict>
        </mc:Fallback>
      </mc:AlternateContent>
    </w:r>
    <w:r>
      <w:rPr>
        <w:noProof/>
        <w:lang w:eastAsia="ru-RU"/>
      </w:rPr>
      <mc:AlternateContent>
        <mc:Choice Requires="wps">
          <w:drawing>
            <wp:anchor distT="0" distB="0" distL="63500" distR="63500" simplePos="0" relativeHeight="251656192" behindDoc="1" locked="0" layoutInCell="1" allowOverlap="1" wp14:anchorId="02740775" wp14:editId="384ECC60">
              <wp:simplePos x="0" y="0"/>
              <wp:positionH relativeFrom="page">
                <wp:posOffset>6872605</wp:posOffset>
              </wp:positionH>
              <wp:positionV relativeFrom="page">
                <wp:posOffset>10170160</wp:posOffset>
              </wp:positionV>
              <wp:extent cx="140335" cy="160655"/>
              <wp:effectExtent l="0" t="0" r="0" b="381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C9A5"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40775" id="_x0000_s1029" type="#_x0000_t202" style="position:absolute;margin-left:541.15pt;margin-top:800.8pt;width:11.05pt;height:12.65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" filled="f" stroked="f">
              <v:textbox style="mso-fit-shape-to-text:t" inset="0,0,0,0">
                <w:txbxContent>
                  <w:p w14:paraId="5784C9A5" w14:textId="77777777" w:rsidR="00306944" w:rsidRDefault="00306944">
                    <w:pPr>
                      <w:spacing w:line="240" w:lineRule="auto"/>
                    </w:pPr>
                    <w:r>
                      <w:fldChar w:fldCharType="begin"/>
                    </w:r>
                    <w:r>
                      <w:instrText xml:space="preserve"> PAGE \* MERGEFORMAT </w:instrText>
                    </w:r>
                    <w:r>
                      <w:fldChar w:fldCharType="separate"/>
                    </w:r>
                    <w:r>
                      <w:rPr>
                        <w:noProof/>
                      </w:rPr>
                      <w:t>40</w:t>
                    </w:r>
                    <w: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6825" w14:textId="77777777" w:rsidR="00306944" w:rsidRPr="0098049E" w:rsidRDefault="00306944" w:rsidP="002A7320">
    <w:pPr>
      <w:keepNext/>
      <w:suppressLineNumbers/>
      <w:pBdr>
        <w:bottom w:val="single" w:sz="12" w:space="1" w:color="auto"/>
      </w:pBdr>
      <w:tabs>
        <w:tab w:val="center" w:pos="4153"/>
        <w:tab w:val="right" w:pos="8306"/>
        <w:tab w:val="left" w:leader="dot" w:pos="9356"/>
      </w:tabs>
      <w:suppressAutoHyphens/>
      <w:spacing w:after="0" w:line="240" w:lineRule="auto"/>
      <w:contextualSpacing/>
      <w:jc w:val="both"/>
      <w:rPr>
        <w:rFonts w:ascii="Times New Roman" w:eastAsia="Times New Roman" w:hAnsi="Times New Roman" w:cs="Times New Roman"/>
        <w:sz w:val="24"/>
        <w:szCs w:val="24"/>
        <w:lang w:eastAsia="ru-RU"/>
      </w:rPr>
    </w:pPr>
    <w:bookmarkStart w:id="39" w:name="OLE_LINK5"/>
  </w:p>
  <w:p w14:paraId="5A5D54EB" w14:textId="77777777" w:rsidR="00306944" w:rsidRPr="0098049E" w:rsidRDefault="00306944" w:rsidP="002A7320">
    <w:pPr>
      <w:keepNext/>
      <w:suppressLineNumbers/>
      <w:tabs>
        <w:tab w:val="center" w:pos="4153"/>
        <w:tab w:val="right" w:pos="8306"/>
        <w:tab w:val="left" w:leader="dot" w:pos="9356"/>
      </w:tabs>
      <w:suppressAutoHyphens/>
      <w:spacing w:after="0" w:line="240" w:lineRule="auto"/>
      <w:contextualSpacing/>
      <w:jc w:val="right"/>
      <w:rPr>
        <w:rFonts w:ascii="Arial" w:eastAsia="Times New Roman" w:hAnsi="Arial" w:cs="Arial"/>
        <w:sz w:val="24"/>
        <w:szCs w:val="24"/>
        <w:lang w:eastAsia="ru-RU"/>
      </w:rPr>
    </w:pPr>
    <w:r w:rsidRPr="0098049E">
      <w:rPr>
        <w:rFonts w:ascii="Times New Roman" w:eastAsia="Times New Roman" w:hAnsi="Times New Roman" w:cs="Times New Roman"/>
        <w:sz w:val="24"/>
        <w:szCs w:val="24"/>
        <w:lang w:eastAsia="ru-RU"/>
      </w:rPr>
      <w:fldChar w:fldCharType="begin"/>
    </w:r>
    <w:r w:rsidRPr="0098049E">
      <w:rPr>
        <w:rFonts w:ascii="Times New Roman" w:eastAsia="Times New Roman" w:hAnsi="Times New Roman" w:cs="Times New Roman"/>
        <w:sz w:val="24"/>
        <w:szCs w:val="24"/>
        <w:lang w:eastAsia="ru-RU"/>
      </w:rPr>
      <w:instrText>PAGE   \* MERGEFORMAT</w:instrText>
    </w:r>
    <w:r w:rsidRPr="0098049E">
      <w:rPr>
        <w:rFonts w:ascii="Times New Roman" w:eastAsia="Times New Roman" w:hAnsi="Times New Roman" w:cs="Times New Roman"/>
        <w:sz w:val="24"/>
        <w:szCs w:val="24"/>
        <w:lang w:eastAsia="ru-RU"/>
      </w:rPr>
      <w:fldChar w:fldCharType="separate"/>
    </w:r>
    <w:r w:rsidR="009B33C8">
      <w:rPr>
        <w:rFonts w:ascii="Times New Roman" w:eastAsia="Times New Roman" w:hAnsi="Times New Roman" w:cs="Times New Roman"/>
        <w:noProof/>
        <w:sz w:val="24"/>
        <w:szCs w:val="24"/>
        <w:lang w:eastAsia="ru-RU"/>
      </w:rPr>
      <w:t>27</w:t>
    </w:r>
    <w:r w:rsidRPr="0098049E">
      <w:rPr>
        <w:rFonts w:ascii="Times New Roman" w:eastAsia="Times New Roman" w:hAnsi="Times New Roman" w:cs="Times New Roman"/>
        <w:sz w:val="24"/>
        <w:szCs w:val="24"/>
        <w:lang w:eastAsia="ru-RU"/>
      </w:rPr>
      <w:fldChar w:fldCharType="end"/>
    </w:r>
    <w:bookmarkEnd w:id="39"/>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82800" w14:textId="77777777" w:rsidR="00B05A7F" w:rsidRDefault="00B05A7F" w:rsidP="000E0F5D">
      <w:pPr>
        <w:spacing w:after="0" w:line="240" w:lineRule="auto"/>
      </w:pPr>
      <w:r>
        <w:separator/>
      </w:r>
    </w:p>
  </w:footnote>
  <w:footnote w:type="continuationSeparator" w:id="0">
    <w:p w14:paraId="3723366E" w14:textId="77777777" w:rsidR="00B05A7F" w:rsidRDefault="00B05A7F" w:rsidP="000E0F5D">
      <w:pPr>
        <w:spacing w:after="0" w:line="240" w:lineRule="auto"/>
      </w:pPr>
      <w:r>
        <w:continuationSeparator/>
      </w:r>
    </w:p>
  </w:footnote>
  <w:footnote w:id="1">
    <w:p w14:paraId="02FB3214" w14:textId="77777777" w:rsidR="007403D9" w:rsidRDefault="007403D9" w:rsidP="007403D9">
      <w:pPr>
        <w:pStyle w:val="ab"/>
        <w:shd w:val="clear" w:color="auto" w:fill="auto"/>
        <w:tabs>
          <w:tab w:val="left" w:pos="110"/>
        </w:tabs>
        <w:spacing w:line="216" w:lineRule="exact"/>
        <w:jc w:val="left"/>
      </w:pPr>
      <w:r w:rsidRPr="00E42189">
        <w:rPr>
          <w:sz w:val="20"/>
          <w:szCs w:val="20"/>
          <w:vertAlign w:val="superscript"/>
        </w:rPr>
        <w:footnoteRef/>
      </w:r>
      <w:r w:rsidRPr="00E42189">
        <w:rPr>
          <w:sz w:val="20"/>
          <w:szCs w:val="20"/>
        </w:rPr>
        <w:tab/>
        <w:t>Барон В.Г. «Возможность проведения реновации теплосетей, не требующая поиска денежных средств, или еще раз о «Планшетных» теплопунктах», журнал «Теплоэнергоэффективные технологии» № 1-2 (65-66), Санкт-Петербург, 2012</w:t>
      </w:r>
    </w:p>
  </w:footnote>
  <w:footnote w:id="2">
    <w:p w14:paraId="79BCD279" w14:textId="77777777" w:rsidR="007403D9" w:rsidRDefault="007403D9" w:rsidP="007403D9">
      <w:pPr>
        <w:pStyle w:val="ab"/>
        <w:shd w:val="clear" w:color="auto" w:fill="auto"/>
        <w:tabs>
          <w:tab w:val="left" w:pos="106"/>
        </w:tabs>
        <w:spacing w:line="216" w:lineRule="exact"/>
        <w:ind w:right="160"/>
      </w:pPr>
      <w:r w:rsidRPr="00E42189">
        <w:rPr>
          <w:sz w:val="20"/>
          <w:szCs w:val="20"/>
          <w:vertAlign w:val="superscript"/>
        </w:rPr>
        <w:footnoteRef/>
      </w:r>
      <w:r w:rsidRPr="00E42189">
        <w:rPr>
          <w:sz w:val="20"/>
          <w:szCs w:val="20"/>
        </w:rPr>
        <w:tab/>
        <w:t xml:space="preserve">А.В. Васев «Преимущества «планшетной» компоновки индивидуальных тепловых </w:t>
      </w:r>
      <w:r>
        <w:rPr>
          <w:sz w:val="20"/>
          <w:szCs w:val="20"/>
        </w:rPr>
        <w:t>пунктов», журнал «Новости тепло</w:t>
      </w:r>
      <w:r w:rsidRPr="00E42189">
        <w:rPr>
          <w:sz w:val="20"/>
          <w:szCs w:val="20"/>
        </w:rPr>
        <w:t>снабжения» № 3, 2017 г</w:t>
      </w:r>
      <w:r>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C8BA8" w14:textId="5281C785" w:rsidR="00306944" w:rsidRPr="00D7422C" w:rsidRDefault="00306944" w:rsidP="00D7422C">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FD1440">
      <w:rPr>
        <w:rFonts w:ascii="Times New Roman" w:eastAsia="Calibri" w:hAnsi="Times New Roman" w:cs="Times New Roman"/>
        <w:caps/>
        <w:sz w:val="16"/>
        <w:szCs w:val="16"/>
      </w:rPr>
      <w:t>ОБОСНОВЫВАЮЩИЕ МАТЕРИАЛЫ К СХЕМЕ ТЕПЛОСНАБЖЕНЯ МО ГО ГОРОД ПЕРМЬ НА ПЕРИОД ДО 2035 Г.</w:t>
    </w:r>
  </w:p>
  <w:p w14:paraId="3DB693BC" w14:textId="77777777" w:rsidR="00306944" w:rsidRPr="00EB54AD" w:rsidRDefault="00306944" w:rsidP="00EB54AD">
    <w:pPr>
      <w:pBdr>
        <w:bottom w:val="single" w:sz="4" w:space="1" w:color="auto"/>
      </w:pBdr>
      <w:tabs>
        <w:tab w:val="center" w:pos="4677"/>
        <w:tab w:val="right" w:pos="9355"/>
      </w:tabs>
      <w:spacing w:after="0" w:line="240" w:lineRule="auto"/>
      <w:jc w:val="center"/>
      <w:rPr>
        <w:rFonts w:ascii="Times New Roman" w:eastAsia="Calibri" w:hAnsi="Times New Roman" w:cs="Times New Roman"/>
        <w:caps/>
        <w:sz w:val="16"/>
        <w:szCs w:val="16"/>
      </w:rPr>
    </w:pPr>
    <w:r w:rsidRPr="00EB54AD">
      <w:rPr>
        <w:rFonts w:ascii="Times New Roman" w:eastAsia="Calibri" w:hAnsi="Times New Roman" w:cs="Times New Roman"/>
        <w:caps/>
        <w:sz w:val="16"/>
        <w:szCs w:val="16"/>
      </w:rPr>
      <w:t xml:space="preserve">ГЛАВА </w:t>
    </w:r>
    <w:r>
      <w:rPr>
        <w:rFonts w:ascii="Times New Roman" w:eastAsia="Calibri" w:hAnsi="Times New Roman" w:cs="Times New Roman"/>
        <w:caps/>
        <w:sz w:val="16"/>
        <w:szCs w:val="16"/>
      </w:rPr>
      <w:t>9</w:t>
    </w:r>
    <w:r w:rsidRPr="00EB54AD">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Предложения по переводу открытых систем теплоснабжения (горячего водоснабжения) в закрытые системы горячего водоснабжения</w:t>
    </w:r>
  </w:p>
  <w:p w14:paraId="204E55C3" w14:textId="77777777" w:rsidR="00306944" w:rsidRPr="00EB54AD" w:rsidRDefault="00306944" w:rsidP="002A7320">
    <w:pPr>
      <w:pStyle w:val="af"/>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5E582" w14:textId="77777777" w:rsidR="00306944" w:rsidRDefault="00306944" w:rsidP="002A7320">
    <w:pPr>
      <w:pStyle w:val="af"/>
      <w:ind w:left="720"/>
      <w:contextual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7A05" w14:textId="77777777" w:rsidR="00306944" w:rsidRDefault="0030694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EC4D9" w14:textId="77777777" w:rsidR="00306944" w:rsidRDefault="00306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5F4A"/>
    <w:multiLevelType w:val="hybridMultilevel"/>
    <w:tmpl w:val="5D620544"/>
    <w:lvl w:ilvl="0" w:tplc="77569C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21224BB"/>
    <w:multiLevelType w:val="multilevel"/>
    <w:tmpl w:val="87901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77493"/>
    <w:multiLevelType w:val="hybridMultilevel"/>
    <w:tmpl w:val="A058F9BC"/>
    <w:lvl w:ilvl="0" w:tplc="456A7F5E">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03701C08"/>
    <w:multiLevelType w:val="hybridMultilevel"/>
    <w:tmpl w:val="0682E7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B30A2"/>
    <w:multiLevelType w:val="hybridMultilevel"/>
    <w:tmpl w:val="792E450A"/>
    <w:lvl w:ilvl="0" w:tplc="915E5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B42217"/>
    <w:multiLevelType w:val="hybridMultilevel"/>
    <w:tmpl w:val="620E1214"/>
    <w:lvl w:ilvl="0" w:tplc="26E2181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6" w15:restartNumberingAfterBreak="0">
    <w:nsid w:val="0FF607F9"/>
    <w:multiLevelType w:val="hybridMultilevel"/>
    <w:tmpl w:val="92DEE246"/>
    <w:lvl w:ilvl="0" w:tplc="8DCE9A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7" w15:restartNumberingAfterBreak="0">
    <w:nsid w:val="15F20E5C"/>
    <w:multiLevelType w:val="hybridMultilevel"/>
    <w:tmpl w:val="FD7C3F2E"/>
    <w:lvl w:ilvl="0" w:tplc="0419000B">
      <w:start w:val="1"/>
      <w:numFmt w:val="bullet"/>
      <w:lvlText w:val=""/>
      <w:lvlJc w:val="left"/>
      <w:pPr>
        <w:ind w:left="2149" w:hanging="360"/>
      </w:pPr>
      <w:rPr>
        <w:rFonts w:ascii="Wingdings" w:hAnsi="Wingdings" w:hint="default"/>
      </w:rPr>
    </w:lvl>
    <w:lvl w:ilvl="1" w:tplc="42A2C3D8">
      <w:numFmt w:val="bullet"/>
      <w:lvlText w:val=""/>
      <w:lvlJc w:val="left"/>
      <w:pPr>
        <w:ind w:left="3559" w:hanging="1050"/>
      </w:pPr>
      <w:rPr>
        <w:rFonts w:ascii="Times New Roman" w:eastAsia="Times New Roman" w:hAnsi="Times New Roman" w:cs="Times New Roman"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19BB54C8"/>
    <w:multiLevelType w:val="hybridMultilevel"/>
    <w:tmpl w:val="7A1C0BA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9BC6A35"/>
    <w:multiLevelType w:val="hybridMultilevel"/>
    <w:tmpl w:val="0464AEE6"/>
    <w:lvl w:ilvl="0" w:tplc="68B8DDD6">
      <w:start w:val="1"/>
      <w:numFmt w:val="decimal"/>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0" w15:restartNumberingAfterBreak="0">
    <w:nsid w:val="1AFB3FBA"/>
    <w:multiLevelType w:val="hybridMultilevel"/>
    <w:tmpl w:val="E280D90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FF475B"/>
    <w:multiLevelType w:val="multilevel"/>
    <w:tmpl w:val="867EF566"/>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15C19"/>
    <w:multiLevelType w:val="multilevel"/>
    <w:tmpl w:val="EA86A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C2373C"/>
    <w:multiLevelType w:val="multilevel"/>
    <w:tmpl w:val="66BEF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602B96"/>
    <w:multiLevelType w:val="hybridMultilevel"/>
    <w:tmpl w:val="0992664E"/>
    <w:lvl w:ilvl="0" w:tplc="D522F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3D6141"/>
    <w:multiLevelType w:val="multilevel"/>
    <w:tmpl w:val="9952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6F68A4"/>
    <w:multiLevelType w:val="hybridMultilevel"/>
    <w:tmpl w:val="1FBA7606"/>
    <w:lvl w:ilvl="0" w:tplc="5ADAD922">
      <w:start w:val="1"/>
      <w:numFmt w:val="decimal"/>
      <w:suff w:val="space"/>
      <w:lvlText w:val="Рисунок %1 - "/>
      <w:lvlJc w:val="left"/>
      <w:pPr>
        <w:ind w:left="1920" w:hanging="360"/>
      </w:pPr>
      <w:rPr>
        <w:rFonts w:ascii="Times New Roman" w:hAnsi="Times New Roman" w:cs="Arial" w:hint="default"/>
        <w:b/>
        <w:i w:val="0"/>
        <w:caps w:val="0"/>
        <w:strike w:val="0"/>
        <w:dstrike w:val="0"/>
        <w:vanish w:val="0"/>
        <w:sz w:val="24"/>
        <w:szCs w:val="24"/>
        <w:vertAlign w:val="baseline"/>
      </w:rPr>
    </w:lvl>
    <w:lvl w:ilvl="1" w:tplc="04190019">
      <w:start w:val="1"/>
      <w:numFmt w:val="lowerLetter"/>
      <w:lvlText w:val="%2."/>
      <w:lvlJc w:val="left"/>
      <w:pPr>
        <w:ind w:left="2863" w:hanging="360"/>
      </w:pPr>
    </w:lvl>
    <w:lvl w:ilvl="2" w:tplc="0419001B">
      <w:start w:val="1"/>
      <w:numFmt w:val="lowerRoman"/>
      <w:lvlText w:val="%3."/>
      <w:lvlJc w:val="right"/>
      <w:pPr>
        <w:ind w:left="3583" w:hanging="180"/>
      </w:pPr>
    </w:lvl>
    <w:lvl w:ilvl="3" w:tplc="0419000F" w:tentative="1">
      <w:start w:val="1"/>
      <w:numFmt w:val="decimal"/>
      <w:lvlText w:val="%4."/>
      <w:lvlJc w:val="left"/>
      <w:pPr>
        <w:ind w:left="4303" w:hanging="360"/>
      </w:pPr>
    </w:lvl>
    <w:lvl w:ilvl="4" w:tplc="04190019" w:tentative="1">
      <w:start w:val="1"/>
      <w:numFmt w:val="lowerLetter"/>
      <w:lvlText w:val="%5."/>
      <w:lvlJc w:val="left"/>
      <w:pPr>
        <w:ind w:left="5023" w:hanging="360"/>
      </w:pPr>
    </w:lvl>
    <w:lvl w:ilvl="5" w:tplc="0419001B" w:tentative="1">
      <w:start w:val="1"/>
      <w:numFmt w:val="lowerRoman"/>
      <w:lvlText w:val="%6."/>
      <w:lvlJc w:val="right"/>
      <w:pPr>
        <w:ind w:left="5743" w:hanging="180"/>
      </w:pPr>
    </w:lvl>
    <w:lvl w:ilvl="6" w:tplc="0419000F" w:tentative="1">
      <w:start w:val="1"/>
      <w:numFmt w:val="decimal"/>
      <w:lvlText w:val="%7."/>
      <w:lvlJc w:val="left"/>
      <w:pPr>
        <w:ind w:left="6463" w:hanging="360"/>
      </w:pPr>
    </w:lvl>
    <w:lvl w:ilvl="7" w:tplc="04190019" w:tentative="1">
      <w:start w:val="1"/>
      <w:numFmt w:val="lowerLetter"/>
      <w:lvlText w:val="%8."/>
      <w:lvlJc w:val="left"/>
      <w:pPr>
        <w:ind w:left="7183" w:hanging="360"/>
      </w:pPr>
    </w:lvl>
    <w:lvl w:ilvl="8" w:tplc="0419001B" w:tentative="1">
      <w:start w:val="1"/>
      <w:numFmt w:val="lowerRoman"/>
      <w:lvlText w:val="%9."/>
      <w:lvlJc w:val="right"/>
      <w:pPr>
        <w:ind w:left="7903" w:hanging="180"/>
      </w:pPr>
    </w:lvl>
  </w:abstractNum>
  <w:abstractNum w:abstractNumId="17" w15:restartNumberingAfterBreak="0">
    <w:nsid w:val="3382376B"/>
    <w:multiLevelType w:val="hybridMultilevel"/>
    <w:tmpl w:val="5B623228"/>
    <w:lvl w:ilvl="0" w:tplc="CBFAE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35A66364"/>
    <w:multiLevelType w:val="hybridMultilevel"/>
    <w:tmpl w:val="5B623228"/>
    <w:lvl w:ilvl="0" w:tplc="CBFAE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4170CF"/>
    <w:multiLevelType w:val="hybridMultilevel"/>
    <w:tmpl w:val="F43E8A7E"/>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0" w15:restartNumberingAfterBreak="0">
    <w:nsid w:val="3F0903FC"/>
    <w:multiLevelType w:val="hybridMultilevel"/>
    <w:tmpl w:val="45240494"/>
    <w:lvl w:ilvl="0" w:tplc="1832ADF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15:restartNumberingAfterBreak="0">
    <w:nsid w:val="40497576"/>
    <w:multiLevelType w:val="multilevel"/>
    <w:tmpl w:val="E8D6F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4A67232F"/>
    <w:multiLevelType w:val="multilevel"/>
    <w:tmpl w:val="FF60A8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10597"/>
    <w:multiLevelType w:val="hybridMultilevel"/>
    <w:tmpl w:val="8C8A00AC"/>
    <w:lvl w:ilvl="0" w:tplc="65CCB44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5" w15:restartNumberingAfterBreak="0">
    <w:nsid w:val="4F6D5744"/>
    <w:multiLevelType w:val="hybridMultilevel"/>
    <w:tmpl w:val="247E6D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F954C43"/>
    <w:multiLevelType w:val="hybridMultilevel"/>
    <w:tmpl w:val="9D2C3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501D0"/>
    <w:multiLevelType w:val="hybridMultilevel"/>
    <w:tmpl w:val="E118F100"/>
    <w:lvl w:ilvl="0" w:tplc="F4F622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0F21AA2"/>
    <w:multiLevelType w:val="multilevel"/>
    <w:tmpl w:val="03701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3175CF"/>
    <w:multiLevelType w:val="hybridMultilevel"/>
    <w:tmpl w:val="6234023E"/>
    <w:lvl w:ilvl="0" w:tplc="2B46A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5C51BDE"/>
    <w:multiLevelType w:val="hybridMultilevel"/>
    <w:tmpl w:val="70F8598E"/>
    <w:lvl w:ilvl="0" w:tplc="8D8E20C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1" w15:restartNumberingAfterBreak="0">
    <w:nsid w:val="58E45936"/>
    <w:multiLevelType w:val="hybridMultilevel"/>
    <w:tmpl w:val="8022012E"/>
    <w:lvl w:ilvl="0" w:tplc="0419000B">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15:restartNumberingAfterBreak="0">
    <w:nsid w:val="5AC44D49"/>
    <w:multiLevelType w:val="multilevel"/>
    <w:tmpl w:val="69B48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4F2236"/>
    <w:multiLevelType w:val="hybridMultilevel"/>
    <w:tmpl w:val="6234023E"/>
    <w:lvl w:ilvl="0" w:tplc="2B46A4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24A69A7"/>
    <w:multiLevelType w:val="multilevel"/>
    <w:tmpl w:val="DB2EFF7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EA54B8"/>
    <w:multiLevelType w:val="hybridMultilevel"/>
    <w:tmpl w:val="A5D0B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55E1B5A"/>
    <w:multiLevelType w:val="multilevel"/>
    <w:tmpl w:val="F4AAE900"/>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5C870EF"/>
    <w:multiLevelType w:val="hybridMultilevel"/>
    <w:tmpl w:val="9D70664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352EE8"/>
    <w:multiLevelType w:val="multilevel"/>
    <w:tmpl w:val="6D444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281CDE"/>
    <w:multiLevelType w:val="multilevel"/>
    <w:tmpl w:val="28E2E9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15:restartNumberingAfterBreak="0">
    <w:nsid w:val="7084583D"/>
    <w:multiLevelType w:val="hybridMultilevel"/>
    <w:tmpl w:val="CB5293D0"/>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1" w15:restartNumberingAfterBreak="0">
    <w:nsid w:val="70C3387B"/>
    <w:multiLevelType w:val="hybridMultilevel"/>
    <w:tmpl w:val="802CA42C"/>
    <w:lvl w:ilvl="0" w:tplc="93989A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1692259"/>
    <w:multiLevelType w:val="hybridMultilevel"/>
    <w:tmpl w:val="28303498"/>
    <w:lvl w:ilvl="0" w:tplc="EBE2DF88">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2D058BB"/>
    <w:multiLevelType w:val="hybridMultilevel"/>
    <w:tmpl w:val="14A0C10A"/>
    <w:lvl w:ilvl="0" w:tplc="B3DEED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9272AD3"/>
    <w:multiLevelType w:val="hybridMultilevel"/>
    <w:tmpl w:val="1D06B4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C2C76FA"/>
    <w:multiLevelType w:val="hybridMultilevel"/>
    <w:tmpl w:val="C36A4BB4"/>
    <w:lvl w:ilvl="0" w:tplc="93886C06">
      <w:start w:val="1"/>
      <w:numFmt w:val="decimal"/>
      <w:lvlText w:val="%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46" w15:restartNumberingAfterBreak="0">
    <w:nsid w:val="7CE707B8"/>
    <w:multiLevelType w:val="hybridMultilevel"/>
    <w:tmpl w:val="583C4C10"/>
    <w:lvl w:ilvl="0" w:tplc="7F822FF6">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39"/>
  </w:num>
  <w:num w:numId="2">
    <w:abstractNumId w:val="14"/>
  </w:num>
  <w:num w:numId="3">
    <w:abstractNumId w:val="12"/>
  </w:num>
  <w:num w:numId="4">
    <w:abstractNumId w:val="23"/>
  </w:num>
  <w:num w:numId="5">
    <w:abstractNumId w:val="38"/>
  </w:num>
  <w:num w:numId="6">
    <w:abstractNumId w:val="35"/>
  </w:num>
  <w:num w:numId="7">
    <w:abstractNumId w:val="11"/>
  </w:num>
  <w:num w:numId="8">
    <w:abstractNumId w:val="32"/>
  </w:num>
  <w:num w:numId="9">
    <w:abstractNumId w:val="1"/>
  </w:num>
  <w:num w:numId="10">
    <w:abstractNumId w:val="13"/>
  </w:num>
  <w:num w:numId="11">
    <w:abstractNumId w:val="46"/>
  </w:num>
  <w:num w:numId="12">
    <w:abstractNumId w:val="20"/>
  </w:num>
  <w:num w:numId="13">
    <w:abstractNumId w:val="2"/>
  </w:num>
  <w:num w:numId="14">
    <w:abstractNumId w:val="5"/>
  </w:num>
  <w:num w:numId="15">
    <w:abstractNumId w:val="18"/>
  </w:num>
  <w:num w:numId="16">
    <w:abstractNumId w:val="17"/>
  </w:num>
  <w:num w:numId="17">
    <w:abstractNumId w:val="41"/>
  </w:num>
  <w:num w:numId="18">
    <w:abstractNumId w:val="16"/>
  </w:num>
  <w:num w:numId="19">
    <w:abstractNumId w:val="34"/>
  </w:num>
  <w:num w:numId="20">
    <w:abstractNumId w:val="36"/>
  </w:num>
  <w:num w:numId="21">
    <w:abstractNumId w:val="15"/>
  </w:num>
  <w:num w:numId="22">
    <w:abstractNumId w:val="28"/>
  </w:num>
  <w:num w:numId="23">
    <w:abstractNumId w:val="21"/>
  </w:num>
  <w:num w:numId="24">
    <w:abstractNumId w:val="27"/>
  </w:num>
  <w:num w:numId="25">
    <w:abstractNumId w:val="44"/>
  </w:num>
  <w:num w:numId="26">
    <w:abstractNumId w:val="8"/>
  </w:num>
  <w:num w:numId="27">
    <w:abstractNumId w:val="7"/>
  </w:num>
  <w:num w:numId="28">
    <w:abstractNumId w:val="40"/>
  </w:num>
  <w:num w:numId="29">
    <w:abstractNumId w:val="19"/>
  </w:num>
  <w:num w:numId="30">
    <w:abstractNumId w:val="31"/>
  </w:num>
  <w:num w:numId="31">
    <w:abstractNumId w:val="24"/>
  </w:num>
  <w:num w:numId="32">
    <w:abstractNumId w:val="30"/>
  </w:num>
  <w:num w:numId="33">
    <w:abstractNumId w:val="25"/>
  </w:num>
  <w:num w:numId="34">
    <w:abstractNumId w:val="6"/>
  </w:num>
  <w:num w:numId="35">
    <w:abstractNumId w:val="45"/>
  </w:num>
  <w:num w:numId="36">
    <w:abstractNumId w:val="10"/>
  </w:num>
  <w:num w:numId="37">
    <w:abstractNumId w:val="26"/>
  </w:num>
  <w:num w:numId="38">
    <w:abstractNumId w:val="9"/>
  </w:num>
  <w:num w:numId="39">
    <w:abstractNumId w:val="3"/>
  </w:num>
  <w:num w:numId="40">
    <w:abstractNumId w:val="33"/>
  </w:num>
  <w:num w:numId="41">
    <w:abstractNumId w:val="29"/>
  </w:num>
  <w:num w:numId="42">
    <w:abstractNumId w:val="4"/>
  </w:num>
  <w:num w:numId="43">
    <w:abstractNumId w:val="43"/>
  </w:num>
  <w:num w:numId="44">
    <w:abstractNumId w:val="0"/>
  </w:num>
  <w:num w:numId="45">
    <w:abstractNumId w:val="22"/>
  </w:num>
  <w:num w:numId="46">
    <w:abstractNumId w:val="37"/>
  </w:num>
  <w:num w:numId="4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AC9"/>
    <w:rsid w:val="00001E87"/>
    <w:rsid w:val="00003B1E"/>
    <w:rsid w:val="00004F62"/>
    <w:rsid w:val="000051E6"/>
    <w:rsid w:val="00014639"/>
    <w:rsid w:val="00020559"/>
    <w:rsid w:val="000211EF"/>
    <w:rsid w:val="00027326"/>
    <w:rsid w:val="00033207"/>
    <w:rsid w:val="00034279"/>
    <w:rsid w:val="00035C2D"/>
    <w:rsid w:val="00050621"/>
    <w:rsid w:val="0006682F"/>
    <w:rsid w:val="000672F0"/>
    <w:rsid w:val="000762E5"/>
    <w:rsid w:val="000766C4"/>
    <w:rsid w:val="00083AB0"/>
    <w:rsid w:val="00090C30"/>
    <w:rsid w:val="00093379"/>
    <w:rsid w:val="00094C66"/>
    <w:rsid w:val="000A426B"/>
    <w:rsid w:val="000A470F"/>
    <w:rsid w:val="000B1B2B"/>
    <w:rsid w:val="000B52C2"/>
    <w:rsid w:val="000D0C25"/>
    <w:rsid w:val="000D62B9"/>
    <w:rsid w:val="000E06DC"/>
    <w:rsid w:val="000E0D4C"/>
    <w:rsid w:val="000E0F5D"/>
    <w:rsid w:val="000E2B92"/>
    <w:rsid w:val="000E2F4F"/>
    <w:rsid w:val="000E3E73"/>
    <w:rsid w:val="000F44A6"/>
    <w:rsid w:val="000F525D"/>
    <w:rsid w:val="000F6C1E"/>
    <w:rsid w:val="000F70AC"/>
    <w:rsid w:val="00103157"/>
    <w:rsid w:val="001127A0"/>
    <w:rsid w:val="00113DC0"/>
    <w:rsid w:val="001144A6"/>
    <w:rsid w:val="00114CD6"/>
    <w:rsid w:val="001209EC"/>
    <w:rsid w:val="00126381"/>
    <w:rsid w:val="001611EC"/>
    <w:rsid w:val="0017071C"/>
    <w:rsid w:val="00171BF2"/>
    <w:rsid w:val="00182F77"/>
    <w:rsid w:val="001A2F3F"/>
    <w:rsid w:val="001B5A05"/>
    <w:rsid w:val="001C1223"/>
    <w:rsid w:val="001C675B"/>
    <w:rsid w:val="001D5078"/>
    <w:rsid w:val="001E08DB"/>
    <w:rsid w:val="001E6AFB"/>
    <w:rsid w:val="001F257F"/>
    <w:rsid w:val="001F5A99"/>
    <w:rsid w:val="001F6D5F"/>
    <w:rsid w:val="001F73E0"/>
    <w:rsid w:val="00201CAD"/>
    <w:rsid w:val="00204754"/>
    <w:rsid w:val="0021125E"/>
    <w:rsid w:val="00211389"/>
    <w:rsid w:val="00213CE8"/>
    <w:rsid w:val="0021536A"/>
    <w:rsid w:val="00223AC7"/>
    <w:rsid w:val="00224DF5"/>
    <w:rsid w:val="00225901"/>
    <w:rsid w:val="00240B6E"/>
    <w:rsid w:val="00241D3B"/>
    <w:rsid w:val="00267771"/>
    <w:rsid w:val="00276BC3"/>
    <w:rsid w:val="002778AE"/>
    <w:rsid w:val="00282A70"/>
    <w:rsid w:val="002A3AD1"/>
    <w:rsid w:val="002A430D"/>
    <w:rsid w:val="002A52C0"/>
    <w:rsid w:val="002A6B83"/>
    <w:rsid w:val="002A7320"/>
    <w:rsid w:val="002B0622"/>
    <w:rsid w:val="002B133F"/>
    <w:rsid w:val="002B1DB4"/>
    <w:rsid w:val="002B3D86"/>
    <w:rsid w:val="002B3EAB"/>
    <w:rsid w:val="002D0699"/>
    <w:rsid w:val="002E0AF7"/>
    <w:rsid w:val="002E51D4"/>
    <w:rsid w:val="002F487A"/>
    <w:rsid w:val="002F5972"/>
    <w:rsid w:val="002F677A"/>
    <w:rsid w:val="00300FDD"/>
    <w:rsid w:val="00303F82"/>
    <w:rsid w:val="00305B75"/>
    <w:rsid w:val="00306944"/>
    <w:rsid w:val="0030753B"/>
    <w:rsid w:val="00307E5D"/>
    <w:rsid w:val="003100A5"/>
    <w:rsid w:val="00316D10"/>
    <w:rsid w:val="00321790"/>
    <w:rsid w:val="003242CF"/>
    <w:rsid w:val="00326037"/>
    <w:rsid w:val="003325F7"/>
    <w:rsid w:val="00340651"/>
    <w:rsid w:val="00340C80"/>
    <w:rsid w:val="00347D5C"/>
    <w:rsid w:val="00351FAB"/>
    <w:rsid w:val="00362FA4"/>
    <w:rsid w:val="003630DA"/>
    <w:rsid w:val="00374E61"/>
    <w:rsid w:val="0038022D"/>
    <w:rsid w:val="0038035C"/>
    <w:rsid w:val="00384934"/>
    <w:rsid w:val="003900CF"/>
    <w:rsid w:val="003A2994"/>
    <w:rsid w:val="003A4610"/>
    <w:rsid w:val="003A4942"/>
    <w:rsid w:val="003A68A6"/>
    <w:rsid w:val="003B560A"/>
    <w:rsid w:val="003C1AAF"/>
    <w:rsid w:val="003C2DEC"/>
    <w:rsid w:val="003C795C"/>
    <w:rsid w:val="003D1D3F"/>
    <w:rsid w:val="003E0258"/>
    <w:rsid w:val="003E0576"/>
    <w:rsid w:val="003E3EE5"/>
    <w:rsid w:val="003E7D79"/>
    <w:rsid w:val="004136C3"/>
    <w:rsid w:val="00413D02"/>
    <w:rsid w:val="00414884"/>
    <w:rsid w:val="00420178"/>
    <w:rsid w:val="004358D2"/>
    <w:rsid w:val="0044210F"/>
    <w:rsid w:val="004433C3"/>
    <w:rsid w:val="004539A1"/>
    <w:rsid w:val="004559B0"/>
    <w:rsid w:val="00464095"/>
    <w:rsid w:val="00465DDB"/>
    <w:rsid w:val="00466D0F"/>
    <w:rsid w:val="004710D1"/>
    <w:rsid w:val="0048009B"/>
    <w:rsid w:val="0048526C"/>
    <w:rsid w:val="00486EFD"/>
    <w:rsid w:val="00490C5A"/>
    <w:rsid w:val="004962D2"/>
    <w:rsid w:val="004A24DC"/>
    <w:rsid w:val="004A5F3B"/>
    <w:rsid w:val="004B69C9"/>
    <w:rsid w:val="004B7396"/>
    <w:rsid w:val="004C6291"/>
    <w:rsid w:val="004D16CA"/>
    <w:rsid w:val="004D3A00"/>
    <w:rsid w:val="004E33D4"/>
    <w:rsid w:val="004F6089"/>
    <w:rsid w:val="00514DA4"/>
    <w:rsid w:val="00516235"/>
    <w:rsid w:val="0051678A"/>
    <w:rsid w:val="00525542"/>
    <w:rsid w:val="00525EEB"/>
    <w:rsid w:val="005269EC"/>
    <w:rsid w:val="00526B45"/>
    <w:rsid w:val="00532F47"/>
    <w:rsid w:val="00535E17"/>
    <w:rsid w:val="00557187"/>
    <w:rsid w:val="005802B7"/>
    <w:rsid w:val="00580B7B"/>
    <w:rsid w:val="005827DA"/>
    <w:rsid w:val="00583319"/>
    <w:rsid w:val="00583347"/>
    <w:rsid w:val="0058419C"/>
    <w:rsid w:val="00585EA4"/>
    <w:rsid w:val="00587435"/>
    <w:rsid w:val="005875BF"/>
    <w:rsid w:val="005911D6"/>
    <w:rsid w:val="00591876"/>
    <w:rsid w:val="005A1135"/>
    <w:rsid w:val="005A1559"/>
    <w:rsid w:val="005A3B6C"/>
    <w:rsid w:val="005B08D8"/>
    <w:rsid w:val="005C39B5"/>
    <w:rsid w:val="005D1E1E"/>
    <w:rsid w:val="005D27DD"/>
    <w:rsid w:val="005D62E6"/>
    <w:rsid w:val="005E1B00"/>
    <w:rsid w:val="00601729"/>
    <w:rsid w:val="00607A31"/>
    <w:rsid w:val="00607B18"/>
    <w:rsid w:val="00612EDB"/>
    <w:rsid w:val="00613106"/>
    <w:rsid w:val="00615261"/>
    <w:rsid w:val="006226E4"/>
    <w:rsid w:val="00631E45"/>
    <w:rsid w:val="0063334B"/>
    <w:rsid w:val="00635A5B"/>
    <w:rsid w:val="0063634C"/>
    <w:rsid w:val="006368CA"/>
    <w:rsid w:val="00654A6B"/>
    <w:rsid w:val="0066186E"/>
    <w:rsid w:val="006654F0"/>
    <w:rsid w:val="00666C79"/>
    <w:rsid w:val="00672B77"/>
    <w:rsid w:val="0068010D"/>
    <w:rsid w:val="00680218"/>
    <w:rsid w:val="00685825"/>
    <w:rsid w:val="006A35BA"/>
    <w:rsid w:val="006A3CF1"/>
    <w:rsid w:val="006B090F"/>
    <w:rsid w:val="006B78C8"/>
    <w:rsid w:val="006C2B0E"/>
    <w:rsid w:val="006C2BAE"/>
    <w:rsid w:val="006D1314"/>
    <w:rsid w:val="006D1790"/>
    <w:rsid w:val="006D31D0"/>
    <w:rsid w:val="006D60AA"/>
    <w:rsid w:val="006E4530"/>
    <w:rsid w:val="006E7E5E"/>
    <w:rsid w:val="006F3069"/>
    <w:rsid w:val="006F714A"/>
    <w:rsid w:val="00701B88"/>
    <w:rsid w:val="007046BE"/>
    <w:rsid w:val="00717980"/>
    <w:rsid w:val="00726F41"/>
    <w:rsid w:val="007403D9"/>
    <w:rsid w:val="0074336A"/>
    <w:rsid w:val="00743DAB"/>
    <w:rsid w:val="00743DC1"/>
    <w:rsid w:val="00744F85"/>
    <w:rsid w:val="00746D3D"/>
    <w:rsid w:val="00750AC9"/>
    <w:rsid w:val="0075341F"/>
    <w:rsid w:val="0075350D"/>
    <w:rsid w:val="007640F8"/>
    <w:rsid w:val="0077019E"/>
    <w:rsid w:val="0077653C"/>
    <w:rsid w:val="007914A3"/>
    <w:rsid w:val="007B0AE7"/>
    <w:rsid w:val="007B6634"/>
    <w:rsid w:val="007B734B"/>
    <w:rsid w:val="007C03D0"/>
    <w:rsid w:val="007D4A84"/>
    <w:rsid w:val="007E70CE"/>
    <w:rsid w:val="008014DE"/>
    <w:rsid w:val="00804630"/>
    <w:rsid w:val="008211A1"/>
    <w:rsid w:val="008254DF"/>
    <w:rsid w:val="008270F2"/>
    <w:rsid w:val="008412A6"/>
    <w:rsid w:val="00841794"/>
    <w:rsid w:val="00851AEF"/>
    <w:rsid w:val="008545C0"/>
    <w:rsid w:val="008553FB"/>
    <w:rsid w:val="008561C0"/>
    <w:rsid w:val="00862837"/>
    <w:rsid w:val="00865BCC"/>
    <w:rsid w:val="008707CA"/>
    <w:rsid w:val="00871281"/>
    <w:rsid w:val="00875456"/>
    <w:rsid w:val="00876E4E"/>
    <w:rsid w:val="0087761A"/>
    <w:rsid w:val="008827EF"/>
    <w:rsid w:val="00887761"/>
    <w:rsid w:val="0089046C"/>
    <w:rsid w:val="008A0807"/>
    <w:rsid w:val="008B2A8E"/>
    <w:rsid w:val="008B6605"/>
    <w:rsid w:val="008C6490"/>
    <w:rsid w:val="008D1E1D"/>
    <w:rsid w:val="008D2275"/>
    <w:rsid w:val="008D3EB8"/>
    <w:rsid w:val="008E3273"/>
    <w:rsid w:val="008E3586"/>
    <w:rsid w:val="00904381"/>
    <w:rsid w:val="0090797B"/>
    <w:rsid w:val="00913EAE"/>
    <w:rsid w:val="00914A68"/>
    <w:rsid w:val="009177C7"/>
    <w:rsid w:val="00930311"/>
    <w:rsid w:val="00933D0B"/>
    <w:rsid w:val="009365C2"/>
    <w:rsid w:val="009369E8"/>
    <w:rsid w:val="009555D9"/>
    <w:rsid w:val="00956211"/>
    <w:rsid w:val="009741D3"/>
    <w:rsid w:val="00977198"/>
    <w:rsid w:val="009774F7"/>
    <w:rsid w:val="009778A0"/>
    <w:rsid w:val="00977C5F"/>
    <w:rsid w:val="0098587E"/>
    <w:rsid w:val="009A14C5"/>
    <w:rsid w:val="009A196A"/>
    <w:rsid w:val="009A43FA"/>
    <w:rsid w:val="009A7282"/>
    <w:rsid w:val="009B015C"/>
    <w:rsid w:val="009B2AFD"/>
    <w:rsid w:val="009B33C8"/>
    <w:rsid w:val="009B5BB7"/>
    <w:rsid w:val="009B66E3"/>
    <w:rsid w:val="009C317C"/>
    <w:rsid w:val="009C3E6E"/>
    <w:rsid w:val="009C62FF"/>
    <w:rsid w:val="009C65D3"/>
    <w:rsid w:val="009C6935"/>
    <w:rsid w:val="009D1CBD"/>
    <w:rsid w:val="009D6B91"/>
    <w:rsid w:val="009E0393"/>
    <w:rsid w:val="009E06D5"/>
    <w:rsid w:val="009F6451"/>
    <w:rsid w:val="00A03A0B"/>
    <w:rsid w:val="00A05D82"/>
    <w:rsid w:val="00A241C8"/>
    <w:rsid w:val="00A273C4"/>
    <w:rsid w:val="00A27C5C"/>
    <w:rsid w:val="00A27D4B"/>
    <w:rsid w:val="00A30386"/>
    <w:rsid w:val="00A50AE2"/>
    <w:rsid w:val="00A50F6A"/>
    <w:rsid w:val="00A532E5"/>
    <w:rsid w:val="00A670C4"/>
    <w:rsid w:val="00A67AD2"/>
    <w:rsid w:val="00A84AA7"/>
    <w:rsid w:val="00A9035C"/>
    <w:rsid w:val="00A92C7D"/>
    <w:rsid w:val="00AA3307"/>
    <w:rsid w:val="00AA4337"/>
    <w:rsid w:val="00AB2E81"/>
    <w:rsid w:val="00AB3409"/>
    <w:rsid w:val="00AC0FA1"/>
    <w:rsid w:val="00AC1681"/>
    <w:rsid w:val="00AC472B"/>
    <w:rsid w:val="00AD0738"/>
    <w:rsid w:val="00AD275E"/>
    <w:rsid w:val="00AF2B3D"/>
    <w:rsid w:val="00AF4E1B"/>
    <w:rsid w:val="00AF4F52"/>
    <w:rsid w:val="00AF6508"/>
    <w:rsid w:val="00B017DB"/>
    <w:rsid w:val="00B04D32"/>
    <w:rsid w:val="00B05A7F"/>
    <w:rsid w:val="00B07F2C"/>
    <w:rsid w:val="00B17007"/>
    <w:rsid w:val="00B22B08"/>
    <w:rsid w:val="00B238FB"/>
    <w:rsid w:val="00B239DA"/>
    <w:rsid w:val="00B5018C"/>
    <w:rsid w:val="00B52A47"/>
    <w:rsid w:val="00B54A39"/>
    <w:rsid w:val="00B613D3"/>
    <w:rsid w:val="00B6432F"/>
    <w:rsid w:val="00B65AB2"/>
    <w:rsid w:val="00B667A2"/>
    <w:rsid w:val="00B705EC"/>
    <w:rsid w:val="00B84240"/>
    <w:rsid w:val="00B90846"/>
    <w:rsid w:val="00B90CD2"/>
    <w:rsid w:val="00B91257"/>
    <w:rsid w:val="00BA05EE"/>
    <w:rsid w:val="00BA0C2F"/>
    <w:rsid w:val="00BA5419"/>
    <w:rsid w:val="00BB05F7"/>
    <w:rsid w:val="00BB3676"/>
    <w:rsid w:val="00BB716C"/>
    <w:rsid w:val="00BB7C3D"/>
    <w:rsid w:val="00BC0BF1"/>
    <w:rsid w:val="00BC1E96"/>
    <w:rsid w:val="00BC3E98"/>
    <w:rsid w:val="00BC6DA9"/>
    <w:rsid w:val="00BD04E4"/>
    <w:rsid w:val="00BD08AF"/>
    <w:rsid w:val="00BD57F9"/>
    <w:rsid w:val="00BF2A9C"/>
    <w:rsid w:val="00BF3170"/>
    <w:rsid w:val="00BF5F4C"/>
    <w:rsid w:val="00C0178D"/>
    <w:rsid w:val="00C06701"/>
    <w:rsid w:val="00C10CDF"/>
    <w:rsid w:val="00C11801"/>
    <w:rsid w:val="00C1215D"/>
    <w:rsid w:val="00C15CB2"/>
    <w:rsid w:val="00C247DE"/>
    <w:rsid w:val="00C2526F"/>
    <w:rsid w:val="00C41E13"/>
    <w:rsid w:val="00C4446A"/>
    <w:rsid w:val="00C4504E"/>
    <w:rsid w:val="00C50DC0"/>
    <w:rsid w:val="00C53677"/>
    <w:rsid w:val="00C561F4"/>
    <w:rsid w:val="00C56907"/>
    <w:rsid w:val="00C56C8C"/>
    <w:rsid w:val="00C57068"/>
    <w:rsid w:val="00C62E76"/>
    <w:rsid w:val="00C6513F"/>
    <w:rsid w:val="00C75B17"/>
    <w:rsid w:val="00C80CBC"/>
    <w:rsid w:val="00C87B9B"/>
    <w:rsid w:val="00C931F1"/>
    <w:rsid w:val="00C93B6D"/>
    <w:rsid w:val="00CB5911"/>
    <w:rsid w:val="00CB7248"/>
    <w:rsid w:val="00CB7F2C"/>
    <w:rsid w:val="00CC5972"/>
    <w:rsid w:val="00CD711A"/>
    <w:rsid w:val="00CF4038"/>
    <w:rsid w:val="00D06596"/>
    <w:rsid w:val="00D13545"/>
    <w:rsid w:val="00D15972"/>
    <w:rsid w:val="00D36228"/>
    <w:rsid w:val="00D53CCA"/>
    <w:rsid w:val="00D54462"/>
    <w:rsid w:val="00D7422C"/>
    <w:rsid w:val="00D8030F"/>
    <w:rsid w:val="00D803BC"/>
    <w:rsid w:val="00D8266D"/>
    <w:rsid w:val="00DA2B7B"/>
    <w:rsid w:val="00DA624F"/>
    <w:rsid w:val="00DA7920"/>
    <w:rsid w:val="00DA7BC5"/>
    <w:rsid w:val="00DB43B8"/>
    <w:rsid w:val="00DC4323"/>
    <w:rsid w:val="00DC7067"/>
    <w:rsid w:val="00DD615D"/>
    <w:rsid w:val="00DD6B64"/>
    <w:rsid w:val="00DD7420"/>
    <w:rsid w:val="00DE052D"/>
    <w:rsid w:val="00DE403A"/>
    <w:rsid w:val="00DE7346"/>
    <w:rsid w:val="00DE7EEC"/>
    <w:rsid w:val="00DF3955"/>
    <w:rsid w:val="00DF7D86"/>
    <w:rsid w:val="00E00CF1"/>
    <w:rsid w:val="00E0700B"/>
    <w:rsid w:val="00E10BC5"/>
    <w:rsid w:val="00E177A1"/>
    <w:rsid w:val="00E177DD"/>
    <w:rsid w:val="00E42189"/>
    <w:rsid w:val="00E43658"/>
    <w:rsid w:val="00E47B0F"/>
    <w:rsid w:val="00E50B57"/>
    <w:rsid w:val="00E657F6"/>
    <w:rsid w:val="00E71D73"/>
    <w:rsid w:val="00E73527"/>
    <w:rsid w:val="00E751ED"/>
    <w:rsid w:val="00E82630"/>
    <w:rsid w:val="00E85107"/>
    <w:rsid w:val="00E906BB"/>
    <w:rsid w:val="00E90BC1"/>
    <w:rsid w:val="00E9486C"/>
    <w:rsid w:val="00E96246"/>
    <w:rsid w:val="00EA1E08"/>
    <w:rsid w:val="00EA771B"/>
    <w:rsid w:val="00EB1CEE"/>
    <w:rsid w:val="00EB4788"/>
    <w:rsid w:val="00EB54AD"/>
    <w:rsid w:val="00EC0A12"/>
    <w:rsid w:val="00EC1A49"/>
    <w:rsid w:val="00EC20AB"/>
    <w:rsid w:val="00EC532B"/>
    <w:rsid w:val="00EE64AB"/>
    <w:rsid w:val="00EF3513"/>
    <w:rsid w:val="00EF489D"/>
    <w:rsid w:val="00F030A4"/>
    <w:rsid w:val="00F1562B"/>
    <w:rsid w:val="00F2226D"/>
    <w:rsid w:val="00F24D80"/>
    <w:rsid w:val="00F2633D"/>
    <w:rsid w:val="00F275B5"/>
    <w:rsid w:val="00F34BC9"/>
    <w:rsid w:val="00F4195B"/>
    <w:rsid w:val="00F453AD"/>
    <w:rsid w:val="00F5163F"/>
    <w:rsid w:val="00F569FE"/>
    <w:rsid w:val="00F6093E"/>
    <w:rsid w:val="00F62D4E"/>
    <w:rsid w:val="00F6384B"/>
    <w:rsid w:val="00F674A2"/>
    <w:rsid w:val="00F701A1"/>
    <w:rsid w:val="00F832C3"/>
    <w:rsid w:val="00F87DF9"/>
    <w:rsid w:val="00FA6623"/>
    <w:rsid w:val="00FB10E3"/>
    <w:rsid w:val="00FC233D"/>
    <w:rsid w:val="00FC3F94"/>
    <w:rsid w:val="00FD1440"/>
    <w:rsid w:val="00FE2C03"/>
    <w:rsid w:val="00FE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BD102D"/>
  <w15:docId w15:val="{7A428914-297F-4934-AB28-C6AABB0B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H1,T1"/>
    <w:basedOn w:val="a"/>
    <w:next w:val="a"/>
    <w:link w:val="10"/>
    <w:uiPriority w:val="1"/>
    <w:qFormat/>
    <w:rsid w:val="001D5078"/>
    <w:pPr>
      <w:keepNext/>
      <w:keepLines/>
      <w:spacing w:before="480" w:after="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
    <w:basedOn w:val="a"/>
    <w:next w:val="a"/>
    <w:link w:val="20"/>
    <w:unhideWhenUsed/>
    <w:qFormat/>
    <w:rsid w:val="001D5078"/>
    <w:pPr>
      <w:keepNext/>
      <w:keepLines/>
      <w:spacing w:before="200" w:after="240" w:line="360" w:lineRule="auto"/>
      <w:jc w:val="center"/>
      <w:outlineLvl w:val="1"/>
    </w:pPr>
    <w:rPr>
      <w:rFonts w:ascii="Times New Roman" w:eastAsiaTheme="majorEastAsia" w:hAnsi="Times New Roman" w:cstheme="majorBidi"/>
      <w:b/>
      <w:bCs/>
      <w:sz w:val="26"/>
      <w:szCs w:val="26"/>
    </w:rPr>
  </w:style>
  <w:style w:type="paragraph" w:styleId="4">
    <w:name w:val="heading 4"/>
    <w:basedOn w:val="a"/>
    <w:next w:val="a"/>
    <w:link w:val="40"/>
    <w:uiPriority w:val="9"/>
    <w:semiHidden/>
    <w:unhideWhenUsed/>
    <w:qFormat/>
    <w:rsid w:val="00743DC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0"/>
    <w:link w:val="1"/>
    <w:uiPriority w:val="1"/>
    <w:qFormat/>
    <w:rsid w:val="001D50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
    <w:basedOn w:val="a0"/>
    <w:link w:val="2"/>
    <w:rsid w:val="001D5078"/>
    <w:rPr>
      <w:rFonts w:ascii="Times New Roman" w:eastAsiaTheme="majorEastAsia" w:hAnsi="Times New Roman" w:cstheme="majorBidi"/>
      <w:b/>
      <w:bCs/>
      <w:sz w:val="26"/>
      <w:szCs w:val="26"/>
    </w:rPr>
  </w:style>
  <w:style w:type="character" w:customStyle="1" w:styleId="40">
    <w:name w:val="Заголовок 4 Знак"/>
    <w:basedOn w:val="a0"/>
    <w:link w:val="4"/>
    <w:uiPriority w:val="9"/>
    <w:semiHidden/>
    <w:rsid w:val="00743DC1"/>
    <w:rPr>
      <w:rFonts w:asciiTheme="majorHAnsi" w:eastAsiaTheme="majorEastAsia" w:hAnsiTheme="majorHAnsi" w:cstheme="majorBidi"/>
      <w:i/>
      <w:iCs/>
      <w:color w:val="365F91" w:themeColor="accent1" w:themeShade="BF"/>
    </w:rPr>
  </w:style>
  <w:style w:type="character" w:customStyle="1" w:styleId="21">
    <w:name w:val="Подпись к таблице (2)_"/>
    <w:basedOn w:val="a0"/>
    <w:link w:val="22"/>
    <w:rsid w:val="00414884"/>
    <w:rPr>
      <w:rFonts w:ascii="Times New Roman" w:eastAsia="Times New Roman" w:hAnsi="Times New Roman" w:cs="Times New Roman"/>
      <w:b/>
      <w:bCs/>
      <w:shd w:val="clear" w:color="auto" w:fill="FFFFFF"/>
    </w:rPr>
  </w:style>
  <w:style w:type="paragraph" w:customStyle="1" w:styleId="22">
    <w:name w:val="Подпись к таблице (2)"/>
    <w:basedOn w:val="a"/>
    <w:link w:val="21"/>
    <w:rsid w:val="00414884"/>
    <w:pPr>
      <w:widowControl w:val="0"/>
      <w:shd w:val="clear" w:color="auto" w:fill="FFFFFF"/>
      <w:spacing w:after="0" w:line="0" w:lineRule="atLeast"/>
    </w:pPr>
    <w:rPr>
      <w:rFonts w:ascii="Times New Roman" w:eastAsia="Times New Roman" w:hAnsi="Times New Roman" w:cs="Times New Roman"/>
      <w:b/>
      <w:bCs/>
    </w:rPr>
  </w:style>
  <w:style w:type="character" w:customStyle="1" w:styleId="23">
    <w:name w:val="Основной текст (2)_"/>
    <w:basedOn w:val="a0"/>
    <w:rsid w:val="00414884"/>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Полужирный"/>
    <w:basedOn w:val="23"/>
    <w:rsid w:val="0041488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w:basedOn w:val="23"/>
    <w:rsid w:val="0041488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3">
    <w:name w:val="List Paragraph"/>
    <w:aliases w:val="Введение"/>
    <w:basedOn w:val="a"/>
    <w:link w:val="a4"/>
    <w:uiPriority w:val="34"/>
    <w:qFormat/>
    <w:rsid w:val="0044210F"/>
    <w:pPr>
      <w:spacing w:before="120" w:after="0" w:line="240" w:lineRule="auto"/>
      <w:ind w:left="720" w:firstLine="709"/>
      <w:contextualSpacing/>
      <w:jc w:val="both"/>
    </w:pPr>
    <w:rPr>
      <w:rFonts w:ascii="Times New Roman" w:eastAsia="Calibri" w:hAnsi="Times New Roman" w:cs="Times New Roman"/>
      <w:sz w:val="24"/>
      <w:szCs w:val="24"/>
    </w:rPr>
  </w:style>
  <w:style w:type="character" w:customStyle="1" w:styleId="a4">
    <w:name w:val="Абзац списка Знак"/>
    <w:aliases w:val="Введение Знак"/>
    <w:link w:val="a3"/>
    <w:uiPriority w:val="34"/>
    <w:locked/>
    <w:rsid w:val="0044210F"/>
    <w:rPr>
      <w:rFonts w:ascii="Times New Roman" w:eastAsia="Calibri" w:hAnsi="Times New Roman" w:cs="Times New Roman"/>
      <w:sz w:val="24"/>
      <w:szCs w:val="24"/>
    </w:rPr>
  </w:style>
  <w:style w:type="character" w:customStyle="1" w:styleId="41">
    <w:name w:val="Заголовок №4_"/>
    <w:basedOn w:val="a0"/>
    <w:link w:val="42"/>
    <w:rsid w:val="00F4195B"/>
    <w:rPr>
      <w:rFonts w:ascii="Times New Roman" w:eastAsia="Times New Roman" w:hAnsi="Times New Roman" w:cs="Times New Roman"/>
      <w:b/>
      <w:bCs/>
      <w:shd w:val="clear" w:color="auto" w:fill="FFFFFF"/>
    </w:rPr>
  </w:style>
  <w:style w:type="paragraph" w:customStyle="1" w:styleId="42">
    <w:name w:val="Заголовок №4"/>
    <w:basedOn w:val="a"/>
    <w:link w:val="41"/>
    <w:rsid w:val="00F4195B"/>
    <w:pPr>
      <w:widowControl w:val="0"/>
      <w:shd w:val="clear" w:color="auto" w:fill="FFFFFF"/>
      <w:spacing w:after="240" w:line="0" w:lineRule="atLeast"/>
      <w:outlineLvl w:val="3"/>
    </w:pPr>
    <w:rPr>
      <w:rFonts w:ascii="Times New Roman" w:eastAsia="Times New Roman" w:hAnsi="Times New Roman" w:cs="Times New Roman"/>
      <w:b/>
      <w:bCs/>
    </w:rPr>
  </w:style>
  <w:style w:type="paragraph" w:styleId="a5">
    <w:name w:val="Balloon Text"/>
    <w:basedOn w:val="a"/>
    <w:link w:val="a6"/>
    <w:uiPriority w:val="99"/>
    <w:semiHidden/>
    <w:unhideWhenUsed/>
    <w:rsid w:val="001209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09EC"/>
    <w:rPr>
      <w:rFonts w:ascii="Tahoma" w:hAnsi="Tahoma" w:cs="Tahoma"/>
      <w:sz w:val="16"/>
      <w:szCs w:val="16"/>
    </w:rPr>
  </w:style>
  <w:style w:type="character" w:styleId="a7">
    <w:name w:val="annotation reference"/>
    <w:basedOn w:val="a0"/>
    <w:uiPriority w:val="99"/>
    <w:rsid w:val="00282A70"/>
    <w:rPr>
      <w:sz w:val="16"/>
      <w:szCs w:val="16"/>
    </w:rPr>
  </w:style>
  <w:style w:type="paragraph" w:styleId="a8">
    <w:name w:val="annotation text"/>
    <w:basedOn w:val="a"/>
    <w:link w:val="a9"/>
    <w:uiPriority w:val="99"/>
    <w:rsid w:val="00282A70"/>
    <w:pPr>
      <w:spacing w:after="0" w:line="240" w:lineRule="auto"/>
      <w:jc w:val="center"/>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282A70"/>
    <w:rPr>
      <w:rFonts w:ascii="Times New Roman" w:eastAsia="Times New Roman" w:hAnsi="Times New Roman" w:cs="Times New Roman"/>
      <w:sz w:val="20"/>
      <w:szCs w:val="20"/>
      <w:lang w:eastAsia="ru-RU"/>
    </w:rPr>
  </w:style>
  <w:style w:type="character" w:customStyle="1" w:styleId="aa">
    <w:name w:val="Сноска_"/>
    <w:basedOn w:val="a0"/>
    <w:link w:val="ab"/>
    <w:rsid w:val="000E0F5D"/>
    <w:rPr>
      <w:rFonts w:ascii="Times New Roman" w:eastAsia="Times New Roman" w:hAnsi="Times New Roman" w:cs="Times New Roman"/>
      <w:sz w:val="17"/>
      <w:szCs w:val="17"/>
      <w:shd w:val="clear" w:color="auto" w:fill="FFFFFF"/>
    </w:rPr>
  </w:style>
  <w:style w:type="paragraph" w:customStyle="1" w:styleId="ab">
    <w:name w:val="Сноска"/>
    <w:basedOn w:val="a"/>
    <w:link w:val="aa"/>
    <w:rsid w:val="000E0F5D"/>
    <w:pPr>
      <w:widowControl w:val="0"/>
      <w:shd w:val="clear" w:color="auto" w:fill="FFFFFF"/>
      <w:spacing w:after="0" w:line="221" w:lineRule="exact"/>
      <w:jc w:val="both"/>
    </w:pPr>
    <w:rPr>
      <w:rFonts w:ascii="Times New Roman" w:eastAsia="Times New Roman" w:hAnsi="Times New Roman" w:cs="Times New Roman"/>
      <w:sz w:val="17"/>
      <w:szCs w:val="17"/>
    </w:rPr>
  </w:style>
  <w:style w:type="character" w:customStyle="1" w:styleId="3">
    <w:name w:val="Основной текст (3)_"/>
    <w:basedOn w:val="a0"/>
    <w:link w:val="30"/>
    <w:rsid w:val="000E0F5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0E0F5D"/>
    <w:pPr>
      <w:widowControl w:val="0"/>
      <w:shd w:val="clear" w:color="auto" w:fill="FFFFFF"/>
      <w:spacing w:before="3840" w:after="0" w:line="0" w:lineRule="atLeast"/>
    </w:pPr>
    <w:rPr>
      <w:rFonts w:ascii="Times New Roman" w:eastAsia="Times New Roman" w:hAnsi="Times New Roman" w:cs="Times New Roman"/>
      <w:b/>
      <w:bCs/>
    </w:rPr>
  </w:style>
  <w:style w:type="character" w:customStyle="1" w:styleId="ac">
    <w:name w:val="Колонтитул_"/>
    <w:basedOn w:val="a0"/>
    <w:rsid w:val="000E0F5D"/>
    <w:rPr>
      <w:rFonts w:ascii="Times New Roman" w:eastAsia="Times New Roman" w:hAnsi="Times New Roman" w:cs="Times New Roman"/>
      <w:b w:val="0"/>
      <w:bCs w:val="0"/>
      <w:i w:val="0"/>
      <w:iCs w:val="0"/>
      <w:smallCaps w:val="0"/>
      <w:strike w:val="0"/>
      <w:sz w:val="22"/>
      <w:szCs w:val="22"/>
      <w:u w:val="none"/>
    </w:rPr>
  </w:style>
  <w:style w:type="character" w:customStyle="1" w:styleId="ad">
    <w:name w:val="Колонтитул"/>
    <w:basedOn w:val="ac"/>
    <w:rsid w:val="000E0F5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0E0F5D"/>
    <w:rPr>
      <w:rFonts w:ascii="Times New Roman" w:eastAsia="Times New Roman" w:hAnsi="Times New Roman" w:cs="Times New Roman"/>
      <w:b/>
      <w:bCs/>
      <w:i w:val="0"/>
      <w:iCs w:val="0"/>
      <w:smallCaps w:val="0"/>
      <w:strike w:val="0"/>
      <w:u w:val="none"/>
    </w:rPr>
  </w:style>
  <w:style w:type="character" w:customStyle="1" w:styleId="43">
    <w:name w:val="Основной текст (4)_"/>
    <w:basedOn w:val="a0"/>
    <w:link w:val="44"/>
    <w:rsid w:val="000E0F5D"/>
    <w:rPr>
      <w:rFonts w:ascii="Times New Roman" w:eastAsia="Times New Roman" w:hAnsi="Times New Roman" w:cs="Times New Roman"/>
      <w:b/>
      <w:bCs/>
      <w:shd w:val="clear" w:color="auto" w:fill="FFFFFF"/>
    </w:rPr>
  </w:style>
  <w:style w:type="paragraph" w:customStyle="1" w:styleId="44">
    <w:name w:val="Основной текст (4)"/>
    <w:basedOn w:val="a"/>
    <w:link w:val="43"/>
    <w:rsid w:val="000E0F5D"/>
    <w:pPr>
      <w:widowControl w:val="0"/>
      <w:shd w:val="clear" w:color="auto" w:fill="FFFFFF"/>
      <w:spacing w:before="360" w:after="600" w:line="0" w:lineRule="atLeast"/>
      <w:jc w:val="center"/>
    </w:pPr>
    <w:rPr>
      <w:rFonts w:ascii="Times New Roman" w:eastAsia="Times New Roman" w:hAnsi="Times New Roman" w:cs="Times New Roman"/>
      <w:b/>
      <w:bCs/>
    </w:rPr>
  </w:style>
  <w:style w:type="character" w:customStyle="1" w:styleId="31">
    <w:name w:val="Подпись к картинке (3)_"/>
    <w:basedOn w:val="a0"/>
    <w:link w:val="32"/>
    <w:rsid w:val="000E0F5D"/>
    <w:rPr>
      <w:rFonts w:ascii="Times New Roman" w:eastAsia="Times New Roman" w:hAnsi="Times New Roman" w:cs="Times New Roman"/>
      <w:b/>
      <w:bCs/>
      <w:shd w:val="clear" w:color="auto" w:fill="FFFFFF"/>
    </w:rPr>
  </w:style>
  <w:style w:type="paragraph" w:customStyle="1" w:styleId="32">
    <w:name w:val="Подпись к картинке (3)"/>
    <w:basedOn w:val="a"/>
    <w:link w:val="31"/>
    <w:rsid w:val="000E0F5D"/>
    <w:pPr>
      <w:widowControl w:val="0"/>
      <w:shd w:val="clear" w:color="auto" w:fill="FFFFFF"/>
      <w:spacing w:after="0" w:line="0" w:lineRule="atLeast"/>
    </w:pPr>
    <w:rPr>
      <w:rFonts w:ascii="Times New Roman" w:eastAsia="Times New Roman" w:hAnsi="Times New Roman" w:cs="Times New Roman"/>
      <w:b/>
      <w:bCs/>
    </w:rPr>
  </w:style>
  <w:style w:type="character" w:customStyle="1" w:styleId="5Exact">
    <w:name w:val="Основной текст (5) Exact"/>
    <w:basedOn w:val="a0"/>
    <w:link w:val="5"/>
    <w:rsid w:val="000E0F5D"/>
    <w:rPr>
      <w:b/>
      <w:bCs/>
      <w:sz w:val="21"/>
      <w:szCs w:val="21"/>
      <w:shd w:val="clear" w:color="auto" w:fill="FFFFFF"/>
    </w:rPr>
  </w:style>
  <w:style w:type="paragraph" w:customStyle="1" w:styleId="5">
    <w:name w:val="Основной текст (5)"/>
    <w:basedOn w:val="a"/>
    <w:link w:val="5Exact"/>
    <w:rsid w:val="000E0F5D"/>
    <w:pPr>
      <w:widowControl w:val="0"/>
      <w:shd w:val="clear" w:color="auto" w:fill="FFFFFF"/>
      <w:spacing w:after="0" w:line="230" w:lineRule="exact"/>
      <w:jc w:val="center"/>
    </w:pPr>
    <w:rPr>
      <w:b/>
      <w:bCs/>
      <w:sz w:val="21"/>
      <w:szCs w:val="21"/>
    </w:rPr>
  </w:style>
  <w:style w:type="character" w:customStyle="1" w:styleId="5Exact0">
    <w:name w:val="Подпись к картинке (5) Exact"/>
    <w:basedOn w:val="a0"/>
    <w:link w:val="50"/>
    <w:rsid w:val="000E0F5D"/>
    <w:rPr>
      <w:rFonts w:ascii="Arial" w:eastAsia="Arial" w:hAnsi="Arial" w:cs="Arial"/>
      <w:b/>
      <w:bCs/>
      <w:sz w:val="17"/>
      <w:szCs w:val="17"/>
      <w:shd w:val="clear" w:color="auto" w:fill="FFFFFF"/>
    </w:rPr>
  </w:style>
  <w:style w:type="paragraph" w:customStyle="1" w:styleId="50">
    <w:name w:val="Подпись к картинке (5)"/>
    <w:basedOn w:val="a"/>
    <w:link w:val="5Exact0"/>
    <w:rsid w:val="000E0F5D"/>
    <w:pPr>
      <w:widowControl w:val="0"/>
      <w:shd w:val="clear" w:color="auto" w:fill="FFFFFF"/>
      <w:spacing w:after="0" w:line="0" w:lineRule="atLeast"/>
    </w:pPr>
    <w:rPr>
      <w:rFonts w:ascii="Arial" w:eastAsia="Arial" w:hAnsi="Arial" w:cs="Arial"/>
      <w:b/>
      <w:bCs/>
      <w:sz w:val="17"/>
      <w:szCs w:val="17"/>
    </w:rPr>
  </w:style>
  <w:style w:type="character" w:customStyle="1" w:styleId="6Exact">
    <w:name w:val="Основной текст (6) Exact"/>
    <w:basedOn w:val="a0"/>
    <w:link w:val="6"/>
    <w:rsid w:val="000E0F5D"/>
    <w:rPr>
      <w:sz w:val="16"/>
      <w:szCs w:val="16"/>
      <w:shd w:val="clear" w:color="auto" w:fill="FFFFFF"/>
    </w:rPr>
  </w:style>
  <w:style w:type="paragraph" w:customStyle="1" w:styleId="6">
    <w:name w:val="Основной текст (6)"/>
    <w:basedOn w:val="a"/>
    <w:link w:val="6Exact"/>
    <w:rsid w:val="000E0F5D"/>
    <w:pPr>
      <w:widowControl w:val="0"/>
      <w:shd w:val="clear" w:color="auto" w:fill="FFFFFF"/>
      <w:spacing w:after="0" w:line="341" w:lineRule="exact"/>
      <w:jc w:val="both"/>
    </w:pPr>
    <w:rPr>
      <w:sz w:val="16"/>
      <w:szCs w:val="16"/>
    </w:rPr>
  </w:style>
  <w:style w:type="character" w:customStyle="1" w:styleId="4Exact">
    <w:name w:val="Основной текст (4) Exact"/>
    <w:basedOn w:val="a0"/>
    <w:rsid w:val="000E0F5D"/>
    <w:rPr>
      <w:rFonts w:ascii="Times New Roman" w:eastAsia="Times New Roman" w:hAnsi="Times New Roman" w:cs="Times New Roman"/>
      <w:b/>
      <w:bCs/>
      <w:i w:val="0"/>
      <w:iCs w:val="0"/>
      <w:smallCaps w:val="0"/>
      <w:strike w:val="0"/>
      <w:sz w:val="22"/>
      <w:szCs w:val="22"/>
      <w:u w:val="none"/>
    </w:rPr>
  </w:style>
  <w:style w:type="character" w:customStyle="1" w:styleId="6Exact0">
    <w:name w:val="Подпись к картинке (6) Exact"/>
    <w:basedOn w:val="a0"/>
    <w:link w:val="60"/>
    <w:rsid w:val="000E0F5D"/>
    <w:rPr>
      <w:b/>
      <w:bCs/>
      <w:sz w:val="21"/>
      <w:szCs w:val="21"/>
      <w:shd w:val="clear" w:color="auto" w:fill="FFFFFF"/>
    </w:rPr>
  </w:style>
  <w:style w:type="paragraph" w:customStyle="1" w:styleId="60">
    <w:name w:val="Подпись к картинке (6)"/>
    <w:basedOn w:val="a"/>
    <w:link w:val="6Exact0"/>
    <w:rsid w:val="000E0F5D"/>
    <w:pPr>
      <w:widowControl w:val="0"/>
      <w:shd w:val="clear" w:color="auto" w:fill="FFFFFF"/>
      <w:spacing w:after="0" w:line="230" w:lineRule="exact"/>
      <w:jc w:val="center"/>
    </w:pPr>
    <w:rPr>
      <w:b/>
      <w:bCs/>
      <w:sz w:val="21"/>
      <w:szCs w:val="21"/>
    </w:rPr>
  </w:style>
  <w:style w:type="character" w:customStyle="1" w:styleId="7Exact">
    <w:name w:val="Основной текст (7) Exact"/>
    <w:basedOn w:val="a0"/>
    <w:link w:val="7"/>
    <w:rsid w:val="000E0F5D"/>
    <w:rPr>
      <w:sz w:val="17"/>
      <w:szCs w:val="17"/>
      <w:shd w:val="clear" w:color="auto" w:fill="FFFFFF"/>
    </w:rPr>
  </w:style>
  <w:style w:type="paragraph" w:customStyle="1" w:styleId="7">
    <w:name w:val="Основной текст (7)"/>
    <w:basedOn w:val="a"/>
    <w:link w:val="7Exact"/>
    <w:rsid w:val="000E0F5D"/>
    <w:pPr>
      <w:widowControl w:val="0"/>
      <w:shd w:val="clear" w:color="auto" w:fill="FFFFFF"/>
      <w:spacing w:after="0" w:line="197" w:lineRule="exact"/>
      <w:jc w:val="center"/>
    </w:pPr>
    <w:rPr>
      <w:sz w:val="17"/>
      <w:szCs w:val="17"/>
    </w:rPr>
  </w:style>
  <w:style w:type="character" w:customStyle="1" w:styleId="775ptExact">
    <w:name w:val="Основной текст (7) + 7;5 pt Exact"/>
    <w:basedOn w:val="7Exact"/>
    <w:rsid w:val="000E0F5D"/>
    <w:rPr>
      <w:rFonts w:ascii="Arial Unicode MS" w:eastAsia="Arial Unicode MS" w:hAnsi="Arial Unicode MS" w:cs="Arial Unicode MS"/>
      <w:color w:val="000000"/>
      <w:spacing w:val="0"/>
      <w:w w:val="100"/>
      <w:position w:val="0"/>
      <w:sz w:val="15"/>
      <w:szCs w:val="15"/>
      <w:shd w:val="clear" w:color="auto" w:fill="FFFFFF"/>
      <w:lang w:val="ru-RU" w:eastAsia="ru-RU" w:bidi="ru-RU"/>
    </w:rPr>
  </w:style>
  <w:style w:type="character" w:customStyle="1" w:styleId="8Exact">
    <w:name w:val="Основной текст (8) Exact"/>
    <w:basedOn w:val="a0"/>
    <w:link w:val="8"/>
    <w:rsid w:val="000E0F5D"/>
    <w:rPr>
      <w:sz w:val="16"/>
      <w:szCs w:val="16"/>
      <w:shd w:val="clear" w:color="auto" w:fill="FFFFFF"/>
    </w:rPr>
  </w:style>
  <w:style w:type="paragraph" w:customStyle="1" w:styleId="8">
    <w:name w:val="Основной текст (8)"/>
    <w:basedOn w:val="a"/>
    <w:link w:val="8Exact"/>
    <w:rsid w:val="000E0F5D"/>
    <w:pPr>
      <w:widowControl w:val="0"/>
      <w:shd w:val="clear" w:color="auto" w:fill="FFFFFF"/>
      <w:spacing w:after="0" w:line="0" w:lineRule="atLeast"/>
      <w:jc w:val="center"/>
    </w:pPr>
    <w:rPr>
      <w:sz w:val="16"/>
      <w:szCs w:val="16"/>
    </w:rPr>
  </w:style>
  <w:style w:type="character" w:customStyle="1" w:styleId="9Exact">
    <w:name w:val="Основной текст (9) Exact"/>
    <w:basedOn w:val="a0"/>
    <w:link w:val="9"/>
    <w:rsid w:val="000E0F5D"/>
    <w:rPr>
      <w:rFonts w:ascii="Franklin Gothic Demi Cond" w:eastAsia="Franklin Gothic Demi Cond" w:hAnsi="Franklin Gothic Demi Cond" w:cs="Franklin Gothic Demi Cond"/>
      <w:sz w:val="30"/>
      <w:szCs w:val="30"/>
      <w:shd w:val="clear" w:color="auto" w:fill="FFFFFF"/>
    </w:rPr>
  </w:style>
  <w:style w:type="paragraph" w:customStyle="1" w:styleId="9">
    <w:name w:val="Основной текст (9)"/>
    <w:basedOn w:val="a"/>
    <w:link w:val="9Exact"/>
    <w:rsid w:val="000E0F5D"/>
    <w:pPr>
      <w:widowControl w:val="0"/>
      <w:shd w:val="clear" w:color="auto" w:fill="FFFFFF"/>
      <w:spacing w:after="0" w:line="0" w:lineRule="atLeast"/>
    </w:pPr>
    <w:rPr>
      <w:rFonts w:ascii="Franklin Gothic Demi Cond" w:eastAsia="Franklin Gothic Demi Cond" w:hAnsi="Franklin Gothic Demi Cond" w:cs="Franklin Gothic Demi Cond"/>
      <w:sz w:val="30"/>
      <w:szCs w:val="30"/>
    </w:rPr>
  </w:style>
  <w:style w:type="character" w:customStyle="1" w:styleId="1Exact">
    <w:name w:val="Заголовок №1 Exact"/>
    <w:basedOn w:val="a0"/>
    <w:link w:val="11"/>
    <w:rsid w:val="000E0F5D"/>
    <w:rPr>
      <w:rFonts w:ascii="Times New Roman" w:eastAsia="Times New Roman" w:hAnsi="Times New Roman" w:cs="Times New Roman"/>
      <w:sz w:val="260"/>
      <w:szCs w:val="260"/>
      <w:shd w:val="clear" w:color="auto" w:fill="FFFFFF"/>
    </w:rPr>
  </w:style>
  <w:style w:type="paragraph" w:customStyle="1" w:styleId="11">
    <w:name w:val="Заголовок №1"/>
    <w:basedOn w:val="a"/>
    <w:link w:val="1Exact"/>
    <w:rsid w:val="000E0F5D"/>
    <w:pPr>
      <w:widowControl w:val="0"/>
      <w:shd w:val="clear" w:color="auto" w:fill="FFFFFF"/>
      <w:spacing w:after="0" w:line="0" w:lineRule="atLeast"/>
      <w:outlineLvl w:val="0"/>
    </w:pPr>
    <w:rPr>
      <w:rFonts w:ascii="Times New Roman" w:eastAsia="Times New Roman" w:hAnsi="Times New Roman" w:cs="Times New Roman"/>
      <w:sz w:val="260"/>
      <w:szCs w:val="260"/>
    </w:rPr>
  </w:style>
  <w:style w:type="character" w:customStyle="1" w:styleId="10Exact">
    <w:name w:val="Основной текст (10) Exact"/>
    <w:basedOn w:val="a0"/>
    <w:rsid w:val="000E0F5D"/>
    <w:rPr>
      <w:b w:val="0"/>
      <w:bCs w:val="0"/>
      <w:i w:val="0"/>
      <w:iCs w:val="0"/>
      <w:smallCaps w:val="0"/>
      <w:strike w:val="0"/>
      <w:sz w:val="18"/>
      <w:szCs w:val="18"/>
      <w:u w:val="none"/>
    </w:rPr>
  </w:style>
  <w:style w:type="character" w:customStyle="1" w:styleId="11Exact">
    <w:name w:val="Основной текст (11) Exact"/>
    <w:basedOn w:val="a0"/>
    <w:rsid w:val="000E0F5D"/>
    <w:rPr>
      <w:rFonts w:ascii="Times New Roman" w:eastAsia="Times New Roman" w:hAnsi="Times New Roman" w:cs="Times New Roman"/>
      <w:b w:val="0"/>
      <w:bCs w:val="0"/>
      <w:i/>
      <w:iCs/>
      <w:smallCaps w:val="0"/>
      <w:strike w:val="0"/>
      <w:u w:val="none"/>
    </w:rPr>
  </w:style>
  <w:style w:type="character" w:customStyle="1" w:styleId="2Exact">
    <w:name w:val="Заголовок №2 Exact"/>
    <w:basedOn w:val="a0"/>
    <w:link w:val="26"/>
    <w:rsid w:val="000E0F5D"/>
    <w:rPr>
      <w:rFonts w:ascii="Times New Roman" w:eastAsia="Times New Roman" w:hAnsi="Times New Roman" w:cs="Times New Roman"/>
      <w:b/>
      <w:bCs/>
      <w:sz w:val="56"/>
      <w:szCs w:val="56"/>
      <w:shd w:val="clear" w:color="auto" w:fill="FFFFFF"/>
    </w:rPr>
  </w:style>
  <w:style w:type="paragraph" w:customStyle="1" w:styleId="26">
    <w:name w:val="Заголовок №2"/>
    <w:basedOn w:val="a"/>
    <w:link w:val="2Exact"/>
    <w:rsid w:val="000E0F5D"/>
    <w:pPr>
      <w:widowControl w:val="0"/>
      <w:shd w:val="clear" w:color="auto" w:fill="FFFFFF"/>
      <w:spacing w:after="0" w:line="0" w:lineRule="atLeast"/>
      <w:outlineLvl w:val="1"/>
    </w:pPr>
    <w:rPr>
      <w:rFonts w:ascii="Times New Roman" w:eastAsia="Times New Roman" w:hAnsi="Times New Roman" w:cs="Times New Roman"/>
      <w:b/>
      <w:bCs/>
      <w:sz w:val="56"/>
      <w:szCs w:val="56"/>
    </w:rPr>
  </w:style>
  <w:style w:type="character" w:customStyle="1" w:styleId="2FranklinGothicDemiCond15pt">
    <w:name w:val="Основной текст (2) + Franklin Gothic Demi Cond;15 pt"/>
    <w:basedOn w:val="23"/>
    <w:rsid w:val="000E0F5D"/>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30"/>
      <w:szCs w:val="30"/>
      <w:u w:val="none"/>
      <w:lang w:val="ru-RU" w:eastAsia="ru-RU" w:bidi="ru-RU"/>
    </w:rPr>
  </w:style>
  <w:style w:type="character" w:customStyle="1" w:styleId="2BookAntiqua10pt">
    <w:name w:val="Основной текст (2) + Book Antiqua;10 pt;Курсив"/>
    <w:basedOn w:val="23"/>
    <w:rsid w:val="000E0F5D"/>
    <w:rPr>
      <w:rFonts w:ascii="Book Antiqua" w:eastAsia="Book Antiqua" w:hAnsi="Book Antiqua" w:cs="Book Antiqua"/>
      <w:b w:val="0"/>
      <w:bCs w:val="0"/>
      <w:i/>
      <w:iCs/>
      <w:smallCaps w:val="0"/>
      <w:strike w:val="0"/>
      <w:color w:val="000000"/>
      <w:spacing w:val="0"/>
      <w:w w:val="100"/>
      <w:position w:val="0"/>
      <w:sz w:val="20"/>
      <w:szCs w:val="20"/>
      <w:u w:val="none"/>
      <w:lang w:val="ru-RU" w:eastAsia="ru-RU" w:bidi="ru-RU"/>
    </w:rPr>
  </w:style>
  <w:style w:type="character" w:customStyle="1" w:styleId="2FranklinGothicMediumCond50pt">
    <w:name w:val="Основной текст (2) + Franklin Gothic Medium Cond;50 pt"/>
    <w:basedOn w:val="23"/>
    <w:rsid w:val="000E0F5D"/>
    <w:rPr>
      <w:rFonts w:ascii="Franklin Gothic Medium Cond" w:eastAsia="Franklin Gothic Medium Cond" w:hAnsi="Franklin Gothic Medium Cond" w:cs="Franklin Gothic Medium Cond"/>
      <w:b/>
      <w:bCs/>
      <w:i w:val="0"/>
      <w:iCs w:val="0"/>
      <w:smallCaps w:val="0"/>
      <w:strike w:val="0"/>
      <w:color w:val="000000"/>
      <w:spacing w:val="0"/>
      <w:w w:val="100"/>
      <w:position w:val="0"/>
      <w:sz w:val="100"/>
      <w:szCs w:val="100"/>
      <w:u w:val="none"/>
      <w:lang w:val="ru-RU" w:eastAsia="ru-RU" w:bidi="ru-RU"/>
    </w:rPr>
  </w:style>
  <w:style w:type="character" w:customStyle="1" w:styleId="246pt">
    <w:name w:val="Основной текст (2) + 46 pt;Полужирный"/>
    <w:basedOn w:val="23"/>
    <w:rsid w:val="000E0F5D"/>
    <w:rPr>
      <w:rFonts w:ascii="Times New Roman" w:eastAsia="Times New Roman" w:hAnsi="Times New Roman" w:cs="Times New Roman"/>
      <w:b/>
      <w:bCs/>
      <w:i w:val="0"/>
      <w:iCs w:val="0"/>
      <w:smallCaps w:val="0"/>
      <w:strike w:val="0"/>
      <w:color w:val="000000"/>
      <w:spacing w:val="0"/>
      <w:w w:val="100"/>
      <w:position w:val="0"/>
      <w:sz w:val="92"/>
      <w:szCs w:val="92"/>
      <w:u w:val="none"/>
      <w:lang w:val="en-US" w:eastAsia="en-US" w:bidi="en-US"/>
    </w:rPr>
  </w:style>
  <w:style w:type="character" w:customStyle="1" w:styleId="2ArialUnicodeMS9pt">
    <w:name w:val="Основной текст (2) + Arial Unicode MS;9 pt"/>
    <w:basedOn w:val="23"/>
    <w:rsid w:val="000E0F5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12Exact">
    <w:name w:val="Основной текст (12) Exact"/>
    <w:basedOn w:val="a0"/>
    <w:link w:val="12"/>
    <w:rsid w:val="000E0F5D"/>
    <w:rPr>
      <w:b/>
      <w:bCs/>
      <w:sz w:val="30"/>
      <w:szCs w:val="30"/>
      <w:shd w:val="clear" w:color="auto" w:fill="FFFFFF"/>
    </w:rPr>
  </w:style>
  <w:style w:type="paragraph" w:customStyle="1" w:styleId="12">
    <w:name w:val="Основной текст (12)"/>
    <w:basedOn w:val="a"/>
    <w:link w:val="12Exact"/>
    <w:rsid w:val="000E0F5D"/>
    <w:pPr>
      <w:widowControl w:val="0"/>
      <w:shd w:val="clear" w:color="auto" w:fill="FFFFFF"/>
      <w:spacing w:after="0" w:line="0" w:lineRule="atLeast"/>
    </w:pPr>
    <w:rPr>
      <w:b/>
      <w:bCs/>
      <w:sz w:val="30"/>
      <w:szCs w:val="30"/>
    </w:rPr>
  </w:style>
  <w:style w:type="character" w:customStyle="1" w:styleId="296pt-3pt">
    <w:name w:val="Основной текст (2) + 96 pt;Интервал -3 pt"/>
    <w:basedOn w:val="23"/>
    <w:rsid w:val="000E0F5D"/>
    <w:rPr>
      <w:rFonts w:ascii="Times New Roman" w:eastAsia="Times New Roman" w:hAnsi="Times New Roman" w:cs="Times New Roman"/>
      <w:b/>
      <w:bCs/>
      <w:i w:val="0"/>
      <w:iCs w:val="0"/>
      <w:smallCaps w:val="0"/>
      <w:strike w:val="0"/>
      <w:color w:val="000000"/>
      <w:spacing w:val="-60"/>
      <w:w w:val="100"/>
      <w:position w:val="0"/>
      <w:sz w:val="192"/>
      <w:szCs w:val="192"/>
      <w:u w:val="none"/>
      <w:lang w:val="en-US" w:eastAsia="en-US" w:bidi="en-US"/>
    </w:rPr>
  </w:style>
  <w:style w:type="character" w:customStyle="1" w:styleId="2130pt">
    <w:name w:val="Основной текст (2) + 130 pt"/>
    <w:basedOn w:val="23"/>
    <w:rsid w:val="000E0F5D"/>
    <w:rPr>
      <w:rFonts w:ascii="Times New Roman" w:eastAsia="Times New Roman" w:hAnsi="Times New Roman" w:cs="Times New Roman"/>
      <w:b w:val="0"/>
      <w:bCs w:val="0"/>
      <w:i w:val="0"/>
      <w:iCs w:val="0"/>
      <w:smallCaps w:val="0"/>
      <w:strike w:val="0"/>
      <w:color w:val="000000"/>
      <w:spacing w:val="0"/>
      <w:w w:val="100"/>
      <w:position w:val="0"/>
      <w:sz w:val="260"/>
      <w:szCs w:val="260"/>
      <w:u w:val="none"/>
      <w:lang w:val="ru-RU" w:eastAsia="ru-RU" w:bidi="ru-RU"/>
    </w:rPr>
  </w:style>
  <w:style w:type="character" w:customStyle="1" w:styleId="13Exact">
    <w:name w:val="Основной текст (13) Exact"/>
    <w:basedOn w:val="a0"/>
    <w:link w:val="13"/>
    <w:rsid w:val="000E0F5D"/>
    <w:rPr>
      <w:b/>
      <w:bCs/>
      <w:shd w:val="clear" w:color="auto" w:fill="FFFFFF"/>
    </w:rPr>
  </w:style>
  <w:style w:type="paragraph" w:customStyle="1" w:styleId="13">
    <w:name w:val="Основной текст (13)"/>
    <w:basedOn w:val="a"/>
    <w:link w:val="13Exact"/>
    <w:rsid w:val="000E0F5D"/>
    <w:pPr>
      <w:widowControl w:val="0"/>
      <w:shd w:val="clear" w:color="auto" w:fill="FFFFFF"/>
      <w:spacing w:after="0" w:line="0" w:lineRule="atLeast"/>
    </w:pPr>
    <w:rPr>
      <w:b/>
      <w:bCs/>
    </w:rPr>
  </w:style>
  <w:style w:type="character" w:customStyle="1" w:styleId="7Exact0">
    <w:name w:val="Подпись к картинке (7) Exact"/>
    <w:basedOn w:val="a0"/>
    <w:link w:val="70"/>
    <w:rsid w:val="000E0F5D"/>
    <w:rPr>
      <w:b/>
      <w:bCs/>
      <w:shd w:val="clear" w:color="auto" w:fill="FFFFFF"/>
    </w:rPr>
  </w:style>
  <w:style w:type="paragraph" w:customStyle="1" w:styleId="70">
    <w:name w:val="Подпись к картинке (7)"/>
    <w:basedOn w:val="a"/>
    <w:link w:val="7Exact0"/>
    <w:rsid w:val="000E0F5D"/>
    <w:pPr>
      <w:widowControl w:val="0"/>
      <w:shd w:val="clear" w:color="auto" w:fill="FFFFFF"/>
      <w:spacing w:after="0" w:line="0" w:lineRule="atLeast"/>
    </w:pPr>
    <w:rPr>
      <w:b/>
      <w:bCs/>
    </w:rPr>
  </w:style>
  <w:style w:type="character" w:customStyle="1" w:styleId="3Exact0">
    <w:name w:val="Подпись к картинке (3) Exact"/>
    <w:basedOn w:val="a0"/>
    <w:rsid w:val="000E0F5D"/>
    <w:rPr>
      <w:rFonts w:ascii="Times New Roman" w:eastAsia="Times New Roman" w:hAnsi="Times New Roman" w:cs="Times New Roman"/>
      <w:b/>
      <w:bCs/>
      <w:i w:val="0"/>
      <w:iCs w:val="0"/>
      <w:smallCaps w:val="0"/>
      <w:strike w:val="0"/>
      <w:u w:val="none"/>
    </w:rPr>
  </w:style>
  <w:style w:type="character" w:customStyle="1" w:styleId="8Exact0">
    <w:name w:val="Подпись к картинке (8) Exact"/>
    <w:basedOn w:val="a0"/>
    <w:link w:val="80"/>
    <w:rsid w:val="000E0F5D"/>
    <w:rPr>
      <w:rFonts w:ascii="Times New Roman" w:eastAsia="Times New Roman" w:hAnsi="Times New Roman" w:cs="Times New Roman"/>
      <w:i/>
      <w:iCs/>
      <w:shd w:val="clear" w:color="auto" w:fill="FFFFFF"/>
    </w:rPr>
  </w:style>
  <w:style w:type="paragraph" w:customStyle="1" w:styleId="80">
    <w:name w:val="Подпись к картинке (8)"/>
    <w:basedOn w:val="a"/>
    <w:link w:val="8Exact0"/>
    <w:rsid w:val="000E0F5D"/>
    <w:pPr>
      <w:widowControl w:val="0"/>
      <w:shd w:val="clear" w:color="auto" w:fill="FFFFFF"/>
      <w:spacing w:after="0" w:line="269" w:lineRule="exact"/>
      <w:jc w:val="both"/>
    </w:pPr>
    <w:rPr>
      <w:rFonts w:ascii="Times New Roman" w:eastAsia="Times New Roman" w:hAnsi="Times New Roman" w:cs="Times New Roman"/>
      <w:i/>
      <w:iCs/>
    </w:rPr>
  </w:style>
  <w:style w:type="character" w:customStyle="1" w:styleId="ArialUnicodeMS12pt-2pt">
    <w:name w:val="Колонтитул + Arial Unicode MS;12 pt;Курсив;Интервал -2 pt"/>
    <w:basedOn w:val="ac"/>
    <w:rsid w:val="000E0F5D"/>
    <w:rPr>
      <w:rFonts w:ascii="Arial Unicode MS" w:eastAsia="Arial Unicode MS" w:hAnsi="Arial Unicode MS" w:cs="Arial Unicode MS"/>
      <w:b w:val="0"/>
      <w:bCs w:val="0"/>
      <w:i/>
      <w:iCs/>
      <w:smallCaps w:val="0"/>
      <w:strike w:val="0"/>
      <w:color w:val="000000"/>
      <w:spacing w:val="-50"/>
      <w:w w:val="100"/>
      <w:position w:val="0"/>
      <w:sz w:val="24"/>
      <w:szCs w:val="24"/>
      <w:u w:val="none"/>
      <w:lang w:val="ru-RU" w:eastAsia="ru-RU" w:bidi="ru-RU"/>
    </w:rPr>
  </w:style>
  <w:style w:type="character" w:customStyle="1" w:styleId="110">
    <w:name w:val="Основной текст (11)_"/>
    <w:basedOn w:val="a0"/>
    <w:link w:val="111"/>
    <w:rsid w:val="000E0F5D"/>
    <w:rPr>
      <w:rFonts w:ascii="Times New Roman" w:eastAsia="Times New Roman" w:hAnsi="Times New Roman" w:cs="Times New Roman"/>
      <w:i/>
      <w:iCs/>
      <w:shd w:val="clear" w:color="auto" w:fill="FFFFFF"/>
    </w:rPr>
  </w:style>
  <w:style w:type="paragraph" w:customStyle="1" w:styleId="111">
    <w:name w:val="Основной текст (11)"/>
    <w:basedOn w:val="a"/>
    <w:link w:val="110"/>
    <w:rsid w:val="000E0F5D"/>
    <w:pPr>
      <w:widowControl w:val="0"/>
      <w:shd w:val="clear" w:color="auto" w:fill="FFFFFF"/>
      <w:spacing w:after="0" w:line="0" w:lineRule="atLeast"/>
    </w:pPr>
    <w:rPr>
      <w:rFonts w:ascii="Times New Roman" w:eastAsia="Times New Roman" w:hAnsi="Times New Roman" w:cs="Times New Roman"/>
      <w:i/>
      <w:iCs/>
    </w:rPr>
  </w:style>
  <w:style w:type="character" w:customStyle="1" w:styleId="100">
    <w:name w:val="Основной текст (10)_"/>
    <w:basedOn w:val="a0"/>
    <w:link w:val="101"/>
    <w:rsid w:val="000E0F5D"/>
    <w:rPr>
      <w:sz w:val="18"/>
      <w:szCs w:val="18"/>
      <w:shd w:val="clear" w:color="auto" w:fill="FFFFFF"/>
    </w:rPr>
  </w:style>
  <w:style w:type="paragraph" w:customStyle="1" w:styleId="101">
    <w:name w:val="Основной текст (10)"/>
    <w:basedOn w:val="a"/>
    <w:link w:val="100"/>
    <w:rsid w:val="000E0F5D"/>
    <w:pPr>
      <w:widowControl w:val="0"/>
      <w:shd w:val="clear" w:color="auto" w:fill="FFFFFF"/>
      <w:spacing w:after="0" w:line="0" w:lineRule="atLeast"/>
    </w:pPr>
    <w:rPr>
      <w:sz w:val="18"/>
      <w:szCs w:val="18"/>
    </w:rPr>
  </w:style>
  <w:style w:type="character" w:customStyle="1" w:styleId="210pt">
    <w:name w:val="Основной текст (2) + 10 pt"/>
    <w:basedOn w:val="23"/>
    <w:rsid w:val="000E0F5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table" w:styleId="ae">
    <w:name w:val="Table Grid"/>
    <w:basedOn w:val="a1"/>
    <w:uiPriority w:val="59"/>
    <w:rsid w:val="0085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62D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62D2"/>
  </w:style>
  <w:style w:type="paragraph" w:customStyle="1" w:styleId="Default">
    <w:name w:val="Default"/>
    <w:rsid w:val="00464095"/>
    <w:pPr>
      <w:autoSpaceDE w:val="0"/>
      <w:autoSpaceDN w:val="0"/>
      <w:adjustRightInd w:val="0"/>
      <w:spacing w:after="0" w:line="240" w:lineRule="auto"/>
    </w:pPr>
    <w:rPr>
      <w:rFonts w:ascii="Arial" w:hAnsi="Arial" w:cs="Arial"/>
      <w:color w:val="000000"/>
      <w:sz w:val="24"/>
      <w:szCs w:val="24"/>
    </w:rPr>
  </w:style>
  <w:style w:type="paragraph" w:styleId="af1">
    <w:name w:val="Block Text"/>
    <w:basedOn w:val="a"/>
    <w:rsid w:val="00094C66"/>
    <w:pPr>
      <w:spacing w:after="0" w:line="240" w:lineRule="auto"/>
      <w:ind w:left="113" w:right="113"/>
    </w:pPr>
    <w:rPr>
      <w:rFonts w:ascii="Times New Roman" w:eastAsia="Times New Roman" w:hAnsi="Times New Roman" w:cs="Times New Roman"/>
      <w:b/>
      <w:sz w:val="20"/>
      <w:szCs w:val="20"/>
      <w:lang w:eastAsia="ru-RU"/>
    </w:rPr>
  </w:style>
  <w:style w:type="character" w:styleId="af2">
    <w:name w:val="Hyperlink"/>
    <w:basedOn w:val="a0"/>
    <w:uiPriority w:val="99"/>
    <w:unhideWhenUsed/>
    <w:rsid w:val="002E0AF7"/>
    <w:rPr>
      <w:color w:val="0000FF" w:themeColor="hyperlink"/>
      <w:u w:val="single"/>
    </w:rPr>
  </w:style>
  <w:style w:type="paragraph" w:styleId="af3">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f4"/>
    <w:uiPriority w:val="35"/>
    <w:unhideWhenUsed/>
    <w:qFormat/>
    <w:rsid w:val="009177C7"/>
    <w:pPr>
      <w:spacing w:line="240" w:lineRule="auto"/>
    </w:pPr>
    <w:rPr>
      <w:b/>
      <w:bCs/>
      <w:color w:val="4F81BD" w:themeColor="accent1"/>
      <w:sz w:val="18"/>
      <w:szCs w:val="18"/>
    </w:rPr>
  </w:style>
  <w:style w:type="character" w:customStyle="1" w:styleId="af4">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3"/>
    <w:uiPriority w:val="35"/>
    <w:rsid w:val="003C795C"/>
    <w:rPr>
      <w:b/>
      <w:bCs/>
      <w:color w:val="4F81BD" w:themeColor="accent1"/>
      <w:sz w:val="18"/>
      <w:szCs w:val="18"/>
    </w:rPr>
  </w:style>
  <w:style w:type="paragraph" w:customStyle="1" w:styleId="af5">
    <w:name w:val="заголовок таблицы"/>
    <w:basedOn w:val="a"/>
    <w:autoRedefine/>
    <w:rsid w:val="00267771"/>
    <w:pPr>
      <w:keepNext/>
      <w:keepLines/>
      <w:widowControl w:val="0"/>
      <w:tabs>
        <w:tab w:val="left" w:pos="1701"/>
      </w:tabs>
      <w:spacing w:before="120" w:after="120"/>
      <w:jc w:val="both"/>
    </w:pPr>
    <w:rPr>
      <w:rFonts w:ascii="Times New Roman" w:eastAsia="Times New Roman" w:hAnsi="Times New Roman" w:cs="Times New Roman"/>
      <w:b/>
      <w:sz w:val="24"/>
      <w:szCs w:val="24"/>
      <w:lang w:eastAsia="ru-RU"/>
    </w:rPr>
  </w:style>
  <w:style w:type="character" w:customStyle="1" w:styleId="blacktext">
    <w:name w:val="black_text"/>
    <w:basedOn w:val="a0"/>
    <w:rsid w:val="00267771"/>
  </w:style>
  <w:style w:type="paragraph" w:styleId="14">
    <w:name w:val="toc 1"/>
    <w:basedOn w:val="a"/>
    <w:next w:val="a"/>
    <w:autoRedefine/>
    <w:uiPriority w:val="39"/>
    <w:unhideWhenUsed/>
    <w:rsid w:val="00384934"/>
    <w:pPr>
      <w:tabs>
        <w:tab w:val="right" w:leader="dot" w:pos="9911"/>
      </w:tabs>
      <w:spacing w:after="0" w:line="240" w:lineRule="auto"/>
      <w:contextualSpacing/>
    </w:pPr>
  </w:style>
  <w:style w:type="paragraph" w:styleId="27">
    <w:name w:val="toc 2"/>
    <w:basedOn w:val="a"/>
    <w:next w:val="a"/>
    <w:autoRedefine/>
    <w:uiPriority w:val="39"/>
    <w:unhideWhenUsed/>
    <w:rsid w:val="008561C0"/>
    <w:pPr>
      <w:spacing w:after="100"/>
      <w:ind w:left="220"/>
    </w:pPr>
  </w:style>
  <w:style w:type="paragraph" w:styleId="33">
    <w:name w:val="toc 3"/>
    <w:basedOn w:val="a"/>
    <w:next w:val="a"/>
    <w:autoRedefine/>
    <w:uiPriority w:val="39"/>
    <w:unhideWhenUsed/>
    <w:rsid w:val="008561C0"/>
    <w:pPr>
      <w:spacing w:after="100"/>
      <w:ind w:left="440"/>
    </w:pPr>
  </w:style>
  <w:style w:type="paragraph" w:styleId="af6">
    <w:name w:val="footer"/>
    <w:basedOn w:val="a"/>
    <w:link w:val="af7"/>
    <w:uiPriority w:val="99"/>
    <w:unhideWhenUsed/>
    <w:rsid w:val="00AA330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A3307"/>
  </w:style>
  <w:style w:type="character" w:styleId="af8">
    <w:name w:val="FollowedHyperlink"/>
    <w:basedOn w:val="a0"/>
    <w:uiPriority w:val="99"/>
    <w:semiHidden/>
    <w:unhideWhenUsed/>
    <w:rsid w:val="00746D3D"/>
    <w:rPr>
      <w:color w:val="800080"/>
      <w:u w:val="single"/>
    </w:rPr>
  </w:style>
  <w:style w:type="paragraph" w:customStyle="1" w:styleId="xl66">
    <w:name w:val="xl66"/>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746D3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46D3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46D3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46D3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46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2">
    <w:name w:val="xl82"/>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
    <w:rsid w:val="00746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746D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9">
    <w:name w:val="TOC Heading"/>
    <w:basedOn w:val="1"/>
    <w:next w:val="a"/>
    <w:uiPriority w:val="39"/>
    <w:semiHidden/>
    <w:unhideWhenUsed/>
    <w:qFormat/>
    <w:rsid w:val="008D1E1D"/>
    <w:pPr>
      <w:spacing w:before="240" w:line="276" w:lineRule="auto"/>
      <w:jc w:val="left"/>
      <w:outlineLvl w:val="9"/>
    </w:pPr>
    <w:rPr>
      <w:b w:val="0"/>
      <w:bCs w:val="0"/>
      <w:sz w:val="32"/>
      <w:szCs w:val="32"/>
    </w:rPr>
  </w:style>
  <w:style w:type="paragraph" w:styleId="afa">
    <w:name w:val="Normal (Web)"/>
    <w:basedOn w:val="a"/>
    <w:uiPriority w:val="99"/>
    <w:semiHidden/>
    <w:unhideWhenUsed/>
    <w:rsid w:val="00607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table of figures"/>
    <w:basedOn w:val="a"/>
    <w:next w:val="a"/>
    <w:uiPriority w:val="99"/>
    <w:unhideWhenUsed/>
    <w:rsid w:val="00C06701"/>
    <w:pPr>
      <w:spacing w:after="0"/>
    </w:pPr>
  </w:style>
  <w:style w:type="paragraph" w:customStyle="1" w:styleId="formattext">
    <w:name w:val="formattext"/>
    <w:basedOn w:val="a"/>
    <w:rsid w:val="00F569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0B52C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0B52C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8">
    <w:name w:val="xl88"/>
    <w:basedOn w:val="a"/>
    <w:rsid w:val="000B52C2"/>
    <w:pPr>
      <w:pBdr>
        <w:top w:val="single" w:sz="4" w:space="0" w:color="auto"/>
        <w:bottom w:val="single" w:sz="4" w:space="0" w:color="auto"/>
      </w:pBdr>
      <w:shd w:val="clear" w:color="000000" w:fill="C4D79B"/>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0B52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0B52C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0B52C2"/>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0B52C2"/>
    <w:pPr>
      <w:pBdr>
        <w:top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0B5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4">
    <w:name w:val="xl94"/>
    <w:basedOn w:val="a"/>
    <w:rsid w:val="000B52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5">
    <w:name w:val="xl95"/>
    <w:basedOn w:val="a"/>
    <w:rsid w:val="000B52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0B52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7">
    <w:name w:val="xl97"/>
    <w:basedOn w:val="a"/>
    <w:rsid w:val="000B52C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B52C2"/>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9">
    <w:name w:val="xl99"/>
    <w:basedOn w:val="a"/>
    <w:rsid w:val="000B52C2"/>
    <w:pPr>
      <w:pBdr>
        <w:top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character" w:customStyle="1" w:styleId="2ArialNarrow">
    <w:name w:val="Основной текст (2) + Arial Narrow"/>
    <w:basedOn w:val="23"/>
    <w:rsid w:val="00213CE8"/>
    <w:rPr>
      <w:rFonts w:ascii="Arial Narrow" w:eastAsia="Times New Roman" w:hAnsi="Arial Narrow" w:cs="Arial Narrow"/>
      <w:b w:val="0"/>
      <w:bCs w:val="0"/>
      <w:i w:val="0"/>
      <w:iCs w:val="0"/>
      <w:smallCaps w:val="0"/>
      <w:strike w:val="0"/>
      <w:color w:val="000000"/>
      <w:spacing w:val="0"/>
      <w:w w:val="100"/>
      <w:position w:val="0"/>
      <w:sz w:val="17"/>
      <w:szCs w:val="17"/>
      <w:u w:val="none"/>
      <w:shd w:val="clear" w:color="auto" w:fill="FFFFFF"/>
      <w:lang w:val="ru-RU" w:eastAsia="ru-RU"/>
    </w:rPr>
  </w:style>
  <w:style w:type="paragraph" w:customStyle="1" w:styleId="xl100">
    <w:name w:val="xl100"/>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F5163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F5163F"/>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F5163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5163F"/>
    <w:pPr>
      <w:pBdr>
        <w:top w:val="single" w:sz="4"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F5163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F5163F"/>
    <w:pPr>
      <w:pBdr>
        <w:top w:val="single" w:sz="4" w:space="0" w:color="auto"/>
        <w:left w:val="single" w:sz="4" w:space="0" w:color="auto"/>
        <w:bottom w:val="single" w:sz="8"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5">
    <w:name w:val="Нет списка1"/>
    <w:next w:val="a2"/>
    <w:uiPriority w:val="99"/>
    <w:semiHidden/>
    <w:unhideWhenUsed/>
    <w:rsid w:val="00B65AB2"/>
  </w:style>
  <w:style w:type="paragraph" w:customStyle="1" w:styleId="xl110">
    <w:name w:val="xl110"/>
    <w:basedOn w:val="a"/>
    <w:rsid w:val="0030694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 w:type="paragraph" w:customStyle="1" w:styleId="xl111">
    <w:name w:val="xl111"/>
    <w:basedOn w:val="a"/>
    <w:rsid w:val="0030694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3875">
      <w:bodyDiv w:val="1"/>
      <w:marLeft w:val="0"/>
      <w:marRight w:val="0"/>
      <w:marTop w:val="0"/>
      <w:marBottom w:val="0"/>
      <w:divBdr>
        <w:top w:val="none" w:sz="0" w:space="0" w:color="auto"/>
        <w:left w:val="none" w:sz="0" w:space="0" w:color="auto"/>
        <w:bottom w:val="none" w:sz="0" w:space="0" w:color="auto"/>
        <w:right w:val="none" w:sz="0" w:space="0" w:color="auto"/>
      </w:divBdr>
    </w:div>
    <w:div w:id="71893310">
      <w:bodyDiv w:val="1"/>
      <w:marLeft w:val="0"/>
      <w:marRight w:val="0"/>
      <w:marTop w:val="0"/>
      <w:marBottom w:val="0"/>
      <w:divBdr>
        <w:top w:val="none" w:sz="0" w:space="0" w:color="auto"/>
        <w:left w:val="none" w:sz="0" w:space="0" w:color="auto"/>
        <w:bottom w:val="none" w:sz="0" w:space="0" w:color="auto"/>
        <w:right w:val="none" w:sz="0" w:space="0" w:color="auto"/>
      </w:divBdr>
    </w:div>
    <w:div w:id="95754469">
      <w:bodyDiv w:val="1"/>
      <w:marLeft w:val="0"/>
      <w:marRight w:val="0"/>
      <w:marTop w:val="0"/>
      <w:marBottom w:val="0"/>
      <w:divBdr>
        <w:top w:val="none" w:sz="0" w:space="0" w:color="auto"/>
        <w:left w:val="none" w:sz="0" w:space="0" w:color="auto"/>
        <w:bottom w:val="none" w:sz="0" w:space="0" w:color="auto"/>
        <w:right w:val="none" w:sz="0" w:space="0" w:color="auto"/>
      </w:divBdr>
    </w:div>
    <w:div w:id="98066574">
      <w:bodyDiv w:val="1"/>
      <w:marLeft w:val="0"/>
      <w:marRight w:val="0"/>
      <w:marTop w:val="0"/>
      <w:marBottom w:val="0"/>
      <w:divBdr>
        <w:top w:val="none" w:sz="0" w:space="0" w:color="auto"/>
        <w:left w:val="none" w:sz="0" w:space="0" w:color="auto"/>
        <w:bottom w:val="none" w:sz="0" w:space="0" w:color="auto"/>
        <w:right w:val="none" w:sz="0" w:space="0" w:color="auto"/>
      </w:divBdr>
    </w:div>
    <w:div w:id="132139915">
      <w:bodyDiv w:val="1"/>
      <w:marLeft w:val="0"/>
      <w:marRight w:val="0"/>
      <w:marTop w:val="0"/>
      <w:marBottom w:val="0"/>
      <w:divBdr>
        <w:top w:val="none" w:sz="0" w:space="0" w:color="auto"/>
        <w:left w:val="none" w:sz="0" w:space="0" w:color="auto"/>
        <w:bottom w:val="none" w:sz="0" w:space="0" w:color="auto"/>
        <w:right w:val="none" w:sz="0" w:space="0" w:color="auto"/>
      </w:divBdr>
    </w:div>
    <w:div w:id="136608151">
      <w:bodyDiv w:val="1"/>
      <w:marLeft w:val="0"/>
      <w:marRight w:val="0"/>
      <w:marTop w:val="0"/>
      <w:marBottom w:val="0"/>
      <w:divBdr>
        <w:top w:val="none" w:sz="0" w:space="0" w:color="auto"/>
        <w:left w:val="none" w:sz="0" w:space="0" w:color="auto"/>
        <w:bottom w:val="none" w:sz="0" w:space="0" w:color="auto"/>
        <w:right w:val="none" w:sz="0" w:space="0" w:color="auto"/>
      </w:divBdr>
    </w:div>
    <w:div w:id="139270246">
      <w:bodyDiv w:val="1"/>
      <w:marLeft w:val="0"/>
      <w:marRight w:val="0"/>
      <w:marTop w:val="0"/>
      <w:marBottom w:val="0"/>
      <w:divBdr>
        <w:top w:val="none" w:sz="0" w:space="0" w:color="auto"/>
        <w:left w:val="none" w:sz="0" w:space="0" w:color="auto"/>
        <w:bottom w:val="none" w:sz="0" w:space="0" w:color="auto"/>
        <w:right w:val="none" w:sz="0" w:space="0" w:color="auto"/>
      </w:divBdr>
    </w:div>
    <w:div w:id="181090885">
      <w:bodyDiv w:val="1"/>
      <w:marLeft w:val="0"/>
      <w:marRight w:val="0"/>
      <w:marTop w:val="0"/>
      <w:marBottom w:val="0"/>
      <w:divBdr>
        <w:top w:val="none" w:sz="0" w:space="0" w:color="auto"/>
        <w:left w:val="none" w:sz="0" w:space="0" w:color="auto"/>
        <w:bottom w:val="none" w:sz="0" w:space="0" w:color="auto"/>
        <w:right w:val="none" w:sz="0" w:space="0" w:color="auto"/>
      </w:divBdr>
    </w:div>
    <w:div w:id="269775759">
      <w:bodyDiv w:val="1"/>
      <w:marLeft w:val="0"/>
      <w:marRight w:val="0"/>
      <w:marTop w:val="0"/>
      <w:marBottom w:val="0"/>
      <w:divBdr>
        <w:top w:val="none" w:sz="0" w:space="0" w:color="auto"/>
        <w:left w:val="none" w:sz="0" w:space="0" w:color="auto"/>
        <w:bottom w:val="none" w:sz="0" w:space="0" w:color="auto"/>
        <w:right w:val="none" w:sz="0" w:space="0" w:color="auto"/>
      </w:divBdr>
    </w:div>
    <w:div w:id="296885704">
      <w:bodyDiv w:val="1"/>
      <w:marLeft w:val="0"/>
      <w:marRight w:val="0"/>
      <w:marTop w:val="0"/>
      <w:marBottom w:val="0"/>
      <w:divBdr>
        <w:top w:val="none" w:sz="0" w:space="0" w:color="auto"/>
        <w:left w:val="none" w:sz="0" w:space="0" w:color="auto"/>
        <w:bottom w:val="none" w:sz="0" w:space="0" w:color="auto"/>
        <w:right w:val="none" w:sz="0" w:space="0" w:color="auto"/>
      </w:divBdr>
    </w:div>
    <w:div w:id="299965416">
      <w:bodyDiv w:val="1"/>
      <w:marLeft w:val="0"/>
      <w:marRight w:val="0"/>
      <w:marTop w:val="0"/>
      <w:marBottom w:val="0"/>
      <w:divBdr>
        <w:top w:val="none" w:sz="0" w:space="0" w:color="auto"/>
        <w:left w:val="none" w:sz="0" w:space="0" w:color="auto"/>
        <w:bottom w:val="none" w:sz="0" w:space="0" w:color="auto"/>
        <w:right w:val="none" w:sz="0" w:space="0" w:color="auto"/>
      </w:divBdr>
    </w:div>
    <w:div w:id="384455687">
      <w:bodyDiv w:val="1"/>
      <w:marLeft w:val="0"/>
      <w:marRight w:val="0"/>
      <w:marTop w:val="0"/>
      <w:marBottom w:val="0"/>
      <w:divBdr>
        <w:top w:val="none" w:sz="0" w:space="0" w:color="auto"/>
        <w:left w:val="none" w:sz="0" w:space="0" w:color="auto"/>
        <w:bottom w:val="none" w:sz="0" w:space="0" w:color="auto"/>
        <w:right w:val="none" w:sz="0" w:space="0" w:color="auto"/>
      </w:divBdr>
    </w:div>
    <w:div w:id="397896486">
      <w:bodyDiv w:val="1"/>
      <w:marLeft w:val="0"/>
      <w:marRight w:val="0"/>
      <w:marTop w:val="0"/>
      <w:marBottom w:val="0"/>
      <w:divBdr>
        <w:top w:val="none" w:sz="0" w:space="0" w:color="auto"/>
        <w:left w:val="none" w:sz="0" w:space="0" w:color="auto"/>
        <w:bottom w:val="none" w:sz="0" w:space="0" w:color="auto"/>
        <w:right w:val="none" w:sz="0" w:space="0" w:color="auto"/>
      </w:divBdr>
    </w:div>
    <w:div w:id="449016262">
      <w:bodyDiv w:val="1"/>
      <w:marLeft w:val="0"/>
      <w:marRight w:val="0"/>
      <w:marTop w:val="0"/>
      <w:marBottom w:val="0"/>
      <w:divBdr>
        <w:top w:val="none" w:sz="0" w:space="0" w:color="auto"/>
        <w:left w:val="none" w:sz="0" w:space="0" w:color="auto"/>
        <w:bottom w:val="none" w:sz="0" w:space="0" w:color="auto"/>
        <w:right w:val="none" w:sz="0" w:space="0" w:color="auto"/>
      </w:divBdr>
    </w:div>
    <w:div w:id="477570305">
      <w:bodyDiv w:val="1"/>
      <w:marLeft w:val="0"/>
      <w:marRight w:val="0"/>
      <w:marTop w:val="0"/>
      <w:marBottom w:val="0"/>
      <w:divBdr>
        <w:top w:val="none" w:sz="0" w:space="0" w:color="auto"/>
        <w:left w:val="none" w:sz="0" w:space="0" w:color="auto"/>
        <w:bottom w:val="none" w:sz="0" w:space="0" w:color="auto"/>
        <w:right w:val="none" w:sz="0" w:space="0" w:color="auto"/>
      </w:divBdr>
    </w:div>
    <w:div w:id="479074743">
      <w:bodyDiv w:val="1"/>
      <w:marLeft w:val="0"/>
      <w:marRight w:val="0"/>
      <w:marTop w:val="0"/>
      <w:marBottom w:val="0"/>
      <w:divBdr>
        <w:top w:val="none" w:sz="0" w:space="0" w:color="auto"/>
        <w:left w:val="none" w:sz="0" w:space="0" w:color="auto"/>
        <w:bottom w:val="none" w:sz="0" w:space="0" w:color="auto"/>
        <w:right w:val="none" w:sz="0" w:space="0" w:color="auto"/>
      </w:divBdr>
    </w:div>
    <w:div w:id="500005725">
      <w:bodyDiv w:val="1"/>
      <w:marLeft w:val="0"/>
      <w:marRight w:val="0"/>
      <w:marTop w:val="0"/>
      <w:marBottom w:val="0"/>
      <w:divBdr>
        <w:top w:val="none" w:sz="0" w:space="0" w:color="auto"/>
        <w:left w:val="none" w:sz="0" w:space="0" w:color="auto"/>
        <w:bottom w:val="none" w:sz="0" w:space="0" w:color="auto"/>
        <w:right w:val="none" w:sz="0" w:space="0" w:color="auto"/>
      </w:divBdr>
    </w:div>
    <w:div w:id="512379572">
      <w:bodyDiv w:val="1"/>
      <w:marLeft w:val="0"/>
      <w:marRight w:val="0"/>
      <w:marTop w:val="0"/>
      <w:marBottom w:val="0"/>
      <w:divBdr>
        <w:top w:val="none" w:sz="0" w:space="0" w:color="auto"/>
        <w:left w:val="none" w:sz="0" w:space="0" w:color="auto"/>
        <w:bottom w:val="none" w:sz="0" w:space="0" w:color="auto"/>
        <w:right w:val="none" w:sz="0" w:space="0" w:color="auto"/>
      </w:divBdr>
    </w:div>
    <w:div w:id="543715433">
      <w:bodyDiv w:val="1"/>
      <w:marLeft w:val="0"/>
      <w:marRight w:val="0"/>
      <w:marTop w:val="0"/>
      <w:marBottom w:val="0"/>
      <w:divBdr>
        <w:top w:val="none" w:sz="0" w:space="0" w:color="auto"/>
        <w:left w:val="none" w:sz="0" w:space="0" w:color="auto"/>
        <w:bottom w:val="none" w:sz="0" w:space="0" w:color="auto"/>
        <w:right w:val="none" w:sz="0" w:space="0" w:color="auto"/>
      </w:divBdr>
    </w:div>
    <w:div w:id="573668574">
      <w:bodyDiv w:val="1"/>
      <w:marLeft w:val="0"/>
      <w:marRight w:val="0"/>
      <w:marTop w:val="0"/>
      <w:marBottom w:val="0"/>
      <w:divBdr>
        <w:top w:val="none" w:sz="0" w:space="0" w:color="auto"/>
        <w:left w:val="none" w:sz="0" w:space="0" w:color="auto"/>
        <w:bottom w:val="none" w:sz="0" w:space="0" w:color="auto"/>
        <w:right w:val="none" w:sz="0" w:space="0" w:color="auto"/>
      </w:divBdr>
    </w:div>
    <w:div w:id="718624911">
      <w:bodyDiv w:val="1"/>
      <w:marLeft w:val="0"/>
      <w:marRight w:val="0"/>
      <w:marTop w:val="0"/>
      <w:marBottom w:val="0"/>
      <w:divBdr>
        <w:top w:val="none" w:sz="0" w:space="0" w:color="auto"/>
        <w:left w:val="none" w:sz="0" w:space="0" w:color="auto"/>
        <w:bottom w:val="none" w:sz="0" w:space="0" w:color="auto"/>
        <w:right w:val="none" w:sz="0" w:space="0" w:color="auto"/>
      </w:divBdr>
      <w:divsChild>
        <w:div w:id="1034158242">
          <w:marLeft w:val="274"/>
          <w:marRight w:val="0"/>
          <w:marTop w:val="0"/>
          <w:marBottom w:val="0"/>
          <w:divBdr>
            <w:top w:val="none" w:sz="0" w:space="0" w:color="auto"/>
            <w:left w:val="none" w:sz="0" w:space="0" w:color="auto"/>
            <w:bottom w:val="none" w:sz="0" w:space="0" w:color="auto"/>
            <w:right w:val="none" w:sz="0" w:space="0" w:color="auto"/>
          </w:divBdr>
        </w:div>
        <w:div w:id="526412612">
          <w:marLeft w:val="274"/>
          <w:marRight w:val="0"/>
          <w:marTop w:val="0"/>
          <w:marBottom w:val="0"/>
          <w:divBdr>
            <w:top w:val="none" w:sz="0" w:space="0" w:color="auto"/>
            <w:left w:val="none" w:sz="0" w:space="0" w:color="auto"/>
            <w:bottom w:val="none" w:sz="0" w:space="0" w:color="auto"/>
            <w:right w:val="none" w:sz="0" w:space="0" w:color="auto"/>
          </w:divBdr>
        </w:div>
        <w:div w:id="1799058651">
          <w:marLeft w:val="446"/>
          <w:marRight w:val="0"/>
          <w:marTop w:val="0"/>
          <w:marBottom w:val="0"/>
          <w:divBdr>
            <w:top w:val="none" w:sz="0" w:space="0" w:color="auto"/>
            <w:left w:val="none" w:sz="0" w:space="0" w:color="auto"/>
            <w:bottom w:val="none" w:sz="0" w:space="0" w:color="auto"/>
            <w:right w:val="none" w:sz="0" w:space="0" w:color="auto"/>
          </w:divBdr>
        </w:div>
      </w:divsChild>
    </w:div>
    <w:div w:id="770517314">
      <w:bodyDiv w:val="1"/>
      <w:marLeft w:val="0"/>
      <w:marRight w:val="0"/>
      <w:marTop w:val="0"/>
      <w:marBottom w:val="0"/>
      <w:divBdr>
        <w:top w:val="none" w:sz="0" w:space="0" w:color="auto"/>
        <w:left w:val="none" w:sz="0" w:space="0" w:color="auto"/>
        <w:bottom w:val="none" w:sz="0" w:space="0" w:color="auto"/>
        <w:right w:val="none" w:sz="0" w:space="0" w:color="auto"/>
      </w:divBdr>
    </w:div>
    <w:div w:id="794836623">
      <w:bodyDiv w:val="1"/>
      <w:marLeft w:val="0"/>
      <w:marRight w:val="0"/>
      <w:marTop w:val="0"/>
      <w:marBottom w:val="0"/>
      <w:divBdr>
        <w:top w:val="none" w:sz="0" w:space="0" w:color="auto"/>
        <w:left w:val="none" w:sz="0" w:space="0" w:color="auto"/>
        <w:bottom w:val="none" w:sz="0" w:space="0" w:color="auto"/>
        <w:right w:val="none" w:sz="0" w:space="0" w:color="auto"/>
      </w:divBdr>
    </w:div>
    <w:div w:id="824010863">
      <w:bodyDiv w:val="1"/>
      <w:marLeft w:val="0"/>
      <w:marRight w:val="0"/>
      <w:marTop w:val="0"/>
      <w:marBottom w:val="0"/>
      <w:divBdr>
        <w:top w:val="none" w:sz="0" w:space="0" w:color="auto"/>
        <w:left w:val="none" w:sz="0" w:space="0" w:color="auto"/>
        <w:bottom w:val="none" w:sz="0" w:space="0" w:color="auto"/>
        <w:right w:val="none" w:sz="0" w:space="0" w:color="auto"/>
      </w:divBdr>
    </w:div>
    <w:div w:id="838278446">
      <w:bodyDiv w:val="1"/>
      <w:marLeft w:val="0"/>
      <w:marRight w:val="0"/>
      <w:marTop w:val="0"/>
      <w:marBottom w:val="0"/>
      <w:divBdr>
        <w:top w:val="none" w:sz="0" w:space="0" w:color="auto"/>
        <w:left w:val="none" w:sz="0" w:space="0" w:color="auto"/>
        <w:bottom w:val="none" w:sz="0" w:space="0" w:color="auto"/>
        <w:right w:val="none" w:sz="0" w:space="0" w:color="auto"/>
      </w:divBdr>
    </w:div>
    <w:div w:id="841554069">
      <w:bodyDiv w:val="1"/>
      <w:marLeft w:val="0"/>
      <w:marRight w:val="0"/>
      <w:marTop w:val="0"/>
      <w:marBottom w:val="0"/>
      <w:divBdr>
        <w:top w:val="none" w:sz="0" w:space="0" w:color="auto"/>
        <w:left w:val="none" w:sz="0" w:space="0" w:color="auto"/>
        <w:bottom w:val="none" w:sz="0" w:space="0" w:color="auto"/>
        <w:right w:val="none" w:sz="0" w:space="0" w:color="auto"/>
      </w:divBdr>
    </w:div>
    <w:div w:id="843471283">
      <w:bodyDiv w:val="1"/>
      <w:marLeft w:val="0"/>
      <w:marRight w:val="0"/>
      <w:marTop w:val="0"/>
      <w:marBottom w:val="0"/>
      <w:divBdr>
        <w:top w:val="none" w:sz="0" w:space="0" w:color="auto"/>
        <w:left w:val="none" w:sz="0" w:space="0" w:color="auto"/>
        <w:bottom w:val="none" w:sz="0" w:space="0" w:color="auto"/>
        <w:right w:val="none" w:sz="0" w:space="0" w:color="auto"/>
      </w:divBdr>
    </w:div>
    <w:div w:id="856844004">
      <w:bodyDiv w:val="1"/>
      <w:marLeft w:val="0"/>
      <w:marRight w:val="0"/>
      <w:marTop w:val="0"/>
      <w:marBottom w:val="0"/>
      <w:divBdr>
        <w:top w:val="none" w:sz="0" w:space="0" w:color="auto"/>
        <w:left w:val="none" w:sz="0" w:space="0" w:color="auto"/>
        <w:bottom w:val="none" w:sz="0" w:space="0" w:color="auto"/>
        <w:right w:val="none" w:sz="0" w:space="0" w:color="auto"/>
      </w:divBdr>
    </w:div>
    <w:div w:id="911619781">
      <w:bodyDiv w:val="1"/>
      <w:marLeft w:val="0"/>
      <w:marRight w:val="0"/>
      <w:marTop w:val="0"/>
      <w:marBottom w:val="0"/>
      <w:divBdr>
        <w:top w:val="none" w:sz="0" w:space="0" w:color="auto"/>
        <w:left w:val="none" w:sz="0" w:space="0" w:color="auto"/>
        <w:bottom w:val="none" w:sz="0" w:space="0" w:color="auto"/>
        <w:right w:val="none" w:sz="0" w:space="0" w:color="auto"/>
      </w:divBdr>
    </w:div>
    <w:div w:id="933707821">
      <w:bodyDiv w:val="1"/>
      <w:marLeft w:val="0"/>
      <w:marRight w:val="0"/>
      <w:marTop w:val="0"/>
      <w:marBottom w:val="0"/>
      <w:divBdr>
        <w:top w:val="none" w:sz="0" w:space="0" w:color="auto"/>
        <w:left w:val="none" w:sz="0" w:space="0" w:color="auto"/>
        <w:bottom w:val="none" w:sz="0" w:space="0" w:color="auto"/>
        <w:right w:val="none" w:sz="0" w:space="0" w:color="auto"/>
      </w:divBdr>
    </w:div>
    <w:div w:id="960693507">
      <w:bodyDiv w:val="1"/>
      <w:marLeft w:val="0"/>
      <w:marRight w:val="0"/>
      <w:marTop w:val="0"/>
      <w:marBottom w:val="0"/>
      <w:divBdr>
        <w:top w:val="none" w:sz="0" w:space="0" w:color="auto"/>
        <w:left w:val="none" w:sz="0" w:space="0" w:color="auto"/>
        <w:bottom w:val="none" w:sz="0" w:space="0" w:color="auto"/>
        <w:right w:val="none" w:sz="0" w:space="0" w:color="auto"/>
      </w:divBdr>
    </w:div>
    <w:div w:id="963001990">
      <w:bodyDiv w:val="1"/>
      <w:marLeft w:val="0"/>
      <w:marRight w:val="0"/>
      <w:marTop w:val="0"/>
      <w:marBottom w:val="0"/>
      <w:divBdr>
        <w:top w:val="none" w:sz="0" w:space="0" w:color="auto"/>
        <w:left w:val="none" w:sz="0" w:space="0" w:color="auto"/>
        <w:bottom w:val="none" w:sz="0" w:space="0" w:color="auto"/>
        <w:right w:val="none" w:sz="0" w:space="0" w:color="auto"/>
      </w:divBdr>
    </w:div>
    <w:div w:id="976951019">
      <w:bodyDiv w:val="1"/>
      <w:marLeft w:val="0"/>
      <w:marRight w:val="0"/>
      <w:marTop w:val="0"/>
      <w:marBottom w:val="0"/>
      <w:divBdr>
        <w:top w:val="none" w:sz="0" w:space="0" w:color="auto"/>
        <w:left w:val="none" w:sz="0" w:space="0" w:color="auto"/>
        <w:bottom w:val="none" w:sz="0" w:space="0" w:color="auto"/>
        <w:right w:val="none" w:sz="0" w:space="0" w:color="auto"/>
      </w:divBdr>
    </w:div>
    <w:div w:id="1013730779">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
    <w:div w:id="1094743056">
      <w:bodyDiv w:val="1"/>
      <w:marLeft w:val="0"/>
      <w:marRight w:val="0"/>
      <w:marTop w:val="0"/>
      <w:marBottom w:val="0"/>
      <w:divBdr>
        <w:top w:val="none" w:sz="0" w:space="0" w:color="auto"/>
        <w:left w:val="none" w:sz="0" w:space="0" w:color="auto"/>
        <w:bottom w:val="none" w:sz="0" w:space="0" w:color="auto"/>
        <w:right w:val="none" w:sz="0" w:space="0" w:color="auto"/>
      </w:divBdr>
    </w:div>
    <w:div w:id="1097553299">
      <w:bodyDiv w:val="1"/>
      <w:marLeft w:val="0"/>
      <w:marRight w:val="0"/>
      <w:marTop w:val="0"/>
      <w:marBottom w:val="0"/>
      <w:divBdr>
        <w:top w:val="none" w:sz="0" w:space="0" w:color="auto"/>
        <w:left w:val="none" w:sz="0" w:space="0" w:color="auto"/>
        <w:bottom w:val="none" w:sz="0" w:space="0" w:color="auto"/>
        <w:right w:val="none" w:sz="0" w:space="0" w:color="auto"/>
      </w:divBdr>
    </w:div>
    <w:div w:id="1195657380">
      <w:bodyDiv w:val="1"/>
      <w:marLeft w:val="0"/>
      <w:marRight w:val="0"/>
      <w:marTop w:val="0"/>
      <w:marBottom w:val="0"/>
      <w:divBdr>
        <w:top w:val="none" w:sz="0" w:space="0" w:color="auto"/>
        <w:left w:val="none" w:sz="0" w:space="0" w:color="auto"/>
        <w:bottom w:val="none" w:sz="0" w:space="0" w:color="auto"/>
        <w:right w:val="none" w:sz="0" w:space="0" w:color="auto"/>
      </w:divBdr>
    </w:div>
    <w:div w:id="1201820832">
      <w:bodyDiv w:val="1"/>
      <w:marLeft w:val="0"/>
      <w:marRight w:val="0"/>
      <w:marTop w:val="0"/>
      <w:marBottom w:val="0"/>
      <w:divBdr>
        <w:top w:val="none" w:sz="0" w:space="0" w:color="auto"/>
        <w:left w:val="none" w:sz="0" w:space="0" w:color="auto"/>
        <w:bottom w:val="none" w:sz="0" w:space="0" w:color="auto"/>
        <w:right w:val="none" w:sz="0" w:space="0" w:color="auto"/>
      </w:divBdr>
      <w:divsChild>
        <w:div w:id="2077508541">
          <w:marLeft w:val="576"/>
          <w:marRight w:val="0"/>
          <w:marTop w:val="0"/>
          <w:marBottom w:val="240"/>
          <w:divBdr>
            <w:top w:val="none" w:sz="0" w:space="0" w:color="auto"/>
            <w:left w:val="none" w:sz="0" w:space="0" w:color="auto"/>
            <w:bottom w:val="none" w:sz="0" w:space="0" w:color="auto"/>
            <w:right w:val="none" w:sz="0" w:space="0" w:color="auto"/>
          </w:divBdr>
        </w:div>
      </w:divsChild>
    </w:div>
    <w:div w:id="1275745368">
      <w:bodyDiv w:val="1"/>
      <w:marLeft w:val="0"/>
      <w:marRight w:val="0"/>
      <w:marTop w:val="0"/>
      <w:marBottom w:val="0"/>
      <w:divBdr>
        <w:top w:val="none" w:sz="0" w:space="0" w:color="auto"/>
        <w:left w:val="none" w:sz="0" w:space="0" w:color="auto"/>
        <w:bottom w:val="none" w:sz="0" w:space="0" w:color="auto"/>
        <w:right w:val="none" w:sz="0" w:space="0" w:color="auto"/>
      </w:divBdr>
    </w:div>
    <w:div w:id="1294749327">
      <w:bodyDiv w:val="1"/>
      <w:marLeft w:val="0"/>
      <w:marRight w:val="0"/>
      <w:marTop w:val="0"/>
      <w:marBottom w:val="0"/>
      <w:divBdr>
        <w:top w:val="none" w:sz="0" w:space="0" w:color="auto"/>
        <w:left w:val="none" w:sz="0" w:space="0" w:color="auto"/>
        <w:bottom w:val="none" w:sz="0" w:space="0" w:color="auto"/>
        <w:right w:val="none" w:sz="0" w:space="0" w:color="auto"/>
      </w:divBdr>
    </w:div>
    <w:div w:id="1308053159">
      <w:bodyDiv w:val="1"/>
      <w:marLeft w:val="0"/>
      <w:marRight w:val="0"/>
      <w:marTop w:val="0"/>
      <w:marBottom w:val="0"/>
      <w:divBdr>
        <w:top w:val="none" w:sz="0" w:space="0" w:color="auto"/>
        <w:left w:val="none" w:sz="0" w:space="0" w:color="auto"/>
        <w:bottom w:val="none" w:sz="0" w:space="0" w:color="auto"/>
        <w:right w:val="none" w:sz="0" w:space="0" w:color="auto"/>
      </w:divBdr>
    </w:div>
    <w:div w:id="1376613274">
      <w:bodyDiv w:val="1"/>
      <w:marLeft w:val="0"/>
      <w:marRight w:val="0"/>
      <w:marTop w:val="0"/>
      <w:marBottom w:val="0"/>
      <w:divBdr>
        <w:top w:val="none" w:sz="0" w:space="0" w:color="auto"/>
        <w:left w:val="none" w:sz="0" w:space="0" w:color="auto"/>
        <w:bottom w:val="none" w:sz="0" w:space="0" w:color="auto"/>
        <w:right w:val="none" w:sz="0" w:space="0" w:color="auto"/>
      </w:divBdr>
    </w:div>
    <w:div w:id="1403943011">
      <w:bodyDiv w:val="1"/>
      <w:marLeft w:val="0"/>
      <w:marRight w:val="0"/>
      <w:marTop w:val="0"/>
      <w:marBottom w:val="0"/>
      <w:divBdr>
        <w:top w:val="none" w:sz="0" w:space="0" w:color="auto"/>
        <w:left w:val="none" w:sz="0" w:space="0" w:color="auto"/>
        <w:bottom w:val="none" w:sz="0" w:space="0" w:color="auto"/>
        <w:right w:val="none" w:sz="0" w:space="0" w:color="auto"/>
      </w:divBdr>
    </w:div>
    <w:div w:id="1415281268">
      <w:bodyDiv w:val="1"/>
      <w:marLeft w:val="0"/>
      <w:marRight w:val="0"/>
      <w:marTop w:val="0"/>
      <w:marBottom w:val="0"/>
      <w:divBdr>
        <w:top w:val="none" w:sz="0" w:space="0" w:color="auto"/>
        <w:left w:val="none" w:sz="0" w:space="0" w:color="auto"/>
        <w:bottom w:val="none" w:sz="0" w:space="0" w:color="auto"/>
        <w:right w:val="none" w:sz="0" w:space="0" w:color="auto"/>
      </w:divBdr>
    </w:div>
    <w:div w:id="1468081857">
      <w:bodyDiv w:val="1"/>
      <w:marLeft w:val="0"/>
      <w:marRight w:val="0"/>
      <w:marTop w:val="0"/>
      <w:marBottom w:val="0"/>
      <w:divBdr>
        <w:top w:val="none" w:sz="0" w:space="0" w:color="auto"/>
        <w:left w:val="none" w:sz="0" w:space="0" w:color="auto"/>
        <w:bottom w:val="none" w:sz="0" w:space="0" w:color="auto"/>
        <w:right w:val="none" w:sz="0" w:space="0" w:color="auto"/>
      </w:divBdr>
    </w:div>
    <w:div w:id="1471479965">
      <w:bodyDiv w:val="1"/>
      <w:marLeft w:val="0"/>
      <w:marRight w:val="0"/>
      <w:marTop w:val="0"/>
      <w:marBottom w:val="0"/>
      <w:divBdr>
        <w:top w:val="none" w:sz="0" w:space="0" w:color="auto"/>
        <w:left w:val="none" w:sz="0" w:space="0" w:color="auto"/>
        <w:bottom w:val="none" w:sz="0" w:space="0" w:color="auto"/>
        <w:right w:val="none" w:sz="0" w:space="0" w:color="auto"/>
      </w:divBdr>
    </w:div>
    <w:div w:id="1494222284">
      <w:bodyDiv w:val="1"/>
      <w:marLeft w:val="0"/>
      <w:marRight w:val="0"/>
      <w:marTop w:val="0"/>
      <w:marBottom w:val="0"/>
      <w:divBdr>
        <w:top w:val="none" w:sz="0" w:space="0" w:color="auto"/>
        <w:left w:val="none" w:sz="0" w:space="0" w:color="auto"/>
        <w:bottom w:val="none" w:sz="0" w:space="0" w:color="auto"/>
        <w:right w:val="none" w:sz="0" w:space="0" w:color="auto"/>
      </w:divBdr>
    </w:div>
    <w:div w:id="1502545579">
      <w:bodyDiv w:val="1"/>
      <w:marLeft w:val="0"/>
      <w:marRight w:val="0"/>
      <w:marTop w:val="0"/>
      <w:marBottom w:val="0"/>
      <w:divBdr>
        <w:top w:val="none" w:sz="0" w:space="0" w:color="auto"/>
        <w:left w:val="none" w:sz="0" w:space="0" w:color="auto"/>
        <w:bottom w:val="none" w:sz="0" w:space="0" w:color="auto"/>
        <w:right w:val="none" w:sz="0" w:space="0" w:color="auto"/>
      </w:divBdr>
    </w:div>
    <w:div w:id="1504737100">
      <w:bodyDiv w:val="1"/>
      <w:marLeft w:val="0"/>
      <w:marRight w:val="0"/>
      <w:marTop w:val="0"/>
      <w:marBottom w:val="0"/>
      <w:divBdr>
        <w:top w:val="none" w:sz="0" w:space="0" w:color="auto"/>
        <w:left w:val="none" w:sz="0" w:space="0" w:color="auto"/>
        <w:bottom w:val="none" w:sz="0" w:space="0" w:color="auto"/>
        <w:right w:val="none" w:sz="0" w:space="0" w:color="auto"/>
      </w:divBdr>
    </w:div>
    <w:div w:id="1550804838">
      <w:bodyDiv w:val="1"/>
      <w:marLeft w:val="0"/>
      <w:marRight w:val="0"/>
      <w:marTop w:val="0"/>
      <w:marBottom w:val="0"/>
      <w:divBdr>
        <w:top w:val="none" w:sz="0" w:space="0" w:color="auto"/>
        <w:left w:val="none" w:sz="0" w:space="0" w:color="auto"/>
        <w:bottom w:val="none" w:sz="0" w:space="0" w:color="auto"/>
        <w:right w:val="none" w:sz="0" w:space="0" w:color="auto"/>
      </w:divBdr>
    </w:div>
    <w:div w:id="1560434499">
      <w:bodyDiv w:val="1"/>
      <w:marLeft w:val="0"/>
      <w:marRight w:val="0"/>
      <w:marTop w:val="0"/>
      <w:marBottom w:val="0"/>
      <w:divBdr>
        <w:top w:val="none" w:sz="0" w:space="0" w:color="auto"/>
        <w:left w:val="none" w:sz="0" w:space="0" w:color="auto"/>
        <w:bottom w:val="none" w:sz="0" w:space="0" w:color="auto"/>
        <w:right w:val="none" w:sz="0" w:space="0" w:color="auto"/>
      </w:divBdr>
    </w:div>
    <w:div w:id="1573201427">
      <w:bodyDiv w:val="1"/>
      <w:marLeft w:val="0"/>
      <w:marRight w:val="0"/>
      <w:marTop w:val="0"/>
      <w:marBottom w:val="0"/>
      <w:divBdr>
        <w:top w:val="none" w:sz="0" w:space="0" w:color="auto"/>
        <w:left w:val="none" w:sz="0" w:space="0" w:color="auto"/>
        <w:bottom w:val="none" w:sz="0" w:space="0" w:color="auto"/>
        <w:right w:val="none" w:sz="0" w:space="0" w:color="auto"/>
      </w:divBdr>
    </w:div>
    <w:div w:id="1645574188">
      <w:bodyDiv w:val="1"/>
      <w:marLeft w:val="0"/>
      <w:marRight w:val="0"/>
      <w:marTop w:val="0"/>
      <w:marBottom w:val="0"/>
      <w:divBdr>
        <w:top w:val="none" w:sz="0" w:space="0" w:color="auto"/>
        <w:left w:val="none" w:sz="0" w:space="0" w:color="auto"/>
        <w:bottom w:val="none" w:sz="0" w:space="0" w:color="auto"/>
        <w:right w:val="none" w:sz="0" w:space="0" w:color="auto"/>
      </w:divBdr>
      <w:divsChild>
        <w:div w:id="561718043">
          <w:marLeft w:val="576"/>
          <w:marRight w:val="0"/>
          <w:marTop w:val="0"/>
          <w:marBottom w:val="240"/>
          <w:divBdr>
            <w:top w:val="none" w:sz="0" w:space="0" w:color="auto"/>
            <w:left w:val="none" w:sz="0" w:space="0" w:color="auto"/>
            <w:bottom w:val="none" w:sz="0" w:space="0" w:color="auto"/>
            <w:right w:val="none" w:sz="0" w:space="0" w:color="auto"/>
          </w:divBdr>
        </w:div>
      </w:divsChild>
    </w:div>
    <w:div w:id="1660426879">
      <w:bodyDiv w:val="1"/>
      <w:marLeft w:val="0"/>
      <w:marRight w:val="0"/>
      <w:marTop w:val="0"/>
      <w:marBottom w:val="0"/>
      <w:divBdr>
        <w:top w:val="none" w:sz="0" w:space="0" w:color="auto"/>
        <w:left w:val="none" w:sz="0" w:space="0" w:color="auto"/>
        <w:bottom w:val="none" w:sz="0" w:space="0" w:color="auto"/>
        <w:right w:val="none" w:sz="0" w:space="0" w:color="auto"/>
      </w:divBdr>
    </w:div>
    <w:div w:id="1677343915">
      <w:bodyDiv w:val="1"/>
      <w:marLeft w:val="0"/>
      <w:marRight w:val="0"/>
      <w:marTop w:val="0"/>
      <w:marBottom w:val="0"/>
      <w:divBdr>
        <w:top w:val="none" w:sz="0" w:space="0" w:color="auto"/>
        <w:left w:val="none" w:sz="0" w:space="0" w:color="auto"/>
        <w:bottom w:val="none" w:sz="0" w:space="0" w:color="auto"/>
        <w:right w:val="none" w:sz="0" w:space="0" w:color="auto"/>
      </w:divBdr>
    </w:div>
    <w:div w:id="1712921133">
      <w:bodyDiv w:val="1"/>
      <w:marLeft w:val="0"/>
      <w:marRight w:val="0"/>
      <w:marTop w:val="0"/>
      <w:marBottom w:val="0"/>
      <w:divBdr>
        <w:top w:val="none" w:sz="0" w:space="0" w:color="auto"/>
        <w:left w:val="none" w:sz="0" w:space="0" w:color="auto"/>
        <w:bottom w:val="none" w:sz="0" w:space="0" w:color="auto"/>
        <w:right w:val="none" w:sz="0" w:space="0" w:color="auto"/>
      </w:divBdr>
    </w:div>
    <w:div w:id="1718509039">
      <w:bodyDiv w:val="1"/>
      <w:marLeft w:val="0"/>
      <w:marRight w:val="0"/>
      <w:marTop w:val="0"/>
      <w:marBottom w:val="0"/>
      <w:divBdr>
        <w:top w:val="none" w:sz="0" w:space="0" w:color="auto"/>
        <w:left w:val="none" w:sz="0" w:space="0" w:color="auto"/>
        <w:bottom w:val="none" w:sz="0" w:space="0" w:color="auto"/>
        <w:right w:val="none" w:sz="0" w:space="0" w:color="auto"/>
      </w:divBdr>
    </w:div>
    <w:div w:id="1741950805">
      <w:bodyDiv w:val="1"/>
      <w:marLeft w:val="0"/>
      <w:marRight w:val="0"/>
      <w:marTop w:val="0"/>
      <w:marBottom w:val="0"/>
      <w:divBdr>
        <w:top w:val="none" w:sz="0" w:space="0" w:color="auto"/>
        <w:left w:val="none" w:sz="0" w:space="0" w:color="auto"/>
        <w:bottom w:val="none" w:sz="0" w:space="0" w:color="auto"/>
        <w:right w:val="none" w:sz="0" w:space="0" w:color="auto"/>
      </w:divBdr>
    </w:div>
    <w:div w:id="1760329533">
      <w:bodyDiv w:val="1"/>
      <w:marLeft w:val="0"/>
      <w:marRight w:val="0"/>
      <w:marTop w:val="0"/>
      <w:marBottom w:val="0"/>
      <w:divBdr>
        <w:top w:val="none" w:sz="0" w:space="0" w:color="auto"/>
        <w:left w:val="none" w:sz="0" w:space="0" w:color="auto"/>
        <w:bottom w:val="none" w:sz="0" w:space="0" w:color="auto"/>
        <w:right w:val="none" w:sz="0" w:space="0" w:color="auto"/>
      </w:divBdr>
    </w:div>
    <w:div w:id="1776050148">
      <w:bodyDiv w:val="1"/>
      <w:marLeft w:val="0"/>
      <w:marRight w:val="0"/>
      <w:marTop w:val="0"/>
      <w:marBottom w:val="0"/>
      <w:divBdr>
        <w:top w:val="none" w:sz="0" w:space="0" w:color="auto"/>
        <w:left w:val="none" w:sz="0" w:space="0" w:color="auto"/>
        <w:bottom w:val="none" w:sz="0" w:space="0" w:color="auto"/>
        <w:right w:val="none" w:sz="0" w:space="0" w:color="auto"/>
      </w:divBdr>
    </w:div>
    <w:div w:id="1793398879">
      <w:bodyDiv w:val="1"/>
      <w:marLeft w:val="0"/>
      <w:marRight w:val="0"/>
      <w:marTop w:val="0"/>
      <w:marBottom w:val="0"/>
      <w:divBdr>
        <w:top w:val="none" w:sz="0" w:space="0" w:color="auto"/>
        <w:left w:val="none" w:sz="0" w:space="0" w:color="auto"/>
        <w:bottom w:val="none" w:sz="0" w:space="0" w:color="auto"/>
        <w:right w:val="none" w:sz="0" w:space="0" w:color="auto"/>
      </w:divBdr>
    </w:div>
    <w:div w:id="1796169086">
      <w:bodyDiv w:val="1"/>
      <w:marLeft w:val="0"/>
      <w:marRight w:val="0"/>
      <w:marTop w:val="0"/>
      <w:marBottom w:val="0"/>
      <w:divBdr>
        <w:top w:val="none" w:sz="0" w:space="0" w:color="auto"/>
        <w:left w:val="none" w:sz="0" w:space="0" w:color="auto"/>
        <w:bottom w:val="none" w:sz="0" w:space="0" w:color="auto"/>
        <w:right w:val="none" w:sz="0" w:space="0" w:color="auto"/>
      </w:divBdr>
    </w:div>
    <w:div w:id="1809515403">
      <w:bodyDiv w:val="1"/>
      <w:marLeft w:val="0"/>
      <w:marRight w:val="0"/>
      <w:marTop w:val="0"/>
      <w:marBottom w:val="0"/>
      <w:divBdr>
        <w:top w:val="none" w:sz="0" w:space="0" w:color="auto"/>
        <w:left w:val="none" w:sz="0" w:space="0" w:color="auto"/>
        <w:bottom w:val="none" w:sz="0" w:space="0" w:color="auto"/>
        <w:right w:val="none" w:sz="0" w:space="0" w:color="auto"/>
      </w:divBdr>
      <w:divsChild>
        <w:div w:id="1829394134">
          <w:marLeft w:val="576"/>
          <w:marRight w:val="0"/>
          <w:marTop w:val="0"/>
          <w:marBottom w:val="240"/>
          <w:divBdr>
            <w:top w:val="none" w:sz="0" w:space="0" w:color="auto"/>
            <w:left w:val="none" w:sz="0" w:space="0" w:color="auto"/>
            <w:bottom w:val="none" w:sz="0" w:space="0" w:color="auto"/>
            <w:right w:val="none" w:sz="0" w:space="0" w:color="auto"/>
          </w:divBdr>
        </w:div>
      </w:divsChild>
    </w:div>
    <w:div w:id="1842234464">
      <w:bodyDiv w:val="1"/>
      <w:marLeft w:val="0"/>
      <w:marRight w:val="0"/>
      <w:marTop w:val="0"/>
      <w:marBottom w:val="0"/>
      <w:divBdr>
        <w:top w:val="none" w:sz="0" w:space="0" w:color="auto"/>
        <w:left w:val="none" w:sz="0" w:space="0" w:color="auto"/>
        <w:bottom w:val="none" w:sz="0" w:space="0" w:color="auto"/>
        <w:right w:val="none" w:sz="0" w:space="0" w:color="auto"/>
      </w:divBdr>
    </w:div>
    <w:div w:id="1858158392">
      <w:bodyDiv w:val="1"/>
      <w:marLeft w:val="0"/>
      <w:marRight w:val="0"/>
      <w:marTop w:val="0"/>
      <w:marBottom w:val="0"/>
      <w:divBdr>
        <w:top w:val="none" w:sz="0" w:space="0" w:color="auto"/>
        <w:left w:val="none" w:sz="0" w:space="0" w:color="auto"/>
        <w:bottom w:val="none" w:sz="0" w:space="0" w:color="auto"/>
        <w:right w:val="none" w:sz="0" w:space="0" w:color="auto"/>
      </w:divBdr>
    </w:div>
    <w:div w:id="1859584781">
      <w:bodyDiv w:val="1"/>
      <w:marLeft w:val="0"/>
      <w:marRight w:val="0"/>
      <w:marTop w:val="0"/>
      <w:marBottom w:val="0"/>
      <w:divBdr>
        <w:top w:val="none" w:sz="0" w:space="0" w:color="auto"/>
        <w:left w:val="none" w:sz="0" w:space="0" w:color="auto"/>
        <w:bottom w:val="none" w:sz="0" w:space="0" w:color="auto"/>
        <w:right w:val="none" w:sz="0" w:space="0" w:color="auto"/>
      </w:divBdr>
    </w:div>
    <w:div w:id="1875000573">
      <w:bodyDiv w:val="1"/>
      <w:marLeft w:val="0"/>
      <w:marRight w:val="0"/>
      <w:marTop w:val="0"/>
      <w:marBottom w:val="0"/>
      <w:divBdr>
        <w:top w:val="none" w:sz="0" w:space="0" w:color="auto"/>
        <w:left w:val="none" w:sz="0" w:space="0" w:color="auto"/>
        <w:bottom w:val="none" w:sz="0" w:space="0" w:color="auto"/>
        <w:right w:val="none" w:sz="0" w:space="0" w:color="auto"/>
      </w:divBdr>
      <w:divsChild>
        <w:div w:id="381952841">
          <w:marLeft w:val="274"/>
          <w:marRight w:val="0"/>
          <w:marTop w:val="0"/>
          <w:marBottom w:val="0"/>
          <w:divBdr>
            <w:top w:val="none" w:sz="0" w:space="0" w:color="auto"/>
            <w:left w:val="none" w:sz="0" w:space="0" w:color="auto"/>
            <w:bottom w:val="none" w:sz="0" w:space="0" w:color="auto"/>
            <w:right w:val="none" w:sz="0" w:space="0" w:color="auto"/>
          </w:divBdr>
        </w:div>
        <w:div w:id="834537268">
          <w:marLeft w:val="274"/>
          <w:marRight w:val="0"/>
          <w:marTop w:val="0"/>
          <w:marBottom w:val="0"/>
          <w:divBdr>
            <w:top w:val="none" w:sz="0" w:space="0" w:color="auto"/>
            <w:left w:val="none" w:sz="0" w:space="0" w:color="auto"/>
            <w:bottom w:val="none" w:sz="0" w:space="0" w:color="auto"/>
            <w:right w:val="none" w:sz="0" w:space="0" w:color="auto"/>
          </w:divBdr>
        </w:div>
        <w:div w:id="611016860">
          <w:marLeft w:val="274"/>
          <w:marRight w:val="0"/>
          <w:marTop w:val="0"/>
          <w:marBottom w:val="0"/>
          <w:divBdr>
            <w:top w:val="none" w:sz="0" w:space="0" w:color="auto"/>
            <w:left w:val="none" w:sz="0" w:space="0" w:color="auto"/>
            <w:bottom w:val="none" w:sz="0" w:space="0" w:color="auto"/>
            <w:right w:val="none" w:sz="0" w:space="0" w:color="auto"/>
          </w:divBdr>
        </w:div>
        <w:div w:id="676926315">
          <w:marLeft w:val="274"/>
          <w:marRight w:val="0"/>
          <w:marTop w:val="0"/>
          <w:marBottom w:val="0"/>
          <w:divBdr>
            <w:top w:val="none" w:sz="0" w:space="0" w:color="auto"/>
            <w:left w:val="none" w:sz="0" w:space="0" w:color="auto"/>
            <w:bottom w:val="none" w:sz="0" w:space="0" w:color="auto"/>
            <w:right w:val="none" w:sz="0" w:space="0" w:color="auto"/>
          </w:divBdr>
        </w:div>
      </w:divsChild>
    </w:div>
    <w:div w:id="1886747816">
      <w:bodyDiv w:val="1"/>
      <w:marLeft w:val="0"/>
      <w:marRight w:val="0"/>
      <w:marTop w:val="0"/>
      <w:marBottom w:val="0"/>
      <w:divBdr>
        <w:top w:val="none" w:sz="0" w:space="0" w:color="auto"/>
        <w:left w:val="none" w:sz="0" w:space="0" w:color="auto"/>
        <w:bottom w:val="none" w:sz="0" w:space="0" w:color="auto"/>
        <w:right w:val="none" w:sz="0" w:space="0" w:color="auto"/>
      </w:divBdr>
    </w:div>
    <w:div w:id="1896964020">
      <w:bodyDiv w:val="1"/>
      <w:marLeft w:val="0"/>
      <w:marRight w:val="0"/>
      <w:marTop w:val="0"/>
      <w:marBottom w:val="0"/>
      <w:divBdr>
        <w:top w:val="none" w:sz="0" w:space="0" w:color="auto"/>
        <w:left w:val="none" w:sz="0" w:space="0" w:color="auto"/>
        <w:bottom w:val="none" w:sz="0" w:space="0" w:color="auto"/>
        <w:right w:val="none" w:sz="0" w:space="0" w:color="auto"/>
      </w:divBdr>
    </w:div>
    <w:div w:id="1940795142">
      <w:bodyDiv w:val="1"/>
      <w:marLeft w:val="0"/>
      <w:marRight w:val="0"/>
      <w:marTop w:val="0"/>
      <w:marBottom w:val="0"/>
      <w:divBdr>
        <w:top w:val="none" w:sz="0" w:space="0" w:color="auto"/>
        <w:left w:val="none" w:sz="0" w:space="0" w:color="auto"/>
        <w:bottom w:val="none" w:sz="0" w:space="0" w:color="auto"/>
        <w:right w:val="none" w:sz="0" w:space="0" w:color="auto"/>
      </w:divBdr>
    </w:div>
    <w:div w:id="1951739949">
      <w:bodyDiv w:val="1"/>
      <w:marLeft w:val="0"/>
      <w:marRight w:val="0"/>
      <w:marTop w:val="0"/>
      <w:marBottom w:val="0"/>
      <w:divBdr>
        <w:top w:val="none" w:sz="0" w:space="0" w:color="auto"/>
        <w:left w:val="none" w:sz="0" w:space="0" w:color="auto"/>
        <w:bottom w:val="none" w:sz="0" w:space="0" w:color="auto"/>
        <w:right w:val="none" w:sz="0" w:space="0" w:color="auto"/>
      </w:divBdr>
    </w:div>
    <w:div w:id="1989824859">
      <w:bodyDiv w:val="1"/>
      <w:marLeft w:val="0"/>
      <w:marRight w:val="0"/>
      <w:marTop w:val="0"/>
      <w:marBottom w:val="0"/>
      <w:divBdr>
        <w:top w:val="none" w:sz="0" w:space="0" w:color="auto"/>
        <w:left w:val="none" w:sz="0" w:space="0" w:color="auto"/>
        <w:bottom w:val="none" w:sz="0" w:space="0" w:color="auto"/>
        <w:right w:val="none" w:sz="0" w:space="0" w:color="auto"/>
      </w:divBdr>
    </w:div>
    <w:div w:id="2046446870">
      <w:bodyDiv w:val="1"/>
      <w:marLeft w:val="0"/>
      <w:marRight w:val="0"/>
      <w:marTop w:val="0"/>
      <w:marBottom w:val="0"/>
      <w:divBdr>
        <w:top w:val="none" w:sz="0" w:space="0" w:color="auto"/>
        <w:left w:val="none" w:sz="0" w:space="0" w:color="auto"/>
        <w:bottom w:val="none" w:sz="0" w:space="0" w:color="auto"/>
        <w:right w:val="none" w:sz="0" w:space="0" w:color="auto"/>
      </w:divBdr>
    </w:div>
    <w:div w:id="2053115018">
      <w:bodyDiv w:val="1"/>
      <w:marLeft w:val="0"/>
      <w:marRight w:val="0"/>
      <w:marTop w:val="0"/>
      <w:marBottom w:val="0"/>
      <w:divBdr>
        <w:top w:val="none" w:sz="0" w:space="0" w:color="auto"/>
        <w:left w:val="none" w:sz="0" w:space="0" w:color="auto"/>
        <w:bottom w:val="none" w:sz="0" w:space="0" w:color="auto"/>
        <w:right w:val="none" w:sz="0" w:space="0" w:color="auto"/>
      </w:divBdr>
    </w:div>
    <w:div w:id="2102528599">
      <w:bodyDiv w:val="1"/>
      <w:marLeft w:val="0"/>
      <w:marRight w:val="0"/>
      <w:marTop w:val="0"/>
      <w:marBottom w:val="0"/>
      <w:divBdr>
        <w:top w:val="none" w:sz="0" w:space="0" w:color="auto"/>
        <w:left w:val="none" w:sz="0" w:space="0" w:color="auto"/>
        <w:bottom w:val="none" w:sz="0" w:space="0" w:color="auto"/>
        <w:right w:val="none" w:sz="0" w:space="0" w:color="auto"/>
      </w:divBdr>
    </w:div>
    <w:div w:id="2134906150">
      <w:bodyDiv w:val="1"/>
      <w:marLeft w:val="0"/>
      <w:marRight w:val="0"/>
      <w:marTop w:val="0"/>
      <w:marBottom w:val="0"/>
      <w:divBdr>
        <w:top w:val="none" w:sz="0" w:space="0" w:color="auto"/>
        <w:left w:val="none" w:sz="0" w:space="0" w:color="auto"/>
        <w:bottom w:val="none" w:sz="0" w:space="0" w:color="auto"/>
        <w:right w:val="none" w:sz="0" w:space="0" w:color="auto"/>
      </w:divBdr>
    </w:div>
    <w:div w:id="21463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footer" Target="footer3.xml"/><Relationship Id="rId18" Type="http://schemas.openxmlformats.org/officeDocument/2006/relationships/image" Target="media/image2.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AB7A-C3E7-41F3-95F6-273C7DDE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14200</TotalTime>
  <Pages>27</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Плахута</dc:creator>
  <cp:keywords/>
  <dc:description/>
  <cp:lastModifiedBy>Андрей Плахута</cp:lastModifiedBy>
  <cp:revision>83</cp:revision>
  <cp:lastPrinted>2022-08-09T22:53:00Z</cp:lastPrinted>
  <dcterms:created xsi:type="dcterms:W3CDTF">2017-12-04T07:31:00Z</dcterms:created>
  <dcterms:modified xsi:type="dcterms:W3CDTF">2022-08-09T22:53:00Z</dcterms:modified>
</cp:coreProperties>
</file>