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173.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имущественных отношений администрации города Перми уведомляет, что в отношении ранее учтенного объекта недвижимости (гаражный бокс № 155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59:01:4413626:285, площадью 36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 </w:t>
      </w:r>
      <w:r>
        <w:rPr>
          <w:rFonts w:ascii="Times New Roman" w:hAnsi="Times New Roman" w:cs="Times New Roman"/>
          <w:sz w:val="28"/>
          <w:szCs w:val="28"/>
        </w:rPr>
        <w:t xml:space="preserve">Пермь</w:t>
      </w:r>
      <w:r>
        <w:rPr>
          <w:rFonts w:ascii="Times New Roman" w:hAnsi="Times New Roman" w:cs="Times New Roman"/>
          <w:sz w:val="28"/>
          <w:szCs w:val="28"/>
        </w:rPr>
        <w:t xml:space="preserve">, Свердловский район, ГСК № 48 по ул. Уфимская, гаражный бокс № 155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 праве собственности, выявлен Гусельников Юрий Аркадьевич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 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07</w:t>
      </w:r>
      <w:r>
        <w:rPr>
          <w:rFonts w:ascii="Times New Roman" w:hAnsi="Times New Roman" w:cs="Times New Roman"/>
          <w:sz w:val="28"/>
          <w:szCs w:val="28"/>
        </w:rPr>
        <w:t xml:space="preserve">.10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174.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имущественных отношений администрации города Перми уведомляет, что в отношении ранее учтенного объекта недвижимости (гаражный бокс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59:01:4411531:71, площадью 29,6 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 </w:t>
      </w:r>
      <w:r>
        <w:rPr>
          <w:rFonts w:ascii="Times New Roman" w:hAnsi="Times New Roman" w:cs="Times New Roman"/>
          <w:sz w:val="28"/>
          <w:szCs w:val="28"/>
        </w:rPr>
        <w:t xml:space="preserve">Пермь</w:t>
      </w:r>
      <w:r>
        <w:rPr>
          <w:rFonts w:ascii="Times New Roman" w:hAnsi="Times New Roman" w:cs="Times New Roman"/>
          <w:sz w:val="28"/>
          <w:szCs w:val="28"/>
        </w:rPr>
        <w:t xml:space="preserve">, Свердловский район, ул. Муромская,</w:t>
      </w:r>
      <w:r>
        <w:rPr>
          <w:rFonts w:ascii="Times New Roman" w:hAnsi="Times New Roman" w:cs="Times New Roman"/>
          <w:sz w:val="28"/>
          <w:szCs w:val="28"/>
        </w:rPr>
        <w:t xml:space="preserve"> ГСК 71, бокс 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 праве собственности, выявлен Коковин Сергей Васильевич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 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07</w:t>
      </w:r>
      <w:r>
        <w:rPr>
          <w:rFonts w:ascii="Times New Roman" w:hAnsi="Times New Roman" w:cs="Times New Roman"/>
          <w:sz w:val="28"/>
          <w:szCs w:val="28"/>
        </w:rPr>
        <w:t xml:space="preserve">.10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0" w:right="0" w:firstLine="567"/>
        <w:jc w:val="both"/>
        <w:spacing w:after="0" w:afterAutospacing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175.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имущественных отношений администрации города Перми уведомляет, что в отношении ранее учтенного объекта недвижимости (гаражный бокс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с кадастровым номером 59:01:3812317:440, площадью 23,8 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местоположение</w:t>
      </w:r>
      <w:r>
        <w:rPr>
          <w:rFonts w:ascii="Times New Roman" w:hAnsi="Times New Roman" w:cs="Times New Roman"/>
          <w:sz w:val="28"/>
          <w:szCs w:val="28"/>
        </w:rPr>
        <w:t xml:space="preserve">: Пермский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край</w:t>
      </w:r>
      <w:r>
        <w:rPr>
          <w:rFonts w:ascii="Times New Roman" w:hAnsi="Times New Roman" w:cs="Times New Roman"/>
          <w:sz w:val="28"/>
          <w:szCs w:val="28"/>
        </w:rPr>
        <w:t xml:space="preserve">, г. </w:t>
      </w:r>
      <w:r>
        <w:rPr>
          <w:rFonts w:ascii="Times New Roman" w:hAnsi="Times New Roman" w:cs="Times New Roman"/>
          <w:sz w:val="28"/>
          <w:szCs w:val="28"/>
        </w:rPr>
        <w:t xml:space="preserve">Пермь</w:t>
      </w:r>
      <w:r>
        <w:rPr>
          <w:rFonts w:ascii="Times New Roman" w:hAnsi="Times New Roman" w:cs="Times New Roman"/>
          <w:sz w:val="28"/>
          <w:szCs w:val="28"/>
        </w:rPr>
        <w:t xml:space="preserve">, Свердловский район, ул. Пихтовая,</w:t>
      </w:r>
      <w:r>
        <w:rPr>
          <w:rFonts w:ascii="Times New Roman" w:hAnsi="Times New Roman" w:cs="Times New Roman"/>
          <w:sz w:val="28"/>
          <w:szCs w:val="28"/>
        </w:rPr>
        <w:t xml:space="preserve"> ГСК № 11, бокс 437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качестве его прав</w:t>
      </w:r>
      <w:r>
        <w:rPr>
          <w:rFonts w:ascii="Times New Roman" w:hAnsi="Times New Roman" w:cs="Times New Roman"/>
          <w:sz w:val="28"/>
          <w:szCs w:val="28"/>
        </w:rPr>
        <w:t xml:space="preserve">ообладателя, владеющего данным о</w:t>
      </w:r>
      <w:r>
        <w:rPr>
          <w:rFonts w:ascii="Times New Roman" w:hAnsi="Times New Roman" w:cs="Times New Roman"/>
          <w:sz w:val="28"/>
          <w:szCs w:val="28"/>
        </w:rPr>
        <w:t xml:space="preserve">бъектом на праве собственности, выявлен Якшин Андрей Игоревич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соответствии с частью 11 ст.69.1 Закона № 218-ФЗ лицо, выявленное в качестве правообладателя ранее учтенного объекта недвижимости, либо иное заинтересованное лицо вправе представить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дня получения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аспоряжения в письменной форме почтовым отправлением по адресу: 614000, Пермь, ул.</w:t>
      </w:r>
      <w:r>
        <w:rPr>
          <w:rFonts w:ascii="Times New Roman" w:hAnsi="Times New Roman" w:cs="Times New Roman"/>
          <w:sz w:val="28"/>
          <w:szCs w:val="28"/>
        </w:rPr>
        <w:t xml:space="preserve">Сибирская, д. 14 или в форме электронного документа на адрес электронной почты: </w:t>
      </w:r>
      <w:r>
        <w:rPr>
          <w:rFonts w:ascii="Times New Roman" w:hAnsi="Times New Roman" w:cs="Times New Roman"/>
          <w:sz w:val="28"/>
          <w:szCs w:val="28"/>
        </w:rPr>
        <w:t xml:space="preserve">dio@perm.permkrai.ru с пометкой «правообладатель» возражения относительно сведений о выявленном</w:t>
      </w:r>
      <w:r>
        <w:rPr>
          <w:rFonts w:ascii="Times New Roman" w:hAnsi="Times New Roman" w:cs="Times New Roman"/>
          <w:sz w:val="28"/>
          <w:szCs w:val="28"/>
        </w:rPr>
        <w:t xml:space="preserve"> правообладателе</w:t>
      </w:r>
      <w:r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недвижимости, указанном в проекте распоряжения, с приложением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обосновывающих такие возражения </w:t>
      </w:r>
      <w:r>
        <w:rPr>
          <w:rFonts w:ascii="Times New Roman" w:hAnsi="Times New Roman" w:cs="Times New Roman"/>
          <w:sz w:val="28"/>
          <w:szCs w:val="28"/>
        </w:rPr>
        <w:t xml:space="preserve">(дата </w:t>
      </w:r>
      <w:r>
        <w:rPr>
          <w:rFonts w:ascii="Times New Roman" w:hAnsi="Times New Roman" w:cs="Times New Roman"/>
          <w:sz w:val="28"/>
          <w:szCs w:val="28"/>
        </w:rPr>
        <w:t xml:space="preserve">размещения – 07</w:t>
      </w:r>
      <w:r>
        <w:rPr>
          <w:rFonts w:ascii="Times New Roman" w:hAnsi="Times New Roman" w:cs="Times New Roman"/>
          <w:sz w:val="28"/>
          <w:szCs w:val="28"/>
        </w:rPr>
        <w:t xml:space="preserve">.10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9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0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4"/>
      <w:numFmt w:val="decimal"/>
      <w:isLgl w:val="false"/>
      <w:suff w:val="tab"/>
      <w:lvlText w:val="%1."/>
      <w:lvlJc w:val="left"/>
      <w:pPr>
        <w:ind w:left="1084" w:hanging="37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17" w:hanging="45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decimal"/>
      <w:isLgl/>
      <w:suff w:val="tab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3557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91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391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277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637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3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97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9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0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1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9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09" w:hanging="180"/>
      </w:pPr>
    </w:lvl>
  </w:abstractNum>
  <w:abstractNum w:abstractNumId="1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4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08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4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08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4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08" w:hanging="180"/>
      </w:p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0"/>
  </w:num>
  <w:num w:numId="9">
    <w:abstractNumId w:val="11"/>
  </w:num>
  <w:num w:numId="10">
    <w:abstractNumId w:val="8"/>
  </w:num>
  <w:num w:numId="11">
    <w:abstractNumId w:val="4"/>
  </w:num>
  <w:num w:numId="12">
    <w:abstractNumId w:val="9"/>
  </w:num>
  <w:num w:numId="13">
    <w:abstractNumId w:val="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0">
    <w:name w:val="Heading 1 Char"/>
    <w:basedOn w:val="863"/>
    <w:link w:val="861"/>
    <w:uiPriority w:val="9"/>
    <w:rPr>
      <w:rFonts w:ascii="Arial" w:hAnsi="Arial" w:eastAsia="Arial" w:cs="Arial"/>
      <w:sz w:val="40"/>
      <w:szCs w:val="40"/>
    </w:rPr>
  </w:style>
  <w:style w:type="character" w:styleId="691">
    <w:name w:val="Heading 2 Char"/>
    <w:basedOn w:val="863"/>
    <w:link w:val="862"/>
    <w:uiPriority w:val="9"/>
    <w:rPr>
      <w:rFonts w:ascii="Arial" w:hAnsi="Arial" w:eastAsia="Arial" w:cs="Arial"/>
      <w:sz w:val="34"/>
    </w:rPr>
  </w:style>
  <w:style w:type="paragraph" w:styleId="692">
    <w:name w:val="Heading 3"/>
    <w:basedOn w:val="860"/>
    <w:next w:val="860"/>
    <w:link w:val="69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3">
    <w:name w:val="Heading 3 Char"/>
    <w:basedOn w:val="863"/>
    <w:link w:val="692"/>
    <w:uiPriority w:val="9"/>
    <w:rPr>
      <w:rFonts w:ascii="Arial" w:hAnsi="Arial" w:eastAsia="Arial" w:cs="Arial"/>
      <w:sz w:val="30"/>
      <w:szCs w:val="30"/>
    </w:rPr>
  </w:style>
  <w:style w:type="paragraph" w:styleId="694">
    <w:name w:val="Heading 4"/>
    <w:basedOn w:val="860"/>
    <w:next w:val="860"/>
    <w:link w:val="6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5">
    <w:name w:val="Heading 4 Char"/>
    <w:basedOn w:val="863"/>
    <w:link w:val="694"/>
    <w:uiPriority w:val="9"/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860"/>
    <w:next w:val="860"/>
    <w:link w:val="6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7">
    <w:name w:val="Heading 5 Char"/>
    <w:basedOn w:val="863"/>
    <w:link w:val="696"/>
    <w:uiPriority w:val="9"/>
    <w:rPr>
      <w:rFonts w:ascii="Arial" w:hAnsi="Arial" w:eastAsia="Arial" w:cs="Arial"/>
      <w:b/>
      <w:bCs/>
      <w:sz w:val="24"/>
      <w:szCs w:val="24"/>
    </w:rPr>
  </w:style>
  <w:style w:type="paragraph" w:styleId="698">
    <w:name w:val="Heading 6"/>
    <w:basedOn w:val="860"/>
    <w:next w:val="860"/>
    <w:link w:val="6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9">
    <w:name w:val="Heading 6 Char"/>
    <w:basedOn w:val="863"/>
    <w:link w:val="698"/>
    <w:uiPriority w:val="9"/>
    <w:rPr>
      <w:rFonts w:ascii="Arial" w:hAnsi="Arial" w:eastAsia="Arial" w:cs="Arial"/>
      <w:b/>
      <w:bCs/>
      <w:sz w:val="22"/>
      <w:szCs w:val="22"/>
    </w:rPr>
  </w:style>
  <w:style w:type="paragraph" w:styleId="700">
    <w:name w:val="Heading 7"/>
    <w:basedOn w:val="860"/>
    <w:next w:val="860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1">
    <w:name w:val="Heading 7 Char"/>
    <w:basedOn w:val="86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2">
    <w:name w:val="Heading 8"/>
    <w:basedOn w:val="860"/>
    <w:next w:val="860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3">
    <w:name w:val="Heading 8 Char"/>
    <w:basedOn w:val="863"/>
    <w:link w:val="702"/>
    <w:uiPriority w:val="9"/>
    <w:rPr>
      <w:rFonts w:ascii="Arial" w:hAnsi="Arial" w:eastAsia="Arial" w:cs="Arial"/>
      <w:i/>
      <w:iCs/>
      <w:sz w:val="22"/>
      <w:szCs w:val="22"/>
    </w:rPr>
  </w:style>
  <w:style w:type="paragraph" w:styleId="704">
    <w:name w:val="Heading 9"/>
    <w:basedOn w:val="860"/>
    <w:next w:val="860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>
    <w:name w:val="Heading 9 Char"/>
    <w:basedOn w:val="863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06">
    <w:name w:val="No Spacing"/>
    <w:uiPriority w:val="1"/>
    <w:qFormat/>
    <w:pPr>
      <w:spacing w:before="0" w:after="0" w:line="240" w:lineRule="auto"/>
    </w:pPr>
  </w:style>
  <w:style w:type="paragraph" w:styleId="707">
    <w:name w:val="Title"/>
    <w:basedOn w:val="860"/>
    <w:next w:val="860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>
    <w:name w:val="Title Char"/>
    <w:basedOn w:val="863"/>
    <w:link w:val="707"/>
    <w:uiPriority w:val="10"/>
    <w:rPr>
      <w:sz w:val="48"/>
      <w:szCs w:val="48"/>
    </w:rPr>
  </w:style>
  <w:style w:type="paragraph" w:styleId="709">
    <w:name w:val="Subtitle"/>
    <w:basedOn w:val="860"/>
    <w:next w:val="860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>
    <w:name w:val="Subtitle Char"/>
    <w:basedOn w:val="863"/>
    <w:link w:val="709"/>
    <w:uiPriority w:val="11"/>
    <w:rPr>
      <w:sz w:val="24"/>
      <w:szCs w:val="24"/>
    </w:rPr>
  </w:style>
  <w:style w:type="paragraph" w:styleId="711">
    <w:name w:val="Quote"/>
    <w:basedOn w:val="860"/>
    <w:next w:val="860"/>
    <w:link w:val="712"/>
    <w:uiPriority w:val="29"/>
    <w:qFormat/>
    <w:pPr>
      <w:ind w:left="720" w:right="720"/>
    </w:pPr>
    <w:rPr>
      <w:i/>
    </w:rPr>
  </w:style>
  <w:style w:type="character" w:styleId="712">
    <w:name w:val="Quote Char"/>
    <w:link w:val="711"/>
    <w:uiPriority w:val="29"/>
    <w:rPr>
      <w:i/>
    </w:rPr>
  </w:style>
  <w:style w:type="paragraph" w:styleId="713">
    <w:name w:val="Intense Quote"/>
    <w:basedOn w:val="860"/>
    <w:next w:val="860"/>
    <w:link w:val="71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>
    <w:name w:val="Intense Quote Char"/>
    <w:link w:val="713"/>
    <w:uiPriority w:val="30"/>
    <w:rPr>
      <w:i/>
    </w:rPr>
  </w:style>
  <w:style w:type="character" w:styleId="715">
    <w:name w:val="Header Char"/>
    <w:basedOn w:val="863"/>
    <w:link w:val="876"/>
    <w:uiPriority w:val="99"/>
  </w:style>
  <w:style w:type="character" w:styleId="716">
    <w:name w:val="Footer Char"/>
    <w:basedOn w:val="863"/>
    <w:link w:val="873"/>
    <w:uiPriority w:val="99"/>
  </w:style>
  <w:style w:type="character" w:styleId="717">
    <w:name w:val="Caption Char"/>
    <w:basedOn w:val="863"/>
    <w:link w:val="868"/>
    <w:uiPriority w:val="35"/>
    <w:rPr>
      <w:b/>
      <w:bCs/>
      <w:color w:val="4f81bd" w:themeColor="accent1"/>
      <w:sz w:val="18"/>
      <w:szCs w:val="18"/>
    </w:rPr>
  </w:style>
  <w:style w:type="table" w:styleId="718">
    <w:name w:val="Table Grid Light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2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>
    <w:name w:val="Grid Table 4 - Accent 1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7">
    <w:name w:val="Grid Table 4 - Accent 2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Grid Table 4 - Accent 3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9">
    <w:name w:val="Grid Table 4 - Accent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Grid Table 4 - Accent 5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1">
    <w:name w:val="Grid Table 4 - Accent 6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2">
    <w:name w:val="Grid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9">
    <w:name w:val="Grid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0">
    <w:name w:val="Grid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1">
    <w:name w:val="Grid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2">
    <w:name w:val="Grid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3">
    <w:name w:val="Grid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4">
    <w:name w:val="Grid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1">
    <w:name w:val="List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2">
    <w:name w:val="List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3">
    <w:name w:val="List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4">
    <w:name w:val="List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5">
    <w:name w:val="List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6">
    <w:name w:val="List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9">
    <w:name w:val="List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0">
    <w:name w:val="List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List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2">
    <w:name w:val="List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List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4">
    <w:name w:val="List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5">
    <w:name w:val="List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6">
    <w:name w:val="List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7">
    <w:name w:val="List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8">
    <w:name w:val="List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9">
    <w:name w:val="List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0">
    <w:name w:val="List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1">
    <w:name w:val="List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2">
    <w:name w:val="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 &amp; 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Bordered &amp; 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Bordered &amp; 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Bordered &amp; 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Bordered &amp; 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Bordered &amp; 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Bordered &amp; 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7">
    <w:name w:val="Bordered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8">
    <w:name w:val="Bordered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9">
    <w:name w:val="Bordered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0">
    <w:name w:val="Bordered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1">
    <w:name w:val="Bordered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2">
    <w:name w:val="Bordered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basedOn w:val="863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63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qFormat/>
  </w:style>
  <w:style w:type="paragraph" w:styleId="861">
    <w:name w:val="Heading 1"/>
    <w:basedOn w:val="860"/>
    <w:next w:val="860"/>
    <w:link w:val="866"/>
    <w:qFormat/>
    <w:pPr>
      <w:ind w:right="-1" w:firstLine="709"/>
      <w:jc w:val="both"/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62">
    <w:name w:val="Heading 2"/>
    <w:basedOn w:val="860"/>
    <w:next w:val="860"/>
    <w:link w:val="867"/>
    <w:qFormat/>
    <w:pPr>
      <w:ind w:right="-1"/>
      <w:jc w:val="both"/>
      <w:keepNext/>
      <w:spacing w:after="0" w:line="240" w:lineRule="auto"/>
      <w:outlineLvl w:val="1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63" w:default="1">
    <w:name w:val="Default Paragraph Font"/>
    <w:uiPriority w:val="1"/>
    <w:semiHidden/>
    <w:unhideWhenUsed/>
  </w:style>
  <w:style w:type="table" w:styleId="8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5" w:default="1">
    <w:name w:val="No List"/>
    <w:uiPriority w:val="99"/>
    <w:semiHidden/>
    <w:unhideWhenUsed/>
  </w:style>
  <w:style w:type="character" w:styleId="866" w:customStyle="1">
    <w:name w:val="Заголовок 1 Знак"/>
    <w:basedOn w:val="863"/>
    <w:link w:val="861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67" w:customStyle="1">
    <w:name w:val="Заголовок 2 Знак"/>
    <w:basedOn w:val="863"/>
    <w:link w:val="862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68">
    <w:name w:val="Caption"/>
    <w:basedOn w:val="860"/>
    <w:next w:val="860"/>
    <w:link w:val="717"/>
    <w:qFormat/>
    <w:pPr>
      <w:jc w:val="center"/>
      <w:spacing w:after="0" w:line="360" w:lineRule="exact"/>
      <w:widowControl w:val="off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869">
    <w:name w:val="Body Text"/>
    <w:basedOn w:val="860"/>
    <w:link w:val="870"/>
    <w:pPr>
      <w:ind w:right="3117"/>
      <w:spacing w:after="0" w:line="240" w:lineRule="auto"/>
    </w:pPr>
    <w:rPr>
      <w:rFonts w:ascii="Courier New" w:hAnsi="Courier New" w:eastAsia="Times New Roman" w:cs="Times New Roman"/>
      <w:sz w:val="26"/>
      <w:szCs w:val="20"/>
      <w:lang w:eastAsia="ru-RU"/>
    </w:rPr>
  </w:style>
  <w:style w:type="character" w:styleId="870" w:customStyle="1">
    <w:name w:val="Основной текст Знак"/>
    <w:basedOn w:val="863"/>
    <w:link w:val="869"/>
    <w:rPr>
      <w:rFonts w:ascii="Courier New" w:hAnsi="Courier New" w:eastAsia="Times New Roman" w:cs="Times New Roman"/>
      <w:sz w:val="26"/>
      <w:szCs w:val="20"/>
      <w:lang w:eastAsia="ru-RU"/>
    </w:rPr>
  </w:style>
  <w:style w:type="paragraph" w:styleId="871">
    <w:name w:val="Body Text Indent"/>
    <w:basedOn w:val="860"/>
    <w:link w:val="872"/>
    <w:pPr>
      <w:ind w:right="-1"/>
      <w:jc w:val="both"/>
      <w:spacing w:after="0" w:line="240" w:lineRule="auto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872" w:customStyle="1">
    <w:name w:val="Основной текст с отступом Знак"/>
    <w:basedOn w:val="863"/>
    <w:link w:val="871"/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873">
    <w:name w:val="Footer"/>
    <w:basedOn w:val="860"/>
    <w:link w:val="874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74" w:customStyle="1">
    <w:name w:val="Нижний колонтитул Знак"/>
    <w:basedOn w:val="863"/>
    <w:link w:val="87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75">
    <w:name w:val="page number"/>
    <w:basedOn w:val="863"/>
  </w:style>
  <w:style w:type="paragraph" w:styleId="876">
    <w:name w:val="Header"/>
    <w:basedOn w:val="860"/>
    <w:link w:val="877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77" w:customStyle="1">
    <w:name w:val="Верхний колонтитул Знак"/>
    <w:basedOn w:val="863"/>
    <w:link w:val="876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78">
    <w:name w:val="Balloon Text"/>
    <w:basedOn w:val="860"/>
    <w:link w:val="879"/>
    <w:pPr>
      <w:spacing w:after="0" w:line="240" w:lineRule="auto"/>
    </w:pPr>
    <w:rPr>
      <w:rFonts w:ascii="Segoe UI" w:hAnsi="Segoe UI" w:eastAsia="Times New Roman" w:cs="Segoe UI"/>
      <w:sz w:val="18"/>
      <w:szCs w:val="18"/>
      <w:lang w:eastAsia="ru-RU"/>
    </w:rPr>
  </w:style>
  <w:style w:type="character" w:styleId="879" w:customStyle="1">
    <w:name w:val="Текст выноски Знак"/>
    <w:basedOn w:val="863"/>
    <w:link w:val="878"/>
    <w:rPr>
      <w:rFonts w:ascii="Segoe UI" w:hAnsi="Segoe UI" w:eastAsia="Times New Roman" w:cs="Segoe UI"/>
      <w:sz w:val="18"/>
      <w:szCs w:val="18"/>
      <w:lang w:eastAsia="ru-RU"/>
    </w:rPr>
  </w:style>
  <w:style w:type="paragraph" w:styleId="880">
    <w:name w:val="List Paragraph"/>
    <w:basedOn w:val="860"/>
    <w:uiPriority w:val="34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81">
    <w:name w:val="Hyperlink"/>
    <w:uiPriority w:val="99"/>
    <w:unhideWhenUsed/>
    <w:rPr>
      <w:color w:val="0000ff"/>
      <w:u w:val="single"/>
    </w:rPr>
  </w:style>
  <w:style w:type="character" w:styleId="882">
    <w:name w:val="FollowedHyperlink"/>
    <w:rPr>
      <w:color w:val="954f72"/>
      <w:u w:val="single"/>
    </w:rPr>
  </w:style>
  <w:style w:type="paragraph" w:styleId="883" w:customStyle="1">
    <w:name w:val="ConsPlusNormal"/>
    <w:pPr>
      <w:spacing w:after="0" w:line="240" w:lineRule="auto"/>
      <w:widowControl w:val="off"/>
    </w:pPr>
    <w:rPr>
      <w:rFonts w:ascii="Arial" w:hAnsi="Arial" w:eastAsia="Times New Roman" w:cs="Arial"/>
      <w:sz w:val="20"/>
      <w:lang w:eastAsia="ru-RU"/>
    </w:rPr>
  </w:style>
  <w:style w:type="character" w:styleId="884">
    <w:name w:val="Emphasis"/>
    <w:uiPriority w:val="20"/>
    <w:qFormat/>
    <w:rPr>
      <w:i/>
      <w:iCs/>
    </w:rPr>
  </w:style>
  <w:style w:type="table" w:styleId="885">
    <w:name w:val="Table Grid"/>
    <w:basedOn w:val="864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3BFD4-434D-46FA-9E19-FE554B64D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Лазукова Ольга Викторовна</dc:creator>
  <cp:keywords/>
  <dc:description/>
  <cp:lastModifiedBy>naparina-dt</cp:lastModifiedBy>
  <cp:revision>623</cp:revision>
  <dcterms:created xsi:type="dcterms:W3CDTF">2023-06-13T12:55:00Z</dcterms:created>
  <dcterms:modified xsi:type="dcterms:W3CDTF">2026-10-07T07:48:19Z</dcterms:modified>
</cp:coreProperties>
</file>