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326)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:77387 площадью 4,3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ул.Коломенская, пом 326 ОВК №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Тетерина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Тетерина Т.А.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59:01:4413626</w:t>
      </w:r>
      <w:r>
        <w:rPr>
          <w:rFonts w:ascii="Times New Roman" w:hAnsi="Times New Roman" w:cs="Times New Roman"/>
          <w:sz w:val="28"/>
          <w:szCs w:val="28"/>
        </w:rPr>
        <w:t xml:space="preserve">:412 площадью </w:t>
        <w:br/>
        <w:t xml:space="preserve">29,2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мкр. Краснова, ГСК № 123, гараж-бокс № 156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Пегушин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Пегушин С.В.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59:01:4411480</w:t>
      </w:r>
      <w:r>
        <w:rPr>
          <w:rFonts w:ascii="Times New Roman" w:hAnsi="Times New Roman" w:cs="Times New Roman"/>
          <w:sz w:val="28"/>
          <w:szCs w:val="28"/>
        </w:rPr>
        <w:t xml:space="preserve">:493 площадью 23,4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ул.Василия Васильева, ГСК-34, бокс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Рахимова Гульсина Тимирьяновна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Рахимова Г.Т.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(бокс № 103)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59:01:4410728</w:t>
      </w:r>
      <w:r>
        <w:rPr>
          <w:rFonts w:ascii="Times New Roman" w:hAnsi="Times New Roman" w:cs="Times New Roman"/>
          <w:sz w:val="28"/>
          <w:szCs w:val="28"/>
        </w:rPr>
        <w:t xml:space="preserve">:955 площадью 19,4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ГСК №149 по ул. Елькина 47, гаражный бокс № 103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Полушкина Вера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Полушкина В.А.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</w:t>
      </w:r>
      <w:r>
        <w:rPr>
          <w:rFonts w:ascii="Times New Roman" w:hAnsi="Times New Roman" w:cs="Times New Roman"/>
          <w:sz w:val="28"/>
          <w:szCs w:val="28"/>
        </w:rPr>
        <w:t xml:space="preserve">гаражный бокс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59:01:4219140</w:t>
      </w:r>
      <w:r>
        <w:rPr>
          <w:rFonts w:ascii="Times New Roman" w:hAnsi="Times New Roman" w:cs="Times New Roman"/>
          <w:sz w:val="28"/>
          <w:szCs w:val="28"/>
        </w:rPr>
        <w:t xml:space="preserve">:347 площадью 20,6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Мотовилихинский район, гск 43 Северо-западнее Зверофермы, бокс 313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выявлена </w:t>
      </w:r>
      <w:r>
        <w:rPr>
          <w:rFonts w:ascii="Times New Roman" w:hAnsi="Times New Roman" w:cs="Times New Roman"/>
          <w:sz w:val="28"/>
          <w:szCs w:val="28"/>
        </w:rPr>
        <w:t xml:space="preserve">Белякова Людмила Андреевна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выявлена Белякова Л.А.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59:01:4219140</w:t>
      </w:r>
      <w:r>
        <w:rPr>
          <w:rFonts w:ascii="Times New Roman" w:hAnsi="Times New Roman" w:cs="Times New Roman"/>
          <w:sz w:val="28"/>
          <w:szCs w:val="28"/>
        </w:rPr>
        <w:t xml:space="preserve">:354 площадью 20,6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Мотовилихинский район</w:t>
      </w:r>
      <w:r>
        <w:rPr>
          <w:rFonts w:ascii="Times New Roman" w:hAnsi="Times New Roman" w:cs="Times New Roman"/>
          <w:sz w:val="28"/>
          <w:szCs w:val="28"/>
        </w:rPr>
        <w:t xml:space="preserve">, ГСК 43</w:t>
      </w:r>
      <w:r>
        <w:rPr>
          <w:rFonts w:ascii="Times New Roman" w:hAnsi="Times New Roman" w:cs="Times New Roman"/>
          <w:sz w:val="28"/>
          <w:szCs w:val="28"/>
        </w:rPr>
        <w:t xml:space="preserve"> Северо-западнее Зверофермы, бокс 332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Южанин Юрий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</w:r>
      <w:r>
        <w:rPr>
          <w:rFonts w:ascii="Times New Roman" w:hAnsi="Times New Roman" w:cs="Times New Roman"/>
          <w:sz w:val="28"/>
          <w:szCs w:val="28"/>
        </w:rPr>
        <w:t xml:space="preserve">Южанин Ю.Н.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 № 90)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59:01:3812301</w:t>
      </w:r>
      <w:r>
        <w:rPr>
          <w:rFonts w:ascii="Times New Roman" w:hAnsi="Times New Roman" w:cs="Times New Roman"/>
          <w:sz w:val="28"/>
          <w:szCs w:val="28"/>
        </w:rPr>
        <w:t xml:space="preserve">:981 площадью 22,3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Индустриальный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д. Мокорята, ГСК № 58а, по ул. Гиринская 1-я, бокс 90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Броварец Александр Викторович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Броварец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:91852 площадью </w:t>
        <w:br/>
        <w:t xml:space="preserve">24,7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ул.Куйбышева (центр), ГСК № 221, гаражный бокс № 20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Федоровских Аркадий Васильевич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</w:t>
        <w:br/>
        <w:t xml:space="preserve">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Федоровских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(гараж-бокс № 87)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59:01:3812301</w:t>
      </w:r>
      <w:r>
        <w:rPr>
          <w:rFonts w:ascii="Times New Roman" w:hAnsi="Times New Roman" w:cs="Times New Roman"/>
          <w:sz w:val="28"/>
          <w:szCs w:val="28"/>
        </w:rPr>
        <w:t xml:space="preserve">:983 площадью 22,3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Индустриальный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  <w:br/>
        <w:t xml:space="preserve">д. Мокорята, ГСК № 58а, по ул. Гиринская 1-я, бокс 87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Гашев Владимир Павлович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Гашев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(гаражный бокс № 57)</w:t>
      </w:r>
      <w:r>
        <w:rPr>
          <w:rFonts w:ascii="Times New Roman" w:hAnsi="Times New Roman" w:cs="Times New Roman"/>
          <w:sz w:val="28"/>
          <w:szCs w:val="28"/>
        </w:rPr>
        <w:t xml:space="preserve">,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:44384 площадью 69,2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Индустриальный район</w:t>
      </w:r>
      <w:r>
        <w:rPr>
          <w:rFonts w:ascii="Times New Roman" w:hAnsi="Times New Roman" w:cs="Times New Roman"/>
          <w:sz w:val="28"/>
          <w:szCs w:val="28"/>
        </w:rPr>
        <w:t xml:space="preserve">, ГСК № 86, Трамвайная, кв 57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 xml:space="preserve">Борзов Евгений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 адресу: 614000, Пермь, ул. Сибирская, д. 14, или в форме электронного документа на адрес электронной почты: dio@gorodperm.ru с пометкой «правообладатель», возражения относительно сведений о выявленн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документов, что </w:t>
      </w:r>
      <w:r>
        <w:rPr>
          <w:rFonts w:ascii="Times New Roman" w:hAnsi="Times New Roman" w:cs="Times New Roman"/>
          <w:sz w:val="28"/>
          <w:szCs w:val="28"/>
        </w:rPr>
        <w:t xml:space="preserve">выявлен </w:t>
        <w:br/>
        <w:t xml:space="preserve">Борзов Е.В.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является правообладателем указанного объекта недвижимости.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–24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 г.)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602</cp:revision>
  <dcterms:created xsi:type="dcterms:W3CDTF">2023-06-13T12:55:00Z</dcterms:created>
  <dcterms:modified xsi:type="dcterms:W3CDTF">2026-04-24T11:22:53Z</dcterms:modified>
</cp:coreProperties>
</file>