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112.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(</w:t>
      </w:r>
      <w:r>
        <w:rPr>
          <w:rFonts w:ascii="Times New Roman" w:hAnsi="Times New Roman" w:cs="Times New Roman"/>
          <w:sz w:val="28"/>
          <w:szCs w:val="28"/>
        </w:rPr>
        <w:t xml:space="preserve">гаражный бокс № 13),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:80248 площадью 22,2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Cвердловский</w:t>
      </w:r>
      <w:r>
        <w:rPr>
          <w:rFonts w:ascii="Times New Roman" w:hAnsi="Times New Roman" w:cs="Times New Roman"/>
          <w:sz w:val="28"/>
          <w:szCs w:val="28"/>
        </w:rPr>
        <w:t xml:space="preserve"> район, ГСК № 55 по ул. Пихтовая, гаражный бокс № 13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Кутергин Алексей Игоревич</w:t>
      </w:r>
      <w:r>
        <w:rPr>
          <w:rFonts w:ascii="Times New Roman" w:hAnsi="Times New Roman" w:cs="Times New Roman"/>
          <w:sz w:val="28"/>
          <w:szCs w:val="28"/>
        </w:rPr>
        <w:t xml:space="preserve">, в 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 адресу: 614000, Пермь, ул. Сибирская, д. 14 или в 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 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27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(</w:t>
      </w:r>
      <w:r>
        <w:rPr>
          <w:rFonts w:ascii="Times New Roman" w:hAnsi="Times New Roman" w:cs="Times New Roman"/>
          <w:sz w:val="28"/>
          <w:szCs w:val="28"/>
        </w:rPr>
        <w:t xml:space="preserve">гаражный бокс), с кадастровым номером 59:01:3812317</w:t>
      </w:r>
      <w:r>
        <w:rPr>
          <w:rFonts w:ascii="Times New Roman" w:hAnsi="Times New Roman" w:cs="Times New Roman"/>
          <w:sz w:val="28"/>
          <w:szCs w:val="28"/>
        </w:rPr>
        <w:t xml:space="preserve">:510 площадью 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</w:t>
      </w:r>
      <w:r>
        <w:rPr>
          <w:rFonts w:ascii="Times New Roman" w:hAnsi="Times New Roman" w:cs="Times New Roman"/>
          <w:sz w:val="28"/>
          <w:szCs w:val="28"/>
        </w:rPr>
        <w:t xml:space="preserve"> район, ул. Пихтовая, ГСК № 11, бокс 593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Сахабутдинов Ринат Галиулович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 письменной форме почтовым отправлением по адресу: 614000, Пермь, ул. Сибирская, д. 14 или в 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 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27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учтенных объектов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(гаражные боксы № 67, 68), с кадастровыми номерами 59:01:3812317</w:t>
      </w:r>
      <w:r>
        <w:rPr>
          <w:rFonts w:ascii="Times New Roman" w:hAnsi="Times New Roman" w:cs="Times New Roman"/>
          <w:sz w:val="28"/>
          <w:szCs w:val="28"/>
        </w:rPr>
        <w:t xml:space="preserve">:599, 59:01:3812317:600 площадью 48,8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 и 56,1 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</w:t>
      </w:r>
      <w:r>
        <w:rPr>
          <w:rFonts w:ascii="Times New Roman" w:hAnsi="Times New Roman" w:cs="Times New Roman"/>
          <w:sz w:val="28"/>
          <w:szCs w:val="28"/>
        </w:rPr>
        <w:t xml:space="preserve"> район, ул. Пихтовая, ГСК № 11 (3 очередь),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их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данными о</w:t>
      </w:r>
      <w:r>
        <w:rPr>
          <w:rFonts w:ascii="Times New Roman" w:hAnsi="Times New Roman" w:cs="Times New Roman"/>
          <w:sz w:val="28"/>
          <w:szCs w:val="28"/>
        </w:rPr>
        <w:t xml:space="preserve">бъектами на праве собственности, выявлена Губаева Ирина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 письменной форме почтовым отправлением по адресу: 614000, Пермь, ул. Сибирская, д. 14 или в 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 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27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09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link w:val="717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604</cp:revision>
  <dcterms:created xsi:type="dcterms:W3CDTF">2023-06-13T12:55:00Z</dcterms:created>
  <dcterms:modified xsi:type="dcterms:W3CDTF">2026-05-27T05:20:31Z</dcterms:modified>
</cp:coreProperties>
</file>