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87)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:1068 площадью 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Угольникова Елена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Угольникова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76)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:1117 площадью 7,8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Логутова Надежда Сергеевна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Логутова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44)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:1109 площадью 7,3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Тюрин Олег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Тюрин О.К.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75)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:1098 площадью 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Тихонова Ирина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Тихонова И.В.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111)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:1112 площадью 21,2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 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112)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:1119 площадью 9,8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Водопьянов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учтенных объектов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Водопьянов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:1061 площадью 24,3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 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20)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:1070 площадью 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Ремезов Владимир Сергеевич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учтенных объектов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Ремезов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:1096 площадью 19,8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 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58)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59:01:3810300</w:t>
      </w:r>
      <w:r>
        <w:rPr>
          <w:rFonts w:ascii="Times New Roman" w:hAnsi="Times New Roman" w:cs="Times New Roman"/>
          <w:sz w:val="28"/>
          <w:szCs w:val="28"/>
        </w:rPr>
        <w:t xml:space="preserve">:1108 площадью 7,3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ПКО № 20 по </w:t>
      </w:r>
      <w:r>
        <w:rPr>
          <w:rFonts w:ascii="Times New Roman" w:hAnsi="Times New Roman" w:cs="Times New Roman"/>
          <w:sz w:val="28"/>
          <w:szCs w:val="28"/>
        </w:rPr>
        <w:t xml:space="preserve">ул. Качканарская, 38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данными о</w:t>
      </w:r>
      <w:r>
        <w:rPr>
          <w:rFonts w:ascii="Times New Roman" w:hAnsi="Times New Roman" w:cs="Times New Roman"/>
          <w:sz w:val="28"/>
          <w:szCs w:val="28"/>
        </w:rPr>
        <w:t xml:space="preserve">бъектами на праве собственности, выявлен Миков Роман Витальевич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Миков Р.В.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.01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592</cp:revision>
  <dcterms:created xsi:type="dcterms:W3CDTF">2023-06-13T12:55:00Z</dcterms:created>
  <dcterms:modified xsi:type="dcterms:W3CDTF">2026-01-29T07:34:00Z</dcterms:modified>
</cp:coreProperties>
</file>