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04" w:rsidRDefault="00101A84" w:rsidP="00D27F0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486E">
        <w:rPr>
          <w:rFonts w:ascii="Times New Roman" w:hAnsi="Times New Roman" w:cs="Times New Roman"/>
          <w:sz w:val="28"/>
          <w:szCs w:val="28"/>
        </w:rPr>
        <w:t>41</w:t>
      </w:r>
      <w:r w:rsidR="005C34A3">
        <w:rPr>
          <w:rFonts w:ascii="Times New Roman" w:hAnsi="Times New Roman" w:cs="Times New Roman"/>
          <w:sz w:val="28"/>
          <w:szCs w:val="28"/>
        </w:rPr>
        <w:t xml:space="preserve">. 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8255DB">
        <w:rPr>
          <w:rFonts w:ascii="Times New Roman" w:hAnsi="Times New Roman" w:cs="Times New Roman"/>
          <w:sz w:val="28"/>
          <w:szCs w:val="28"/>
        </w:rPr>
        <w:t>здание</w:t>
      </w:r>
      <w:r w:rsidR="0070471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 xml:space="preserve">нежилое – </w:t>
      </w:r>
      <w:r w:rsidR="00CE486E">
        <w:rPr>
          <w:rFonts w:ascii="Times New Roman" w:hAnsi="Times New Roman" w:cs="Times New Roman"/>
          <w:sz w:val="28"/>
          <w:szCs w:val="28"/>
        </w:rPr>
        <w:t>садовый дом (участок №21)</w:t>
      </w:r>
      <w:r w:rsidR="00F06FB0">
        <w:rPr>
          <w:rFonts w:ascii="Times New Roman" w:hAnsi="Times New Roman" w:cs="Times New Roman"/>
          <w:sz w:val="28"/>
          <w:szCs w:val="28"/>
        </w:rPr>
        <w:t xml:space="preserve"> </w:t>
      </w:r>
      <w:r w:rsidR="00704715">
        <w:rPr>
          <w:rFonts w:ascii="Times New Roman" w:hAnsi="Times New Roman" w:cs="Times New Roman"/>
          <w:sz w:val="28"/>
          <w:szCs w:val="28"/>
        </w:rPr>
        <w:t>с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27F04">
        <w:rPr>
          <w:rFonts w:ascii="Times New Roman" w:hAnsi="Times New Roman" w:cs="Times New Roman"/>
          <w:sz w:val="28"/>
          <w:szCs w:val="28"/>
        </w:rPr>
        <w:t>59:01:</w:t>
      </w:r>
      <w:r w:rsidR="00CE486E">
        <w:rPr>
          <w:rFonts w:ascii="Times New Roman" w:hAnsi="Times New Roman" w:cs="Times New Roman"/>
          <w:sz w:val="28"/>
          <w:szCs w:val="28"/>
        </w:rPr>
        <w:t>0715041:378</w:t>
      </w:r>
      <w:r w:rsidR="00D27F04" w:rsidRPr="00C73831">
        <w:rPr>
          <w:rFonts w:ascii="Times New Roman" w:hAnsi="Times New Roman" w:cs="Times New Roman"/>
          <w:sz w:val="28"/>
          <w:szCs w:val="28"/>
        </w:rPr>
        <w:t>,</w:t>
      </w:r>
      <w:r w:rsidR="00D27F0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E486E">
        <w:rPr>
          <w:rFonts w:ascii="Times New Roman" w:hAnsi="Times New Roman" w:cs="Times New Roman"/>
          <w:sz w:val="28"/>
          <w:szCs w:val="28"/>
        </w:rPr>
        <w:t>25</w:t>
      </w:r>
      <w:r w:rsidR="00D2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F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27F04">
        <w:rPr>
          <w:rFonts w:ascii="Times New Roman" w:hAnsi="Times New Roman" w:cs="Times New Roman"/>
          <w:sz w:val="28"/>
          <w:szCs w:val="28"/>
        </w:rPr>
        <w:t>,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местоположени</w:t>
      </w:r>
      <w:r w:rsidR="00CE486E">
        <w:rPr>
          <w:rFonts w:ascii="Times New Roman" w:hAnsi="Times New Roman" w:cs="Times New Roman"/>
          <w:sz w:val="28"/>
          <w:szCs w:val="28"/>
        </w:rPr>
        <w:t>ем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D27F04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CE486E">
        <w:rPr>
          <w:rFonts w:ascii="Times New Roman" w:hAnsi="Times New Roman" w:cs="Times New Roman"/>
          <w:sz w:val="28"/>
          <w:szCs w:val="28"/>
        </w:rPr>
        <w:t xml:space="preserve">Дзержинский район, СНТ №263 «Архитектор», </w:t>
      </w:r>
      <w:proofErr w:type="spellStart"/>
      <w:r w:rsidR="00CE486E">
        <w:rPr>
          <w:rFonts w:ascii="Times New Roman" w:hAnsi="Times New Roman" w:cs="Times New Roman"/>
          <w:sz w:val="28"/>
          <w:szCs w:val="28"/>
        </w:rPr>
        <w:t>ул.Красноборская</w:t>
      </w:r>
      <w:proofErr w:type="spellEnd"/>
      <w:r w:rsidR="00CE486E">
        <w:rPr>
          <w:rFonts w:ascii="Times New Roman" w:hAnsi="Times New Roman" w:cs="Times New Roman"/>
          <w:sz w:val="28"/>
          <w:szCs w:val="28"/>
        </w:rPr>
        <w:t xml:space="preserve"> (Восточная), уч.21, расположенного на земельном участке с кадастровым номером 59:01:0715041:218 край Пермский, </w:t>
      </w:r>
      <w:proofErr w:type="spellStart"/>
      <w:r w:rsidR="00CE486E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CE486E">
        <w:rPr>
          <w:rFonts w:ascii="Times New Roman" w:hAnsi="Times New Roman" w:cs="Times New Roman"/>
          <w:sz w:val="28"/>
          <w:szCs w:val="28"/>
        </w:rPr>
        <w:t xml:space="preserve">, р-н Дзержинский, садоводческий </w:t>
      </w:r>
      <w:proofErr w:type="spellStart"/>
      <w:r w:rsidR="00CE486E">
        <w:rPr>
          <w:rFonts w:ascii="Times New Roman" w:hAnsi="Times New Roman" w:cs="Times New Roman"/>
          <w:sz w:val="28"/>
          <w:szCs w:val="28"/>
        </w:rPr>
        <w:t>коолектив</w:t>
      </w:r>
      <w:proofErr w:type="spellEnd"/>
      <w:r w:rsidR="00CE486E">
        <w:rPr>
          <w:rFonts w:ascii="Times New Roman" w:hAnsi="Times New Roman" w:cs="Times New Roman"/>
          <w:sz w:val="28"/>
          <w:szCs w:val="28"/>
        </w:rPr>
        <w:t xml:space="preserve"> №263 по </w:t>
      </w:r>
      <w:proofErr w:type="spellStart"/>
      <w:r w:rsidR="00CE486E">
        <w:rPr>
          <w:rFonts w:ascii="Times New Roman" w:hAnsi="Times New Roman" w:cs="Times New Roman"/>
          <w:sz w:val="28"/>
          <w:szCs w:val="28"/>
        </w:rPr>
        <w:t>ул.Красноборской</w:t>
      </w:r>
      <w:proofErr w:type="spellEnd"/>
      <w:r w:rsidR="00E642F8">
        <w:rPr>
          <w:rFonts w:ascii="Times New Roman" w:hAnsi="Times New Roman" w:cs="Times New Roman"/>
          <w:sz w:val="28"/>
          <w:szCs w:val="28"/>
        </w:rPr>
        <w:t>, Восточная,21</w:t>
      </w:r>
      <w:r w:rsidR="00D27F04"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E642F8">
        <w:rPr>
          <w:rFonts w:ascii="Times New Roman" w:hAnsi="Times New Roman" w:cs="Times New Roman"/>
          <w:sz w:val="28"/>
          <w:szCs w:val="28"/>
        </w:rPr>
        <w:t>Леконцева</w:t>
      </w:r>
      <w:proofErr w:type="spellEnd"/>
      <w:r w:rsidR="00E642F8">
        <w:rPr>
          <w:rFonts w:ascii="Times New Roman" w:hAnsi="Times New Roman" w:cs="Times New Roman"/>
          <w:sz w:val="28"/>
          <w:szCs w:val="28"/>
        </w:rPr>
        <w:t xml:space="preserve"> Оксана Валерьевна</w:t>
      </w:r>
      <w:r w:rsidR="005F60F8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27F04" w:rsidRPr="00503A6F">
        <w:t xml:space="preserve"> </w:t>
      </w:r>
      <w:r w:rsidR="00D27F0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27F0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27F0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27F04">
        <w:rPr>
          <w:rFonts w:ascii="Times New Roman" w:hAnsi="Times New Roman" w:cs="Times New Roman"/>
          <w:sz w:val="28"/>
          <w:szCs w:val="28"/>
        </w:rPr>
        <w:t>,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 xml:space="preserve">или </w:t>
      </w:r>
      <w:r w:rsidR="00D27F0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27F0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27F04">
        <w:rPr>
          <w:rFonts w:ascii="Times New Roman" w:hAnsi="Times New Roman" w:cs="Times New Roman"/>
          <w:sz w:val="28"/>
          <w:szCs w:val="28"/>
        </w:rPr>
        <w:t>выявленном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27F04">
        <w:rPr>
          <w:rFonts w:ascii="Times New Roman" w:hAnsi="Times New Roman" w:cs="Times New Roman"/>
          <w:sz w:val="28"/>
          <w:szCs w:val="28"/>
        </w:rPr>
        <w:t xml:space="preserve">, 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BF37AB">
        <w:rPr>
          <w:rFonts w:ascii="Times New Roman" w:hAnsi="Times New Roman" w:cs="Times New Roman"/>
          <w:sz w:val="28"/>
          <w:szCs w:val="28"/>
        </w:rPr>
        <w:t>Леконцева</w:t>
      </w:r>
      <w:proofErr w:type="spellEnd"/>
      <w:r w:rsidR="00BF37AB">
        <w:rPr>
          <w:rFonts w:ascii="Times New Roman" w:hAnsi="Times New Roman" w:cs="Times New Roman"/>
          <w:sz w:val="28"/>
          <w:szCs w:val="28"/>
        </w:rPr>
        <w:t xml:space="preserve"> О</w:t>
      </w:r>
      <w:r w:rsidR="00BF37AB">
        <w:rPr>
          <w:rFonts w:ascii="Times New Roman" w:hAnsi="Times New Roman" w:cs="Times New Roman"/>
          <w:sz w:val="28"/>
          <w:szCs w:val="28"/>
        </w:rPr>
        <w:t xml:space="preserve">.В. </w:t>
      </w:r>
      <w:r w:rsidR="00D27F0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27F04">
        <w:rPr>
          <w:rFonts w:ascii="Times New Roman" w:hAnsi="Times New Roman" w:cs="Times New Roman"/>
          <w:sz w:val="28"/>
          <w:szCs w:val="28"/>
        </w:rPr>
        <w:t>ся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27F04">
        <w:rPr>
          <w:rFonts w:ascii="Times New Roman" w:hAnsi="Times New Roman" w:cs="Times New Roman"/>
          <w:sz w:val="28"/>
          <w:szCs w:val="28"/>
        </w:rPr>
        <w:t>.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(</w:t>
      </w:r>
      <w:r w:rsidR="00D27F0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8C31BE"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8255DB">
        <w:rPr>
          <w:rFonts w:ascii="Times New Roman" w:hAnsi="Times New Roman" w:cs="Times New Roman"/>
          <w:sz w:val="28"/>
          <w:szCs w:val="28"/>
        </w:rPr>
        <w:t>3</w:t>
      </w:r>
      <w:r w:rsidR="00BF37AB">
        <w:rPr>
          <w:rFonts w:ascii="Times New Roman" w:hAnsi="Times New Roman" w:cs="Times New Roman"/>
          <w:sz w:val="28"/>
          <w:szCs w:val="28"/>
        </w:rPr>
        <w:t>1</w:t>
      </w:r>
      <w:r w:rsidR="00D27F04">
        <w:rPr>
          <w:rFonts w:ascii="Times New Roman" w:hAnsi="Times New Roman" w:cs="Times New Roman"/>
          <w:sz w:val="28"/>
          <w:szCs w:val="28"/>
        </w:rPr>
        <w:t>.10</w:t>
      </w:r>
      <w:r w:rsidR="00D27F04" w:rsidRPr="009B27CA">
        <w:rPr>
          <w:rFonts w:ascii="Times New Roman" w:hAnsi="Times New Roman" w:cs="Times New Roman"/>
          <w:sz w:val="28"/>
          <w:szCs w:val="28"/>
        </w:rPr>
        <w:t>.202</w:t>
      </w:r>
      <w:r w:rsidR="00D27F04">
        <w:rPr>
          <w:rFonts w:ascii="Times New Roman" w:hAnsi="Times New Roman" w:cs="Times New Roman"/>
          <w:sz w:val="28"/>
          <w:szCs w:val="28"/>
        </w:rPr>
        <w:t>3</w:t>
      </w:r>
      <w:r w:rsidR="00D27F0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64CE2" w:rsidRDefault="00064CE2" w:rsidP="00064CE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здание нежилое – гараж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30748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м-р Химики, д.51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восточнее микрорайона «Химики»</w:t>
      </w:r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0F2F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956">
        <w:rPr>
          <w:rFonts w:ascii="Times New Roman" w:hAnsi="Times New Roman" w:cs="Times New Roman"/>
          <w:sz w:val="28"/>
          <w:szCs w:val="28"/>
        </w:rPr>
        <w:t>Лелетина</w:t>
      </w:r>
      <w:proofErr w:type="spellEnd"/>
      <w:r w:rsidR="00366956">
        <w:rPr>
          <w:rFonts w:ascii="Times New Roman" w:hAnsi="Times New Roman" w:cs="Times New Roman"/>
          <w:sz w:val="28"/>
          <w:szCs w:val="28"/>
        </w:rPr>
        <w:t xml:space="preserve"> Марина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366956">
        <w:rPr>
          <w:rFonts w:ascii="Times New Roman" w:hAnsi="Times New Roman" w:cs="Times New Roman"/>
          <w:sz w:val="28"/>
          <w:szCs w:val="28"/>
        </w:rPr>
        <w:t>Лелетина</w:t>
      </w:r>
      <w:proofErr w:type="spellEnd"/>
      <w:r w:rsidR="00366956">
        <w:rPr>
          <w:rFonts w:ascii="Times New Roman" w:hAnsi="Times New Roman" w:cs="Times New Roman"/>
          <w:sz w:val="28"/>
          <w:szCs w:val="28"/>
        </w:rPr>
        <w:t xml:space="preserve"> М</w:t>
      </w:r>
      <w:r w:rsidR="00366956">
        <w:rPr>
          <w:rFonts w:ascii="Times New Roman" w:hAnsi="Times New Roman" w:cs="Times New Roman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3</w:t>
      </w:r>
      <w:r w:rsidR="003669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66956" w:rsidRDefault="00366956" w:rsidP="0036695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здание нежилое – гараж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</w:t>
      </w:r>
      <w:r>
        <w:rPr>
          <w:rFonts w:ascii="Times New Roman" w:hAnsi="Times New Roman" w:cs="Times New Roman"/>
          <w:sz w:val="28"/>
          <w:szCs w:val="28"/>
        </w:rPr>
        <w:t>5974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 26, юго-</w:t>
      </w:r>
      <w:r>
        <w:rPr>
          <w:rFonts w:ascii="Times New Roman" w:hAnsi="Times New Roman" w:cs="Times New Roman"/>
          <w:sz w:val="28"/>
          <w:szCs w:val="28"/>
        </w:rPr>
        <w:lastRenderedPageBreak/>
        <w:t>западнее жилого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д.20,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0F2F55">
        <w:rPr>
          <w:rFonts w:ascii="Times New Roman" w:hAnsi="Times New Roman" w:cs="Times New Roman"/>
          <w:sz w:val="28"/>
          <w:szCs w:val="28"/>
        </w:rPr>
        <w:t>Ванчугов</w:t>
      </w:r>
      <w:proofErr w:type="spellEnd"/>
      <w:r w:rsidR="000F2F55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A47311">
        <w:rPr>
          <w:rFonts w:ascii="Times New Roman" w:hAnsi="Times New Roman" w:cs="Times New Roman"/>
          <w:sz w:val="28"/>
          <w:szCs w:val="28"/>
        </w:rPr>
        <w:t>Ванчугов</w:t>
      </w:r>
      <w:proofErr w:type="spellEnd"/>
      <w:r w:rsidR="00A4731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731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31.10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36C74" w:rsidRDefault="00180D13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32F42">
        <w:rPr>
          <w:rFonts w:ascii="Times New Roman" w:hAnsi="Times New Roman" w:cs="Times New Roman"/>
          <w:sz w:val="28"/>
          <w:szCs w:val="28"/>
        </w:rPr>
        <w:t>4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83157">
        <w:rPr>
          <w:rFonts w:ascii="Times New Roman" w:hAnsi="Times New Roman" w:cs="Times New Roman"/>
          <w:sz w:val="28"/>
          <w:szCs w:val="28"/>
        </w:rPr>
        <w:t>нежилых зданий</w:t>
      </w:r>
      <w:r w:rsidR="00236C74">
        <w:rPr>
          <w:rFonts w:ascii="Times New Roman" w:hAnsi="Times New Roman" w:cs="Times New Roman"/>
          <w:sz w:val="28"/>
          <w:szCs w:val="28"/>
        </w:rPr>
        <w:t>– гараж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36C74">
        <w:rPr>
          <w:rFonts w:ascii="Times New Roman" w:hAnsi="Times New Roman" w:cs="Times New Roman"/>
          <w:sz w:val="28"/>
          <w:szCs w:val="28"/>
        </w:rPr>
        <w:t>:</w:t>
      </w:r>
    </w:p>
    <w:p w:rsidR="004D0460" w:rsidRDefault="004D0460" w:rsidP="004D046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ED2644">
        <w:rPr>
          <w:rFonts w:ascii="Times New Roman" w:hAnsi="Times New Roman" w:cs="Times New Roman"/>
          <w:sz w:val="28"/>
          <w:szCs w:val="28"/>
        </w:rPr>
        <w:t>3812318:351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D2644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ED2644">
        <w:rPr>
          <w:rFonts w:ascii="Times New Roman" w:hAnsi="Times New Roman" w:cs="Times New Roman"/>
          <w:sz w:val="28"/>
          <w:szCs w:val="28"/>
        </w:rPr>
        <w:t>поселок Кислотные дачи, д.16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644" w:rsidRDefault="00ED2644" w:rsidP="00ED26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59:01:3812318:</w:t>
      </w:r>
      <w:r>
        <w:rPr>
          <w:rFonts w:ascii="Times New Roman" w:hAnsi="Times New Roman" w:cs="Times New Roman"/>
          <w:sz w:val="28"/>
          <w:szCs w:val="28"/>
        </w:rPr>
        <w:t>388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Кислотные дачи, д.23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644" w:rsidRDefault="00ED2644" w:rsidP="00ED26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59:01:3812318:</w:t>
      </w:r>
      <w:r>
        <w:rPr>
          <w:rFonts w:ascii="Times New Roman" w:hAnsi="Times New Roman" w:cs="Times New Roman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Кислотные дачи, д.52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644" w:rsidRDefault="00ED2644" w:rsidP="00ED26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59:01:3812318:</w:t>
      </w:r>
      <w:r>
        <w:rPr>
          <w:rFonts w:ascii="Times New Roman" w:hAnsi="Times New Roman" w:cs="Times New Roman"/>
          <w:sz w:val="28"/>
          <w:szCs w:val="28"/>
        </w:rPr>
        <w:t>453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Кислотные дачи, д.82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644" w:rsidRDefault="00ED2644" w:rsidP="00ED26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59:01:3812318:</w:t>
      </w:r>
      <w:r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Кислотные дачи, д.85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644" w:rsidRDefault="00ED2644" w:rsidP="00ED26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59:01:3812318:</w:t>
      </w:r>
      <w:r>
        <w:rPr>
          <w:rFonts w:ascii="Times New Roman" w:hAnsi="Times New Roman" w:cs="Times New Roman"/>
          <w:sz w:val="28"/>
          <w:szCs w:val="28"/>
        </w:rPr>
        <w:t>460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Кислотные дачи, д.</w:t>
      </w:r>
      <w:r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644" w:rsidRDefault="00ED2644" w:rsidP="00ED26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59:01:3812318:</w:t>
      </w:r>
      <w:r>
        <w:rPr>
          <w:rFonts w:ascii="Times New Roman" w:hAnsi="Times New Roman" w:cs="Times New Roman"/>
          <w:sz w:val="28"/>
          <w:szCs w:val="28"/>
        </w:rPr>
        <w:t>469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Кислотные дачи, д.97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644" w:rsidRDefault="00ED2644" w:rsidP="00ED26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59:01:3812318:</w:t>
      </w:r>
      <w:r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Кислотные дачи, д.98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644" w:rsidRDefault="00ED2644" w:rsidP="00ED26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3812318:300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Кислотные дачи, д.1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D2644" w:rsidRDefault="00ED2644" w:rsidP="00ED264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3812318:371</w:t>
      </w:r>
      <w:r>
        <w:rPr>
          <w:rFonts w:ascii="Times New Roman" w:hAnsi="Times New Roman" w:cs="Times New Roman"/>
          <w:sz w:val="28"/>
          <w:szCs w:val="28"/>
        </w:rPr>
        <w:t xml:space="preserve">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 Кислотные дачи, д.1</w:t>
      </w:r>
      <w:r>
        <w:rPr>
          <w:rFonts w:ascii="Times New Roman" w:hAnsi="Times New Roman" w:cs="Times New Roman"/>
          <w:sz w:val="28"/>
          <w:szCs w:val="28"/>
        </w:rPr>
        <w:t>78</w:t>
      </w:r>
    </w:p>
    <w:p w:rsidR="00236C74" w:rsidRDefault="00236C74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9F7895">
        <w:rPr>
          <w:rFonts w:ascii="Times New Roman" w:hAnsi="Times New Roman" w:cs="Times New Roman"/>
          <w:sz w:val="28"/>
          <w:szCs w:val="28"/>
        </w:rPr>
        <w:t xml:space="preserve">тер. ГСК </w:t>
      </w:r>
      <w:r w:rsidR="00ED2644">
        <w:rPr>
          <w:rFonts w:ascii="Times New Roman" w:hAnsi="Times New Roman" w:cs="Times New Roman"/>
          <w:sz w:val="28"/>
          <w:szCs w:val="28"/>
        </w:rPr>
        <w:t>21</w:t>
      </w:r>
      <w:r w:rsidR="009F7895">
        <w:rPr>
          <w:rFonts w:ascii="Times New Roman" w:hAnsi="Times New Roman" w:cs="Times New Roman"/>
          <w:sz w:val="28"/>
          <w:szCs w:val="28"/>
        </w:rPr>
        <w:t xml:space="preserve"> </w:t>
      </w:r>
      <w:r w:rsidR="00ED2644">
        <w:rPr>
          <w:rFonts w:ascii="Times New Roman" w:hAnsi="Times New Roman" w:cs="Times New Roman"/>
          <w:sz w:val="28"/>
          <w:szCs w:val="28"/>
        </w:rPr>
        <w:t>«Кама»</w:t>
      </w:r>
      <w:r w:rsidR="00D918C2">
        <w:rPr>
          <w:rFonts w:ascii="Times New Roman" w:hAnsi="Times New Roman" w:cs="Times New Roman"/>
          <w:sz w:val="28"/>
          <w:szCs w:val="28"/>
        </w:rPr>
        <w:t xml:space="preserve">, </w:t>
      </w:r>
      <w:r w:rsidR="00D918C2">
        <w:rPr>
          <w:rFonts w:ascii="Times New Roman" w:hAnsi="Times New Roman" w:cs="Times New Roman"/>
          <w:sz w:val="28"/>
          <w:szCs w:val="28"/>
        </w:rPr>
        <w:t>в качестве правообладателя выявлен</w:t>
      </w:r>
      <w:r w:rsidR="00D918C2">
        <w:rPr>
          <w:rFonts w:ascii="Times New Roman" w:hAnsi="Times New Roman" w:cs="Times New Roman"/>
          <w:sz w:val="28"/>
          <w:szCs w:val="28"/>
        </w:rPr>
        <w:t xml:space="preserve"> гаражно-строительный кооператив № 21</w:t>
      </w:r>
      <w:r w:rsidR="009E1591">
        <w:rPr>
          <w:rFonts w:ascii="Times New Roman" w:hAnsi="Times New Roman" w:cs="Times New Roman"/>
          <w:sz w:val="28"/>
          <w:szCs w:val="28"/>
        </w:rPr>
        <w:t xml:space="preserve"> «Кама»</w:t>
      </w:r>
      <w:r w:rsidR="00B75251">
        <w:rPr>
          <w:rFonts w:ascii="Times New Roman" w:hAnsi="Times New Roman" w:cs="Times New Roman"/>
          <w:sz w:val="28"/>
          <w:szCs w:val="28"/>
        </w:rPr>
        <w:t xml:space="preserve"> ИНН 590</w:t>
      </w:r>
      <w:r w:rsidR="00ED2644">
        <w:rPr>
          <w:rFonts w:ascii="Times New Roman" w:hAnsi="Times New Roman" w:cs="Times New Roman"/>
          <w:sz w:val="28"/>
          <w:szCs w:val="28"/>
        </w:rPr>
        <w:t>7014928</w:t>
      </w:r>
      <w:r w:rsidR="00B75251">
        <w:rPr>
          <w:rFonts w:ascii="Times New Roman" w:hAnsi="Times New Roman" w:cs="Times New Roman"/>
          <w:sz w:val="28"/>
          <w:szCs w:val="28"/>
        </w:rPr>
        <w:t>, ОГРН 1</w:t>
      </w:r>
      <w:r w:rsidR="00A36A76">
        <w:rPr>
          <w:rFonts w:ascii="Times New Roman" w:hAnsi="Times New Roman" w:cs="Times New Roman"/>
          <w:sz w:val="28"/>
          <w:szCs w:val="28"/>
        </w:rPr>
        <w:t>0</w:t>
      </w:r>
      <w:r w:rsidR="00ED2644">
        <w:rPr>
          <w:rFonts w:ascii="Times New Roman" w:hAnsi="Times New Roman" w:cs="Times New Roman"/>
          <w:sz w:val="28"/>
          <w:szCs w:val="28"/>
        </w:rPr>
        <w:t>35901171481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F02EE3">
        <w:rPr>
          <w:rFonts w:ascii="Times New Roman" w:hAnsi="Times New Roman" w:cs="Times New Roman"/>
          <w:sz w:val="28"/>
          <w:szCs w:val="28"/>
        </w:rPr>
        <w:t>ГСК 21 «Кама» ИНН 5907014928, ОГРН 1035901171481</w:t>
      </w:r>
      <w:r w:rsidR="00B75251"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233985">
        <w:rPr>
          <w:rFonts w:ascii="Times New Roman" w:hAnsi="Times New Roman" w:cs="Times New Roman"/>
          <w:sz w:val="28"/>
          <w:szCs w:val="28"/>
        </w:rPr>
        <w:t>размещения – 30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32F42" w:rsidRDefault="00532F42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F42" w:rsidRDefault="00532F42" w:rsidP="00532F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нежилых </w:t>
      </w:r>
      <w:r w:rsidR="00C716B6">
        <w:rPr>
          <w:rFonts w:ascii="Times New Roman" w:hAnsi="Times New Roman" w:cs="Times New Roman"/>
          <w:sz w:val="28"/>
          <w:szCs w:val="28"/>
        </w:rPr>
        <w:t xml:space="preserve">помещений </w:t>
      </w:r>
      <w:r>
        <w:rPr>
          <w:rFonts w:ascii="Times New Roman" w:hAnsi="Times New Roman" w:cs="Times New Roman"/>
          <w:sz w:val="28"/>
          <w:szCs w:val="28"/>
        </w:rPr>
        <w:t>– гараж</w:t>
      </w:r>
      <w:r w:rsidR="00C716B6">
        <w:rPr>
          <w:rFonts w:ascii="Times New Roman" w:hAnsi="Times New Roman" w:cs="Times New Roman"/>
          <w:sz w:val="28"/>
          <w:szCs w:val="28"/>
        </w:rPr>
        <w:t>ных боксов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2F42" w:rsidRDefault="00532F42" w:rsidP="00532F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C716B6">
        <w:rPr>
          <w:rFonts w:ascii="Times New Roman" w:hAnsi="Times New Roman" w:cs="Times New Roman"/>
          <w:sz w:val="28"/>
          <w:szCs w:val="28"/>
        </w:rPr>
        <w:t>1717175:449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716B6">
        <w:rPr>
          <w:rFonts w:ascii="Times New Roman" w:hAnsi="Times New Roman" w:cs="Times New Roman"/>
          <w:sz w:val="28"/>
          <w:szCs w:val="28"/>
        </w:rPr>
        <w:t>23,4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C716B6">
        <w:rPr>
          <w:rFonts w:ascii="Times New Roman" w:hAnsi="Times New Roman" w:cs="Times New Roman"/>
          <w:sz w:val="28"/>
          <w:szCs w:val="28"/>
        </w:rPr>
        <w:br/>
        <w:t>ул. Воронежская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16B6">
        <w:rPr>
          <w:rFonts w:ascii="Times New Roman" w:hAnsi="Times New Roman" w:cs="Times New Roman"/>
          <w:sz w:val="28"/>
          <w:szCs w:val="28"/>
        </w:rPr>
        <w:t xml:space="preserve"> ГСК «Жигули-2», бокс 4,</w:t>
      </w:r>
    </w:p>
    <w:p w:rsidR="00C716B6" w:rsidRDefault="00C716B6" w:rsidP="00C716B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59:01:1717175:4</w:t>
      </w:r>
      <w:r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площадью 23,4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ул. Воронежская, ГСК «Жигули-2»,</w:t>
      </w:r>
      <w:r>
        <w:rPr>
          <w:rFonts w:ascii="Times New Roman" w:hAnsi="Times New Roman" w:cs="Times New Roman"/>
          <w:sz w:val="28"/>
          <w:szCs w:val="28"/>
        </w:rPr>
        <w:t xml:space="preserve"> бокс 13,</w:t>
      </w:r>
    </w:p>
    <w:p w:rsidR="00C716B6" w:rsidRDefault="00C716B6" w:rsidP="00C716B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59:01:1717175:42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площадью 23,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Воронежская, ГСК «Жигули-2», бокс </w:t>
      </w:r>
      <w:r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16B6" w:rsidRDefault="00C716B6" w:rsidP="00C716B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59:01:1717175:</w:t>
      </w:r>
      <w:r>
        <w:rPr>
          <w:rFonts w:ascii="Times New Roman" w:hAnsi="Times New Roman" w:cs="Times New Roman"/>
          <w:sz w:val="28"/>
          <w:szCs w:val="28"/>
        </w:rPr>
        <w:t>422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ул. Воронежская, ГСК «Жигули-2»,</w:t>
      </w:r>
      <w:r>
        <w:rPr>
          <w:rFonts w:ascii="Times New Roman" w:hAnsi="Times New Roman" w:cs="Times New Roman"/>
          <w:sz w:val="28"/>
          <w:szCs w:val="28"/>
        </w:rPr>
        <w:t xml:space="preserve"> бокс 90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16B6" w:rsidRDefault="00C716B6" w:rsidP="00C716B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59:01:1717175:4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ул. Воронежская, ГСК «Жигули-2»,</w:t>
      </w:r>
      <w:r>
        <w:rPr>
          <w:rFonts w:ascii="Times New Roman" w:hAnsi="Times New Roman" w:cs="Times New Roman"/>
          <w:sz w:val="28"/>
          <w:szCs w:val="28"/>
        </w:rPr>
        <w:t xml:space="preserve"> бокс 92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16B6" w:rsidRDefault="00C716B6" w:rsidP="00C716B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59:01:1717175:45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площадью 24</w:t>
      </w:r>
      <w:r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ул. Воронежская, ГСК «Жигули-2», бокс 1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2F42" w:rsidRDefault="00532F42" w:rsidP="00532F4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D30699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 w:rsidR="00D30699">
        <w:rPr>
          <w:rFonts w:ascii="Times New Roman" w:hAnsi="Times New Roman" w:cs="Times New Roman"/>
          <w:sz w:val="28"/>
          <w:szCs w:val="28"/>
        </w:rPr>
        <w:t>ул.Воронежская</w:t>
      </w:r>
      <w:proofErr w:type="spellEnd"/>
      <w:r w:rsidR="00D30699">
        <w:rPr>
          <w:rFonts w:ascii="Times New Roman" w:hAnsi="Times New Roman" w:cs="Times New Roman"/>
          <w:sz w:val="28"/>
          <w:szCs w:val="28"/>
        </w:rPr>
        <w:t>, ГСК «Жигули-2», в качестве правообладателя выявлен гаражно-строительный кооператив «Жигули-2»</w:t>
      </w:r>
      <w:r>
        <w:rPr>
          <w:rFonts w:ascii="Times New Roman" w:hAnsi="Times New Roman" w:cs="Times New Roman"/>
          <w:sz w:val="28"/>
          <w:szCs w:val="28"/>
        </w:rPr>
        <w:t xml:space="preserve"> ИНН 590</w:t>
      </w:r>
      <w:r w:rsidR="00D30699">
        <w:rPr>
          <w:rFonts w:ascii="Times New Roman" w:hAnsi="Times New Roman" w:cs="Times New Roman"/>
          <w:sz w:val="28"/>
          <w:szCs w:val="28"/>
        </w:rPr>
        <w:t>8020459</w:t>
      </w:r>
      <w:r>
        <w:rPr>
          <w:rFonts w:ascii="Times New Roman" w:hAnsi="Times New Roman" w:cs="Times New Roman"/>
          <w:sz w:val="28"/>
          <w:szCs w:val="28"/>
        </w:rPr>
        <w:t>, ОГРН 10</w:t>
      </w:r>
      <w:r w:rsidR="00D30699">
        <w:rPr>
          <w:rFonts w:ascii="Times New Roman" w:hAnsi="Times New Roman" w:cs="Times New Roman"/>
          <w:sz w:val="28"/>
          <w:szCs w:val="28"/>
        </w:rPr>
        <w:t>25901611438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ГСК </w:t>
      </w:r>
      <w:r w:rsidR="009E1591">
        <w:rPr>
          <w:rFonts w:ascii="Times New Roman" w:hAnsi="Times New Roman" w:cs="Times New Roman"/>
          <w:sz w:val="28"/>
          <w:szCs w:val="28"/>
        </w:rPr>
        <w:t>«Жигули-2» ИНН 5908020459, ОГРН 1025901611438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3</w:t>
      </w:r>
      <w:r w:rsidR="009E15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нежилых </w:t>
      </w:r>
      <w:r>
        <w:rPr>
          <w:rFonts w:ascii="Times New Roman" w:hAnsi="Times New Roman" w:cs="Times New Roman"/>
          <w:sz w:val="28"/>
          <w:szCs w:val="28"/>
        </w:rPr>
        <w:t>зданий</w:t>
      </w:r>
      <w:r>
        <w:rPr>
          <w:rFonts w:ascii="Times New Roman" w:hAnsi="Times New Roman" w:cs="Times New Roman"/>
          <w:sz w:val="28"/>
          <w:szCs w:val="28"/>
        </w:rPr>
        <w:t xml:space="preserve"> – гараж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1713044:611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</w:t>
      </w:r>
      <w:r>
        <w:rPr>
          <w:rFonts w:ascii="Times New Roman" w:hAnsi="Times New Roman" w:cs="Times New Roman"/>
          <w:sz w:val="28"/>
          <w:szCs w:val="28"/>
        </w:rPr>
        <w:t>Липатова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 ГСК Нахичеванский (Кир)</w:t>
      </w:r>
      <w:r>
        <w:rPr>
          <w:rFonts w:ascii="Times New Roman" w:hAnsi="Times New Roman" w:cs="Times New Roman"/>
          <w:sz w:val="28"/>
          <w:szCs w:val="28"/>
        </w:rPr>
        <w:t xml:space="preserve">, бокс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59:01:1713044:6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Липатова, тер ГСК Нахичеванский (Кир), бокс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59:01:1713044:6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Липатова, тер ГСК Нахичеванский (Кир), бокс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1713044:603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Липатова, тер ГСК Нахичеванский (Кир), бокс </w:t>
      </w: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59:01:1713044:6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Липатова, тер ГСК Нахичеванский (Кир), бокс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1713044:581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32,9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Липатова, тер ГСК Нахичеванский (Кир), бокс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1713044:584</w:t>
      </w:r>
      <w:r>
        <w:rPr>
          <w:rFonts w:ascii="Times New Roman" w:hAnsi="Times New Roman" w:cs="Times New Roman"/>
          <w:sz w:val="28"/>
          <w:szCs w:val="28"/>
        </w:rPr>
        <w:t xml:space="preserve"> площадью 29,2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Липатова, тер ГСК Нахичеванский (Кир), бокс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59:01:1713044:</w:t>
      </w:r>
      <w:r>
        <w:rPr>
          <w:rFonts w:ascii="Times New Roman" w:hAnsi="Times New Roman" w:cs="Times New Roman"/>
          <w:sz w:val="28"/>
          <w:szCs w:val="28"/>
        </w:rPr>
        <w:t>585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Липатова, тер ГСК Нахичеванский (Кир), бокс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59:01:1713044:</w:t>
      </w:r>
      <w:r w:rsidR="00B16BA7">
        <w:rPr>
          <w:rFonts w:ascii="Times New Roman" w:hAnsi="Times New Roman" w:cs="Times New Roman"/>
          <w:sz w:val="28"/>
          <w:szCs w:val="28"/>
        </w:rPr>
        <w:t>591</w:t>
      </w:r>
      <w:r>
        <w:rPr>
          <w:rFonts w:ascii="Times New Roman" w:hAnsi="Times New Roman" w:cs="Times New Roman"/>
          <w:sz w:val="28"/>
          <w:szCs w:val="28"/>
        </w:rPr>
        <w:t xml:space="preserve"> площадью 29,</w:t>
      </w:r>
      <w:r w:rsidR="00B16B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Липатова, тер ГСК Нахичеванский (Кир), бокс </w:t>
      </w:r>
      <w:r w:rsidR="00B16BA7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6BA7" w:rsidRDefault="00B16BA7" w:rsidP="00B16B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59:01:1713044:</w:t>
      </w:r>
      <w:r>
        <w:rPr>
          <w:rFonts w:ascii="Times New Roman" w:hAnsi="Times New Roman" w:cs="Times New Roman"/>
          <w:sz w:val="28"/>
          <w:szCs w:val="28"/>
        </w:rPr>
        <w:t>1424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Липатова, тер ГСК Нахичеванский (Кир), бокс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36E62" w:rsidRDefault="00736E62" w:rsidP="00736E6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Кировский район, ГСК «</w:t>
      </w:r>
      <w:r w:rsidR="00B16BA7">
        <w:rPr>
          <w:rFonts w:ascii="Times New Roman" w:hAnsi="Times New Roman" w:cs="Times New Roman"/>
          <w:sz w:val="28"/>
          <w:szCs w:val="28"/>
        </w:rPr>
        <w:t>Нахичеванский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16BA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16BA7">
        <w:rPr>
          <w:rFonts w:ascii="Times New Roman" w:hAnsi="Times New Roman" w:cs="Times New Roman"/>
          <w:sz w:val="28"/>
          <w:szCs w:val="28"/>
        </w:rPr>
        <w:t>ул.Липатова</w:t>
      </w:r>
      <w:proofErr w:type="spellEnd"/>
      <w:r w:rsidR="00B16B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качестве правообладателя выявлен гаражно-строительный кооператив «</w:t>
      </w:r>
      <w:r w:rsidR="00B16BA7">
        <w:rPr>
          <w:rFonts w:ascii="Times New Roman" w:hAnsi="Times New Roman" w:cs="Times New Roman"/>
          <w:sz w:val="28"/>
          <w:szCs w:val="28"/>
        </w:rPr>
        <w:t>Нахичеванский</w:t>
      </w:r>
      <w:r>
        <w:rPr>
          <w:rFonts w:ascii="Times New Roman" w:hAnsi="Times New Roman" w:cs="Times New Roman"/>
          <w:sz w:val="28"/>
          <w:szCs w:val="28"/>
        </w:rPr>
        <w:t>» ИНН 59080</w:t>
      </w:r>
      <w:r w:rsidR="00B16BA7">
        <w:rPr>
          <w:rFonts w:ascii="Times New Roman" w:hAnsi="Times New Roman" w:cs="Times New Roman"/>
          <w:sz w:val="28"/>
          <w:szCs w:val="28"/>
        </w:rPr>
        <w:t>41297</w:t>
      </w:r>
      <w:r>
        <w:rPr>
          <w:rFonts w:ascii="Times New Roman" w:hAnsi="Times New Roman" w:cs="Times New Roman"/>
          <w:sz w:val="28"/>
          <w:szCs w:val="28"/>
        </w:rPr>
        <w:t>, ОГРН 108</w:t>
      </w:r>
      <w:r w:rsidR="00B16BA7">
        <w:rPr>
          <w:rFonts w:ascii="Times New Roman" w:hAnsi="Times New Roman" w:cs="Times New Roman"/>
          <w:sz w:val="28"/>
          <w:szCs w:val="28"/>
        </w:rPr>
        <w:t>5908002531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462481">
        <w:rPr>
          <w:rFonts w:ascii="Times New Roman" w:hAnsi="Times New Roman" w:cs="Times New Roman"/>
          <w:sz w:val="28"/>
          <w:szCs w:val="28"/>
        </w:rPr>
        <w:t>гаражно-строительный кооператив «Нахичеванский» ИНН 5908041297, ОГРН 1085908002531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31.10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32F42" w:rsidRDefault="00532F42" w:rsidP="00532F4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A5828" w:rsidRDefault="00DA5828" w:rsidP="00B7525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DA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7D03"/>
    <w:rsid w:val="00313275"/>
    <w:rsid w:val="0031429B"/>
    <w:rsid w:val="00316D8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1033C"/>
    <w:rsid w:val="005157D8"/>
    <w:rsid w:val="00523A6A"/>
    <w:rsid w:val="00532F42"/>
    <w:rsid w:val="00533A08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F1BA1"/>
    <w:rsid w:val="0080184E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43494"/>
    <w:rsid w:val="009468A6"/>
    <w:rsid w:val="009507C3"/>
    <w:rsid w:val="0095232D"/>
    <w:rsid w:val="009528A3"/>
    <w:rsid w:val="0095474C"/>
    <w:rsid w:val="00956DD2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E1591"/>
    <w:rsid w:val="009E6F47"/>
    <w:rsid w:val="009E7DE5"/>
    <w:rsid w:val="009F031E"/>
    <w:rsid w:val="009F380F"/>
    <w:rsid w:val="009F7895"/>
    <w:rsid w:val="00A04288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731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08B3"/>
    <w:rsid w:val="00AE1B79"/>
    <w:rsid w:val="00AE5D58"/>
    <w:rsid w:val="00AF0641"/>
    <w:rsid w:val="00AF09EF"/>
    <w:rsid w:val="00B04850"/>
    <w:rsid w:val="00B1403C"/>
    <w:rsid w:val="00B15395"/>
    <w:rsid w:val="00B162A1"/>
    <w:rsid w:val="00B16905"/>
    <w:rsid w:val="00B16BA7"/>
    <w:rsid w:val="00B1798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60618"/>
    <w:rsid w:val="00C66B8F"/>
    <w:rsid w:val="00C716B6"/>
    <w:rsid w:val="00C72B34"/>
    <w:rsid w:val="00C7762C"/>
    <w:rsid w:val="00CA0848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A520F"/>
    <w:rsid w:val="00DA5828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64FA4"/>
    <w:rsid w:val="00F65B47"/>
    <w:rsid w:val="00F76F51"/>
    <w:rsid w:val="00FA18CA"/>
    <w:rsid w:val="00FA5914"/>
    <w:rsid w:val="00FA5CA7"/>
    <w:rsid w:val="00FB291D"/>
    <w:rsid w:val="00FC014B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E8FF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BA87-F399-40B5-ADE8-6A49226C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505</cp:revision>
  <dcterms:created xsi:type="dcterms:W3CDTF">2023-06-13T12:55:00Z</dcterms:created>
  <dcterms:modified xsi:type="dcterms:W3CDTF">2023-10-31T12:53:00Z</dcterms:modified>
</cp:coreProperties>
</file>