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exact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Информация для владельцев объектов недвижимости, </w:t>
      </w:r>
      <w:r>
        <w:rPr>
          <w:rFonts w:ascii="Times New Roman" w:hAnsi="Times New Roman" w:cs="Times New Roman"/>
          <w:b/>
          <w:sz w:val="28"/>
          <w:szCs w:val="28"/>
        </w:rPr>
        <w:br/>
        <w:t xml:space="preserve">расположенных на территории ГСК 107</w:t>
      </w:r>
      <w:r>
        <w:rPr>
          <w:rFonts w:ascii="Times New Roman" w:hAnsi="Times New Roman" w:cs="Times New Roman"/>
          <w:b/>
          <w:sz w:val="28"/>
          <w:szCs w:val="28"/>
        </w:rPr>
        <w:t xml:space="preserve"> микрорайон Левшино</w:t>
        <w:br/>
      </w:r>
      <w:r>
        <w:rPr>
          <w:rFonts w:ascii="Times New Roman" w:hAnsi="Times New Roman" w:cs="Times New Roman"/>
          <w:b/>
          <w:sz w:val="28"/>
          <w:szCs w:val="28"/>
        </w:rPr>
        <w:t xml:space="preserve">Орджоникидзевского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района </w:t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>
      <w:pPr>
        <w:jc w:val="center"/>
        <w:spacing w:after="0" w:line="240" w:lineRule="exac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sz w:val="28"/>
          <w:szCs w:val="28"/>
          <w:highlight w:val="none"/>
        </w:rPr>
      </w:r>
    </w:p>
    <w:p>
      <w:pPr>
        <w:jc w:val="both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Департамент имущественных отношений администрации города Перми (далее – Департамент) проводит мероприятия по выявлению правообладателей ранее учтенных объектов недвижимости, сведения </w:t>
      </w:r>
      <w:r>
        <w:rPr>
          <w:rFonts w:ascii="Times New Roman" w:hAnsi="Times New Roman" w:cs="Times New Roman"/>
          <w:sz w:val="28"/>
          <w:szCs w:val="28"/>
        </w:rPr>
        <w:br/>
        <w:t xml:space="preserve">о которых внесены в Единый государственный реестр недвижимости, но права в отношении таких объектов не зарегистрированы в установленном законом порядке (далее – объекты).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Объект считается ранее учтенным в случае, если права на него возникли </w:t>
      </w:r>
      <w:r>
        <w:rPr>
          <w:rFonts w:ascii="Times New Roman" w:hAnsi="Times New Roman" w:cs="Times New Roman"/>
          <w:sz w:val="28"/>
          <w:szCs w:val="28"/>
        </w:rPr>
        <w:br/>
        <w:t xml:space="preserve">и правоустанавливающие документы были оформлены до дня вступления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 силу Федерального закона № 122-ФЗ (до 31.01.1998).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jc w:val="both"/>
        <w:spacing w:after="0"/>
        <w:rPr>
          <w:rFonts w:ascii="Times New Roman" w:hAnsi="Times New Roman" w:cs="Times New Roman"/>
          <w:b/>
          <w:sz w:val="28"/>
          <w:szCs w:val="28"/>
          <w:highlight w:val="none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В 2026 году планируется проведение мероприятий по выявлению правообладателей объектов, расположенных на территории ГСК 107 </w:t>
        <w:br/>
        <w:t xml:space="preserve">микрорайона Левшино</w:t>
      </w:r>
      <w:r>
        <w:rPr>
          <w:rFonts w:ascii="Times New Roman" w:hAnsi="Times New Roman" w:cs="Times New Roman"/>
          <w:sz w:val="28"/>
          <w:szCs w:val="28"/>
        </w:rPr>
        <w:t xml:space="preserve"> Орджоникидзевского</w:t>
      </w:r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b/>
          <w:sz w:val="28"/>
          <w:szCs w:val="28"/>
          <w:highlight w:val="none"/>
          <w14:ligatures w14:val="none"/>
        </w:rPr>
      </w:r>
      <w:r>
        <w:rPr>
          <w:rFonts w:ascii="Times New Roman" w:hAnsi="Times New Roman" w:cs="Times New Roman"/>
          <w:b/>
          <w:sz w:val="28"/>
          <w:szCs w:val="28"/>
          <w:highlight w:val="none"/>
          <w14:ligatures w14:val="none"/>
        </w:rPr>
      </w:r>
    </w:p>
    <w:p>
      <w:pPr>
        <w:jc w:val="both"/>
        <w:spacing w:after="0"/>
        <w:rPr>
          <w:rFonts w:ascii="Times New Roman" w:hAnsi="Times New Roman" w:cs="Times New Roman"/>
          <w:b/>
          <w:sz w:val="28"/>
          <w:szCs w:val="28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  <w14:ligatures w14:val="none"/>
        </w:rPr>
      </w:r>
      <w:r>
        <w:rPr>
          <w:rFonts w:ascii="Times New Roman" w:hAnsi="Times New Roman" w:cs="Times New Roman"/>
          <w:b/>
          <w:sz w:val="28"/>
          <w:szCs w:val="28"/>
          <w14:ligatures w14:val="none"/>
        </w:rPr>
      </w:r>
    </w:p>
    <w:p>
      <w:pPr>
        <w:ind w:firstLine="708"/>
        <w:jc w:val="both"/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</w:r>
      <w:r>
        <w:rPr>
          <w:rFonts w:ascii="Times New Roman" w:hAnsi="Times New Roman" w:cs="Times New Roman"/>
          <w:b/>
          <w:i/>
          <w:sz w:val="28"/>
          <w:szCs w:val="28"/>
        </w:rPr>
      </w:r>
      <w:r>
        <w:rPr>
          <w:rFonts w:ascii="Times New Roman" w:hAnsi="Times New Roman" w:cs="Times New Roman"/>
          <w:b/>
          <w:i/>
          <w:sz w:val="28"/>
          <w:szCs w:val="28"/>
        </w:rPr>
      </w:r>
    </w:p>
    <w:p>
      <w:pPr>
        <w:ind w:firstLine="708"/>
        <w:jc w:val="both"/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Обращаем внимание владельцев объектов на не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обходимость регистрации прав на свое имущество, наличие сведений о государственной регистрации прав в Едином государственном реестре недвижимости обеспечит защиту Ваших прав и имущественных интересов, предоставит возможность распорядиться таким имуществом </w:t>
      </w:r>
      <w:r>
        <w:rPr>
          <w:rFonts w:ascii="Times New Roman" w:hAnsi="Times New Roman" w:cs="Times New Roman"/>
          <w:b/>
          <w:i/>
          <w:sz w:val="28"/>
          <w:szCs w:val="28"/>
        </w:rPr>
        <w:br/>
        <w:t xml:space="preserve">в дальнейшем, убережет Вас от мошеннич</w:t>
      </w:r>
      <w:bookmarkStart w:id="0" w:name="_GoBack"/>
      <w:r/>
      <w:bookmarkEnd w:id="0"/>
      <w:r>
        <w:rPr>
          <w:rFonts w:ascii="Times New Roman" w:hAnsi="Times New Roman" w:cs="Times New Roman"/>
          <w:b/>
          <w:i/>
          <w:sz w:val="28"/>
          <w:szCs w:val="28"/>
        </w:rPr>
        <w:t xml:space="preserve">еских действий.</w:t>
      </w:r>
      <w:r>
        <w:rPr>
          <w:rFonts w:ascii="Times New Roman" w:hAnsi="Times New Roman" w:cs="Times New Roman"/>
          <w:b/>
          <w:i/>
          <w:sz w:val="28"/>
          <w:szCs w:val="28"/>
        </w:rPr>
      </w:r>
      <w:r>
        <w:rPr>
          <w:rFonts w:ascii="Times New Roman" w:hAnsi="Times New Roman" w:cs="Times New Roman"/>
          <w:b/>
          <w:i/>
          <w:sz w:val="28"/>
          <w:szCs w:val="28"/>
        </w:rPr>
      </w:r>
    </w:p>
    <w:p>
      <w:pPr>
        <w:ind w:firstLine="708"/>
        <w:jc w:val="both"/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</w:r>
      <w:r>
        <w:rPr>
          <w:rFonts w:ascii="Times New Roman" w:hAnsi="Times New Roman" w:cs="Times New Roman"/>
          <w:b/>
          <w:i/>
          <w:sz w:val="28"/>
          <w:szCs w:val="28"/>
        </w:rPr>
      </w:r>
      <w:r>
        <w:rPr>
          <w:rFonts w:ascii="Times New Roman" w:hAnsi="Times New Roman" w:cs="Times New Roman"/>
          <w:b/>
          <w:i/>
          <w:sz w:val="28"/>
          <w:szCs w:val="28"/>
        </w:rPr>
      </w:r>
    </w:p>
    <w:p>
      <w:pPr>
        <w:jc w:val="both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Владельцы объектов могут обратиться в Департамент по адресу:                г. Пермь, ул. Сибирская, 14, каб. 7 (в рабочие дни с 9:00 до 17:00), либо </w:t>
      </w:r>
      <w:r>
        <w:rPr>
          <w:rFonts w:ascii="Times New Roman" w:hAnsi="Times New Roman" w:cs="Times New Roman"/>
          <w:sz w:val="28"/>
          <w:szCs w:val="28"/>
        </w:rPr>
        <w:br/>
        <w:t xml:space="preserve">по телефону  8 (342) 212-66-15.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При личном обращении необходимо иметь при себе документ, удостоверяющий личность, сведения о страховом номере индивидуального лицевого счета (СНИЛС), документы на объект (при наличии) и на земельный участок.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Информация о дате и времени проведении осмотров, а также о перечне объектов, подлежащих осмотру, размещается на сайте администрации города Перми по адресу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https://www.gorodperm.ru/actions/property/mun_imu/vyyavleniye/uvedomleniya/.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54">
    <w:name w:val="Heading 1 Char"/>
    <w:basedOn w:val="681"/>
    <w:link w:val="672"/>
    <w:uiPriority w:val="9"/>
    <w:rPr>
      <w:rFonts w:ascii="Arial" w:hAnsi="Arial" w:eastAsia="Arial" w:cs="Arial"/>
      <w:sz w:val="40"/>
      <w:szCs w:val="40"/>
    </w:rPr>
  </w:style>
  <w:style w:type="character" w:styleId="655">
    <w:name w:val="Heading 2 Char"/>
    <w:basedOn w:val="681"/>
    <w:link w:val="673"/>
    <w:uiPriority w:val="9"/>
    <w:rPr>
      <w:rFonts w:ascii="Arial" w:hAnsi="Arial" w:eastAsia="Arial" w:cs="Arial"/>
      <w:sz w:val="34"/>
    </w:rPr>
  </w:style>
  <w:style w:type="character" w:styleId="656">
    <w:name w:val="Heading 3 Char"/>
    <w:basedOn w:val="681"/>
    <w:link w:val="674"/>
    <w:uiPriority w:val="9"/>
    <w:rPr>
      <w:rFonts w:ascii="Arial" w:hAnsi="Arial" w:eastAsia="Arial" w:cs="Arial"/>
      <w:sz w:val="30"/>
      <w:szCs w:val="30"/>
    </w:rPr>
  </w:style>
  <w:style w:type="character" w:styleId="657">
    <w:name w:val="Heading 4 Char"/>
    <w:basedOn w:val="681"/>
    <w:link w:val="675"/>
    <w:uiPriority w:val="9"/>
    <w:rPr>
      <w:rFonts w:ascii="Arial" w:hAnsi="Arial" w:eastAsia="Arial" w:cs="Arial"/>
      <w:b/>
      <w:bCs/>
      <w:sz w:val="26"/>
      <w:szCs w:val="26"/>
    </w:rPr>
  </w:style>
  <w:style w:type="character" w:styleId="658">
    <w:name w:val="Heading 5 Char"/>
    <w:basedOn w:val="681"/>
    <w:link w:val="676"/>
    <w:uiPriority w:val="9"/>
    <w:rPr>
      <w:rFonts w:ascii="Arial" w:hAnsi="Arial" w:eastAsia="Arial" w:cs="Arial"/>
      <w:b/>
      <w:bCs/>
      <w:sz w:val="24"/>
      <w:szCs w:val="24"/>
    </w:rPr>
  </w:style>
  <w:style w:type="character" w:styleId="659">
    <w:name w:val="Heading 6 Char"/>
    <w:basedOn w:val="681"/>
    <w:link w:val="677"/>
    <w:uiPriority w:val="9"/>
    <w:rPr>
      <w:rFonts w:ascii="Arial" w:hAnsi="Arial" w:eastAsia="Arial" w:cs="Arial"/>
      <w:b/>
      <w:bCs/>
      <w:sz w:val="22"/>
      <w:szCs w:val="22"/>
    </w:rPr>
  </w:style>
  <w:style w:type="character" w:styleId="660">
    <w:name w:val="Heading 7 Char"/>
    <w:basedOn w:val="681"/>
    <w:link w:val="67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61">
    <w:name w:val="Heading 8 Char"/>
    <w:basedOn w:val="681"/>
    <w:link w:val="679"/>
    <w:uiPriority w:val="9"/>
    <w:rPr>
      <w:rFonts w:ascii="Arial" w:hAnsi="Arial" w:eastAsia="Arial" w:cs="Arial"/>
      <w:i/>
      <w:iCs/>
      <w:sz w:val="22"/>
      <w:szCs w:val="22"/>
    </w:rPr>
  </w:style>
  <w:style w:type="character" w:styleId="662">
    <w:name w:val="Heading 9 Char"/>
    <w:basedOn w:val="681"/>
    <w:link w:val="680"/>
    <w:uiPriority w:val="9"/>
    <w:rPr>
      <w:rFonts w:ascii="Arial" w:hAnsi="Arial" w:eastAsia="Arial" w:cs="Arial"/>
      <w:i/>
      <w:iCs/>
      <w:sz w:val="21"/>
      <w:szCs w:val="21"/>
    </w:rPr>
  </w:style>
  <w:style w:type="character" w:styleId="663">
    <w:name w:val="Title Char"/>
    <w:basedOn w:val="681"/>
    <w:link w:val="695"/>
    <w:uiPriority w:val="10"/>
    <w:rPr>
      <w:sz w:val="48"/>
      <w:szCs w:val="48"/>
    </w:rPr>
  </w:style>
  <w:style w:type="character" w:styleId="664">
    <w:name w:val="Subtitle Char"/>
    <w:basedOn w:val="681"/>
    <w:link w:val="697"/>
    <w:uiPriority w:val="11"/>
    <w:rPr>
      <w:sz w:val="24"/>
      <w:szCs w:val="24"/>
    </w:rPr>
  </w:style>
  <w:style w:type="character" w:styleId="665">
    <w:name w:val="Quote Char"/>
    <w:link w:val="699"/>
    <w:uiPriority w:val="29"/>
    <w:rPr>
      <w:i/>
    </w:rPr>
  </w:style>
  <w:style w:type="character" w:styleId="666">
    <w:name w:val="Intense Quote Char"/>
    <w:link w:val="701"/>
    <w:uiPriority w:val="30"/>
    <w:rPr>
      <w:i/>
    </w:rPr>
  </w:style>
  <w:style w:type="character" w:styleId="667">
    <w:name w:val="Header Char"/>
    <w:basedOn w:val="681"/>
    <w:link w:val="703"/>
    <w:uiPriority w:val="99"/>
  </w:style>
  <w:style w:type="character" w:styleId="668">
    <w:name w:val="Caption Char"/>
    <w:basedOn w:val="681"/>
    <w:link w:val="707"/>
    <w:uiPriority w:val="35"/>
    <w:rPr>
      <w:b/>
      <w:bCs/>
      <w:color w:val="4f81bd" w:themeColor="accent1"/>
      <w:sz w:val="18"/>
      <w:szCs w:val="18"/>
    </w:rPr>
  </w:style>
  <w:style w:type="character" w:styleId="669">
    <w:name w:val="Footnote Text Char"/>
    <w:link w:val="836"/>
    <w:uiPriority w:val="99"/>
    <w:rPr>
      <w:sz w:val="18"/>
    </w:rPr>
  </w:style>
  <w:style w:type="character" w:styleId="670">
    <w:name w:val="Endnote Text Char"/>
    <w:link w:val="839"/>
    <w:uiPriority w:val="99"/>
    <w:rPr>
      <w:sz w:val="20"/>
    </w:rPr>
  </w:style>
  <w:style w:type="paragraph" w:styleId="671" w:default="1">
    <w:name w:val="Normal"/>
    <w:qFormat/>
  </w:style>
  <w:style w:type="paragraph" w:styleId="672">
    <w:name w:val="Heading 1"/>
    <w:basedOn w:val="671"/>
    <w:next w:val="671"/>
    <w:link w:val="68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673">
    <w:name w:val="Heading 2"/>
    <w:basedOn w:val="671"/>
    <w:next w:val="671"/>
    <w:link w:val="68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74">
    <w:name w:val="Heading 3"/>
    <w:basedOn w:val="671"/>
    <w:next w:val="671"/>
    <w:link w:val="68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75">
    <w:name w:val="Heading 4"/>
    <w:basedOn w:val="671"/>
    <w:next w:val="671"/>
    <w:link w:val="68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76">
    <w:name w:val="Heading 5"/>
    <w:basedOn w:val="671"/>
    <w:next w:val="671"/>
    <w:link w:val="688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77">
    <w:name w:val="Heading 6"/>
    <w:basedOn w:val="671"/>
    <w:next w:val="671"/>
    <w:link w:val="68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678">
    <w:name w:val="Heading 7"/>
    <w:basedOn w:val="671"/>
    <w:next w:val="671"/>
    <w:link w:val="69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679">
    <w:name w:val="Heading 8"/>
    <w:basedOn w:val="671"/>
    <w:next w:val="671"/>
    <w:link w:val="69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680">
    <w:name w:val="Heading 9"/>
    <w:basedOn w:val="671"/>
    <w:next w:val="671"/>
    <w:link w:val="69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1" w:default="1">
    <w:name w:val="Default Paragraph Font"/>
    <w:uiPriority w:val="1"/>
    <w:semiHidden/>
    <w:unhideWhenUsed/>
  </w:style>
  <w:style w:type="table" w:styleId="68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83" w:default="1">
    <w:name w:val="No List"/>
    <w:uiPriority w:val="99"/>
    <w:semiHidden/>
    <w:unhideWhenUsed/>
  </w:style>
  <w:style w:type="character" w:styleId="684" w:customStyle="1">
    <w:name w:val="Заголовок 1 Знак"/>
    <w:basedOn w:val="681"/>
    <w:link w:val="672"/>
    <w:uiPriority w:val="9"/>
    <w:rPr>
      <w:rFonts w:ascii="Arial" w:hAnsi="Arial" w:eastAsia="Arial" w:cs="Arial"/>
      <w:sz w:val="40"/>
      <w:szCs w:val="40"/>
    </w:rPr>
  </w:style>
  <w:style w:type="character" w:styleId="685" w:customStyle="1">
    <w:name w:val="Заголовок 2 Знак"/>
    <w:basedOn w:val="681"/>
    <w:link w:val="673"/>
    <w:uiPriority w:val="9"/>
    <w:rPr>
      <w:rFonts w:ascii="Arial" w:hAnsi="Arial" w:eastAsia="Arial" w:cs="Arial"/>
      <w:sz w:val="34"/>
    </w:rPr>
  </w:style>
  <w:style w:type="character" w:styleId="686" w:customStyle="1">
    <w:name w:val="Заголовок 3 Знак"/>
    <w:basedOn w:val="681"/>
    <w:link w:val="674"/>
    <w:uiPriority w:val="9"/>
    <w:rPr>
      <w:rFonts w:ascii="Arial" w:hAnsi="Arial" w:eastAsia="Arial" w:cs="Arial"/>
      <w:sz w:val="30"/>
      <w:szCs w:val="30"/>
    </w:rPr>
  </w:style>
  <w:style w:type="character" w:styleId="687" w:customStyle="1">
    <w:name w:val="Заголовок 4 Знак"/>
    <w:basedOn w:val="681"/>
    <w:link w:val="675"/>
    <w:uiPriority w:val="9"/>
    <w:rPr>
      <w:rFonts w:ascii="Arial" w:hAnsi="Arial" w:eastAsia="Arial" w:cs="Arial"/>
      <w:b/>
      <w:bCs/>
      <w:sz w:val="26"/>
      <w:szCs w:val="26"/>
    </w:rPr>
  </w:style>
  <w:style w:type="character" w:styleId="688" w:customStyle="1">
    <w:name w:val="Заголовок 5 Знак"/>
    <w:basedOn w:val="681"/>
    <w:link w:val="676"/>
    <w:uiPriority w:val="9"/>
    <w:rPr>
      <w:rFonts w:ascii="Arial" w:hAnsi="Arial" w:eastAsia="Arial" w:cs="Arial"/>
      <w:b/>
      <w:bCs/>
      <w:sz w:val="24"/>
      <w:szCs w:val="24"/>
    </w:rPr>
  </w:style>
  <w:style w:type="character" w:styleId="689" w:customStyle="1">
    <w:name w:val="Заголовок 6 Знак"/>
    <w:basedOn w:val="681"/>
    <w:link w:val="677"/>
    <w:uiPriority w:val="9"/>
    <w:rPr>
      <w:rFonts w:ascii="Arial" w:hAnsi="Arial" w:eastAsia="Arial" w:cs="Arial"/>
      <w:b/>
      <w:bCs/>
      <w:sz w:val="22"/>
      <w:szCs w:val="22"/>
    </w:rPr>
  </w:style>
  <w:style w:type="character" w:styleId="690" w:customStyle="1">
    <w:name w:val="Заголовок 7 Знак"/>
    <w:basedOn w:val="681"/>
    <w:link w:val="67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91" w:customStyle="1">
    <w:name w:val="Заголовок 8 Знак"/>
    <w:basedOn w:val="681"/>
    <w:link w:val="679"/>
    <w:uiPriority w:val="9"/>
    <w:rPr>
      <w:rFonts w:ascii="Arial" w:hAnsi="Arial" w:eastAsia="Arial" w:cs="Arial"/>
      <w:i/>
      <w:iCs/>
      <w:sz w:val="22"/>
      <w:szCs w:val="22"/>
    </w:rPr>
  </w:style>
  <w:style w:type="character" w:styleId="692" w:customStyle="1">
    <w:name w:val="Заголовок 9 Знак"/>
    <w:basedOn w:val="681"/>
    <w:link w:val="680"/>
    <w:uiPriority w:val="9"/>
    <w:rPr>
      <w:rFonts w:ascii="Arial" w:hAnsi="Arial" w:eastAsia="Arial" w:cs="Arial"/>
      <w:i/>
      <w:iCs/>
      <w:sz w:val="21"/>
      <w:szCs w:val="21"/>
    </w:rPr>
  </w:style>
  <w:style w:type="paragraph" w:styleId="693">
    <w:name w:val="List Paragraph"/>
    <w:basedOn w:val="671"/>
    <w:uiPriority w:val="34"/>
    <w:qFormat/>
    <w:pPr>
      <w:contextualSpacing/>
      <w:ind w:left="720"/>
    </w:pPr>
  </w:style>
  <w:style w:type="paragraph" w:styleId="694">
    <w:name w:val="No Spacing"/>
    <w:uiPriority w:val="1"/>
    <w:qFormat/>
    <w:pPr>
      <w:spacing w:after="0" w:line="240" w:lineRule="auto"/>
    </w:pPr>
  </w:style>
  <w:style w:type="paragraph" w:styleId="695">
    <w:name w:val="Title"/>
    <w:basedOn w:val="671"/>
    <w:next w:val="671"/>
    <w:link w:val="69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6" w:customStyle="1">
    <w:name w:val="Заголовок Знак"/>
    <w:basedOn w:val="681"/>
    <w:link w:val="695"/>
    <w:uiPriority w:val="10"/>
    <w:rPr>
      <w:sz w:val="48"/>
      <w:szCs w:val="48"/>
    </w:rPr>
  </w:style>
  <w:style w:type="paragraph" w:styleId="697">
    <w:name w:val="Subtitle"/>
    <w:basedOn w:val="671"/>
    <w:next w:val="671"/>
    <w:link w:val="698"/>
    <w:uiPriority w:val="11"/>
    <w:qFormat/>
    <w:pPr>
      <w:spacing w:before="200" w:after="200"/>
    </w:pPr>
    <w:rPr>
      <w:sz w:val="24"/>
      <w:szCs w:val="24"/>
    </w:rPr>
  </w:style>
  <w:style w:type="character" w:styleId="698" w:customStyle="1">
    <w:name w:val="Подзаголовок Знак"/>
    <w:basedOn w:val="681"/>
    <w:link w:val="697"/>
    <w:uiPriority w:val="11"/>
    <w:rPr>
      <w:sz w:val="24"/>
      <w:szCs w:val="24"/>
    </w:rPr>
  </w:style>
  <w:style w:type="paragraph" w:styleId="699">
    <w:name w:val="Quote"/>
    <w:basedOn w:val="671"/>
    <w:next w:val="671"/>
    <w:link w:val="700"/>
    <w:uiPriority w:val="29"/>
    <w:qFormat/>
    <w:pPr>
      <w:ind w:left="720" w:right="720"/>
    </w:pPr>
    <w:rPr>
      <w:i/>
    </w:rPr>
  </w:style>
  <w:style w:type="character" w:styleId="700" w:customStyle="1">
    <w:name w:val="Цитата 2 Знак"/>
    <w:link w:val="699"/>
    <w:uiPriority w:val="29"/>
    <w:rPr>
      <w:i/>
    </w:rPr>
  </w:style>
  <w:style w:type="paragraph" w:styleId="701">
    <w:name w:val="Intense Quote"/>
    <w:basedOn w:val="671"/>
    <w:next w:val="671"/>
    <w:link w:val="702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2" w:customStyle="1">
    <w:name w:val="Выделенная цитата Знак"/>
    <w:link w:val="701"/>
    <w:uiPriority w:val="30"/>
    <w:rPr>
      <w:i/>
    </w:rPr>
  </w:style>
  <w:style w:type="paragraph" w:styleId="703">
    <w:name w:val="Header"/>
    <w:basedOn w:val="671"/>
    <w:link w:val="70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4" w:customStyle="1">
    <w:name w:val="Верхний колонтитул Знак"/>
    <w:basedOn w:val="681"/>
    <w:link w:val="703"/>
    <w:uiPriority w:val="99"/>
  </w:style>
  <w:style w:type="paragraph" w:styleId="705">
    <w:name w:val="Footer"/>
    <w:basedOn w:val="671"/>
    <w:link w:val="70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6" w:customStyle="1">
    <w:name w:val="Footer Char"/>
    <w:basedOn w:val="681"/>
    <w:uiPriority w:val="99"/>
  </w:style>
  <w:style w:type="paragraph" w:styleId="707">
    <w:name w:val="Caption"/>
    <w:basedOn w:val="671"/>
    <w:next w:val="671"/>
    <w:link w:val="668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styleId="708" w:customStyle="1">
    <w:name w:val="Нижний колонтитул Знак"/>
    <w:link w:val="705"/>
    <w:uiPriority w:val="99"/>
  </w:style>
  <w:style w:type="table" w:styleId="709">
    <w:name w:val="Table Grid"/>
    <w:basedOn w:val="682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10" w:customStyle="1">
    <w:name w:val="Table Grid Light"/>
    <w:basedOn w:val="682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11">
    <w:name w:val="Plain Table 1"/>
    <w:basedOn w:val="682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>
    <w:name w:val="Plain Table 2"/>
    <w:basedOn w:val="682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3">
    <w:name w:val="Plain Table 3"/>
    <w:basedOn w:val="68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4">
    <w:name w:val="Plain Table 4"/>
    <w:basedOn w:val="68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Plain Table 5"/>
    <w:basedOn w:val="68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6">
    <w:name w:val="Grid Table 1 Light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 w:customStyle="1">
    <w:name w:val="Grid Table 1 Light - Accent 1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 w:customStyle="1">
    <w:name w:val="Grid Table 1 Light - Accent 2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 w:customStyle="1">
    <w:name w:val="Grid Table 1 Light - Accent 3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 w:customStyle="1">
    <w:name w:val="Grid Table 1 Light - Accent 4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 w:customStyle="1">
    <w:name w:val="Grid Table 1 Light - Accent 5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 w:customStyle="1">
    <w:name w:val="Grid Table 1 Light - Accent 6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2"/>
    <w:basedOn w:val="6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 w:customStyle="1">
    <w:name w:val="Grid Table 2 - Accent 1"/>
    <w:basedOn w:val="6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 w:customStyle="1">
    <w:name w:val="Grid Table 2 - Accent 2"/>
    <w:basedOn w:val="6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 w:customStyle="1">
    <w:name w:val="Grid Table 2 - Accent 3"/>
    <w:basedOn w:val="6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 w:customStyle="1">
    <w:name w:val="Grid Table 2 - Accent 4"/>
    <w:basedOn w:val="6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 w:customStyle="1">
    <w:name w:val="Grid Table 2 - Accent 5"/>
    <w:basedOn w:val="6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 w:customStyle="1">
    <w:name w:val="Grid Table 2 - Accent 6"/>
    <w:basedOn w:val="6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"/>
    <w:basedOn w:val="6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 w:customStyle="1">
    <w:name w:val="Grid Table 3 - Accent 1"/>
    <w:basedOn w:val="6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 w:customStyle="1">
    <w:name w:val="Grid Table 3 - Accent 2"/>
    <w:basedOn w:val="6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 w:customStyle="1">
    <w:name w:val="Grid Table 3 - Accent 3"/>
    <w:basedOn w:val="6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 w:customStyle="1">
    <w:name w:val="Grid Table 3 - Accent 4"/>
    <w:basedOn w:val="6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 w:customStyle="1">
    <w:name w:val="Grid Table 3 - Accent 5"/>
    <w:basedOn w:val="6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 w:customStyle="1">
    <w:name w:val="Grid Table 3 - Accent 6"/>
    <w:basedOn w:val="6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4"/>
    <w:basedOn w:val="682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8" w:customStyle="1">
    <w:name w:val="Grid Table 4 - Accent 1"/>
    <w:basedOn w:val="682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39" w:customStyle="1">
    <w:name w:val="Grid Table 4 - Accent 2"/>
    <w:basedOn w:val="682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40" w:customStyle="1">
    <w:name w:val="Grid Table 4 - Accent 3"/>
    <w:basedOn w:val="682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41" w:customStyle="1">
    <w:name w:val="Grid Table 4 - Accent 4"/>
    <w:basedOn w:val="682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42" w:customStyle="1">
    <w:name w:val="Grid Table 4 - Accent 5"/>
    <w:basedOn w:val="682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43" w:customStyle="1">
    <w:name w:val="Grid Table 4 - Accent 6"/>
    <w:basedOn w:val="682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44">
    <w:name w:val="Grid Table 5 Dark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45" w:customStyle="1">
    <w:name w:val="Grid Table 5 Dark- Accent 1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46" w:customStyle="1">
    <w:name w:val="Grid Table 5 Dark - Accent 2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47" w:customStyle="1">
    <w:name w:val="Grid Table 5 Dark - Accent 3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48" w:customStyle="1">
    <w:name w:val="Grid Table 5 Dark- Accent 4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49" w:customStyle="1">
    <w:name w:val="Grid Table 5 Dark - Accent 5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50" w:customStyle="1">
    <w:name w:val="Grid Table 5 Dark - Accent 6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51">
    <w:name w:val="Grid Table 6 Colorful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52" w:customStyle="1">
    <w:name w:val="Grid Table 6 Colorful - Accent 1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53" w:customStyle="1">
    <w:name w:val="Grid Table 6 Colorful - Accent 2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54" w:customStyle="1">
    <w:name w:val="Grid Table 6 Colorful - Accent 3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55" w:customStyle="1">
    <w:name w:val="Grid Table 6 Colorful - Accent 4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56" w:customStyle="1">
    <w:name w:val="Grid Table 6 Colorful - Accent 5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57" w:customStyle="1">
    <w:name w:val="Grid Table 6 Colorful - Accent 6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58">
    <w:name w:val="Grid Table 7 Colorful"/>
    <w:basedOn w:val="6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 w:customStyle="1">
    <w:name w:val="Grid Table 7 Colorful - Accent 1"/>
    <w:basedOn w:val="6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 w:customStyle="1">
    <w:name w:val="Grid Table 7 Colorful - Accent 2"/>
    <w:basedOn w:val="6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 w:customStyle="1">
    <w:name w:val="Grid Table 7 Colorful - Accent 3"/>
    <w:basedOn w:val="6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 w:customStyle="1">
    <w:name w:val="Grid Table 7 Colorful - Accent 4"/>
    <w:basedOn w:val="6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 w:customStyle="1">
    <w:name w:val="Grid Table 7 Colorful - Accent 5"/>
    <w:basedOn w:val="6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 w:customStyle="1">
    <w:name w:val="Grid Table 7 Colorful - Accent 6"/>
    <w:basedOn w:val="6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"/>
    <w:basedOn w:val="68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 w:customStyle="1">
    <w:name w:val="List Table 1 Light - Accent 1"/>
    <w:basedOn w:val="68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 w:customStyle="1">
    <w:name w:val="List Table 1 Light - Accent 2"/>
    <w:basedOn w:val="68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List Table 1 Light - Accent 3"/>
    <w:basedOn w:val="68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List Table 1 Light - Accent 4"/>
    <w:basedOn w:val="68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List Table 1 Light - Accent 5"/>
    <w:basedOn w:val="68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 w:customStyle="1">
    <w:name w:val="List Table 1 Light - Accent 6"/>
    <w:basedOn w:val="68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2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73" w:customStyle="1">
    <w:name w:val="List Table 2 - Accent 1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774" w:customStyle="1">
    <w:name w:val="List Table 2 - Accent 2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75" w:customStyle="1">
    <w:name w:val="List Table 2 - Accent 3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776" w:customStyle="1">
    <w:name w:val="List Table 2 - Accent 4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777" w:customStyle="1">
    <w:name w:val="List Table 2 - Accent 5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778" w:customStyle="1">
    <w:name w:val="List Table 2 - Accent 6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779">
    <w:name w:val="List Table 3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 w:customStyle="1">
    <w:name w:val="List Table 3 - Accent 1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 w:customStyle="1">
    <w:name w:val="List Table 3 - Accent 2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 w:customStyle="1">
    <w:name w:val="List Table 3 - Accent 3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 w:customStyle="1">
    <w:name w:val="List Table 3 - Accent 4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 w:customStyle="1">
    <w:name w:val="List Table 3 - Accent 5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 w:customStyle="1">
    <w:name w:val="List Table 3 - Accent 6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 w:customStyle="1">
    <w:name w:val="List Table 4 - Accent 1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 w:customStyle="1">
    <w:name w:val="List Table 4 - Accent 2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 w:customStyle="1">
    <w:name w:val="List Table 4 - Accent 3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 w:customStyle="1">
    <w:name w:val="List Table 4 - Accent 4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 w:customStyle="1">
    <w:name w:val="List Table 4 - Accent 5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 w:customStyle="1">
    <w:name w:val="List Table 4 - Accent 6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5 Dark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4" w:customStyle="1">
    <w:name w:val="List Table 5 Dark - Accent 1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5" w:customStyle="1">
    <w:name w:val="List Table 5 Dark - Accent 2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6" w:customStyle="1">
    <w:name w:val="List Table 5 Dark - Accent 3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7" w:customStyle="1">
    <w:name w:val="List Table 5 Dark - Accent 4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8" w:customStyle="1">
    <w:name w:val="List Table 5 Dark - Accent 5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9" w:customStyle="1">
    <w:name w:val="List Table 5 Dark - Accent 6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0">
    <w:name w:val="List Table 6 Colorful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01" w:customStyle="1">
    <w:name w:val="List Table 6 Colorful - Accent 1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02" w:customStyle="1">
    <w:name w:val="List Table 6 Colorful - Accent 2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03" w:customStyle="1">
    <w:name w:val="List Table 6 Colorful - Accent 3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04" w:customStyle="1">
    <w:name w:val="List Table 6 Colorful - Accent 4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05" w:customStyle="1">
    <w:name w:val="List Table 6 Colorful - Accent 5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06" w:customStyle="1">
    <w:name w:val="List Table 6 Colorful - Accent 6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07">
    <w:name w:val="List Table 7 Colorful"/>
    <w:basedOn w:val="68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 w:customStyle="1">
    <w:name w:val="List Table 7 Colorful - Accent 1"/>
    <w:basedOn w:val="68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 w:customStyle="1">
    <w:name w:val="List Table 7 Colorful - Accent 2"/>
    <w:basedOn w:val="68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 w:customStyle="1">
    <w:name w:val="List Table 7 Colorful - Accent 3"/>
    <w:basedOn w:val="68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 w:customStyle="1">
    <w:name w:val="List Table 7 Colorful - Accent 4"/>
    <w:basedOn w:val="68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 w:customStyle="1">
    <w:name w:val="List Table 7 Colorful - Accent 5"/>
    <w:basedOn w:val="68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 w:customStyle="1">
    <w:name w:val="List Table 7 Colorful - Accent 6"/>
    <w:basedOn w:val="68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 w:customStyle="1">
    <w:name w:val="Lined - Accent"/>
    <w:basedOn w:val="68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15" w:customStyle="1">
    <w:name w:val="Lined - Accent 1"/>
    <w:basedOn w:val="68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16" w:customStyle="1">
    <w:name w:val="Lined - Accent 2"/>
    <w:basedOn w:val="68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17" w:customStyle="1">
    <w:name w:val="Lined - Accent 3"/>
    <w:basedOn w:val="68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18" w:customStyle="1">
    <w:name w:val="Lined - Accent 4"/>
    <w:basedOn w:val="68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19" w:customStyle="1">
    <w:name w:val="Lined - Accent 5"/>
    <w:basedOn w:val="68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20" w:customStyle="1">
    <w:name w:val="Lined - Accent 6"/>
    <w:basedOn w:val="68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21" w:customStyle="1">
    <w:name w:val="Bordered &amp; Lined - Accent"/>
    <w:basedOn w:val="68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2" w:customStyle="1">
    <w:name w:val="Bordered &amp; Lined - Accent 1"/>
    <w:basedOn w:val="68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23" w:customStyle="1">
    <w:name w:val="Bordered &amp; Lined - Accent 2"/>
    <w:basedOn w:val="68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24" w:customStyle="1">
    <w:name w:val="Bordered &amp; Lined - Accent 3"/>
    <w:basedOn w:val="68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25" w:customStyle="1">
    <w:name w:val="Bordered &amp; Lined - Accent 4"/>
    <w:basedOn w:val="68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26" w:customStyle="1">
    <w:name w:val="Bordered &amp; Lined - Accent 5"/>
    <w:basedOn w:val="68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27" w:customStyle="1">
    <w:name w:val="Bordered &amp; Lined - Accent 6"/>
    <w:basedOn w:val="68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28" w:customStyle="1">
    <w:name w:val="Bordered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29" w:customStyle="1">
    <w:name w:val="Bordered - Accent 1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30" w:customStyle="1">
    <w:name w:val="Bordered - Accent 2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31" w:customStyle="1">
    <w:name w:val="Bordered - Accent 3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32" w:customStyle="1">
    <w:name w:val="Bordered - Accent 4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33" w:customStyle="1">
    <w:name w:val="Bordered - Accent 5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34" w:customStyle="1">
    <w:name w:val="Bordered - Accent 6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35">
    <w:name w:val="Hyperlink"/>
    <w:uiPriority w:val="99"/>
    <w:unhideWhenUsed/>
    <w:rPr>
      <w:color w:val="0563c1" w:themeColor="hyperlink"/>
      <w:u w:val="single"/>
    </w:rPr>
  </w:style>
  <w:style w:type="paragraph" w:styleId="836">
    <w:name w:val="footnote text"/>
    <w:basedOn w:val="671"/>
    <w:link w:val="837"/>
    <w:uiPriority w:val="99"/>
    <w:semiHidden/>
    <w:unhideWhenUsed/>
    <w:pPr>
      <w:spacing w:after="40" w:line="240" w:lineRule="auto"/>
    </w:pPr>
    <w:rPr>
      <w:sz w:val="18"/>
    </w:rPr>
  </w:style>
  <w:style w:type="character" w:styleId="837" w:customStyle="1">
    <w:name w:val="Текст сноски Знак"/>
    <w:link w:val="836"/>
    <w:uiPriority w:val="99"/>
    <w:rPr>
      <w:sz w:val="18"/>
    </w:rPr>
  </w:style>
  <w:style w:type="character" w:styleId="838">
    <w:name w:val="footnote reference"/>
    <w:basedOn w:val="681"/>
    <w:uiPriority w:val="99"/>
    <w:unhideWhenUsed/>
    <w:rPr>
      <w:vertAlign w:val="superscript"/>
    </w:rPr>
  </w:style>
  <w:style w:type="paragraph" w:styleId="839">
    <w:name w:val="endnote text"/>
    <w:basedOn w:val="671"/>
    <w:link w:val="840"/>
    <w:uiPriority w:val="99"/>
    <w:semiHidden/>
    <w:unhideWhenUsed/>
    <w:pPr>
      <w:spacing w:after="0" w:line="240" w:lineRule="auto"/>
    </w:pPr>
    <w:rPr>
      <w:sz w:val="20"/>
    </w:rPr>
  </w:style>
  <w:style w:type="character" w:styleId="840" w:customStyle="1">
    <w:name w:val="Текст концевой сноски Знак"/>
    <w:link w:val="839"/>
    <w:uiPriority w:val="99"/>
    <w:rPr>
      <w:sz w:val="20"/>
    </w:rPr>
  </w:style>
  <w:style w:type="character" w:styleId="841">
    <w:name w:val="endnote reference"/>
    <w:basedOn w:val="681"/>
    <w:uiPriority w:val="99"/>
    <w:semiHidden/>
    <w:unhideWhenUsed/>
    <w:rPr>
      <w:vertAlign w:val="superscript"/>
    </w:rPr>
  </w:style>
  <w:style w:type="paragraph" w:styleId="842">
    <w:name w:val="toc 1"/>
    <w:basedOn w:val="671"/>
    <w:next w:val="671"/>
    <w:uiPriority w:val="39"/>
    <w:unhideWhenUsed/>
    <w:pPr>
      <w:spacing w:after="57"/>
    </w:pPr>
  </w:style>
  <w:style w:type="paragraph" w:styleId="843">
    <w:name w:val="toc 2"/>
    <w:basedOn w:val="671"/>
    <w:next w:val="671"/>
    <w:uiPriority w:val="39"/>
    <w:unhideWhenUsed/>
    <w:pPr>
      <w:ind w:left="283"/>
      <w:spacing w:after="57"/>
    </w:pPr>
  </w:style>
  <w:style w:type="paragraph" w:styleId="844">
    <w:name w:val="toc 3"/>
    <w:basedOn w:val="671"/>
    <w:next w:val="671"/>
    <w:uiPriority w:val="39"/>
    <w:unhideWhenUsed/>
    <w:pPr>
      <w:ind w:left="567"/>
      <w:spacing w:after="57"/>
    </w:pPr>
  </w:style>
  <w:style w:type="paragraph" w:styleId="845">
    <w:name w:val="toc 4"/>
    <w:basedOn w:val="671"/>
    <w:next w:val="671"/>
    <w:uiPriority w:val="39"/>
    <w:unhideWhenUsed/>
    <w:pPr>
      <w:ind w:left="850"/>
      <w:spacing w:after="57"/>
    </w:pPr>
  </w:style>
  <w:style w:type="paragraph" w:styleId="846">
    <w:name w:val="toc 5"/>
    <w:basedOn w:val="671"/>
    <w:next w:val="671"/>
    <w:uiPriority w:val="39"/>
    <w:unhideWhenUsed/>
    <w:pPr>
      <w:ind w:left="1134"/>
      <w:spacing w:after="57"/>
    </w:pPr>
  </w:style>
  <w:style w:type="paragraph" w:styleId="847">
    <w:name w:val="toc 6"/>
    <w:basedOn w:val="671"/>
    <w:next w:val="671"/>
    <w:uiPriority w:val="39"/>
    <w:unhideWhenUsed/>
    <w:pPr>
      <w:ind w:left="1417"/>
      <w:spacing w:after="57"/>
    </w:pPr>
  </w:style>
  <w:style w:type="paragraph" w:styleId="848">
    <w:name w:val="toc 7"/>
    <w:basedOn w:val="671"/>
    <w:next w:val="671"/>
    <w:uiPriority w:val="39"/>
    <w:unhideWhenUsed/>
    <w:pPr>
      <w:ind w:left="1701"/>
      <w:spacing w:after="57"/>
    </w:pPr>
  </w:style>
  <w:style w:type="paragraph" w:styleId="849">
    <w:name w:val="toc 8"/>
    <w:basedOn w:val="671"/>
    <w:next w:val="671"/>
    <w:uiPriority w:val="39"/>
    <w:unhideWhenUsed/>
    <w:pPr>
      <w:ind w:left="1984"/>
      <w:spacing w:after="57"/>
    </w:pPr>
  </w:style>
  <w:style w:type="paragraph" w:styleId="850">
    <w:name w:val="toc 9"/>
    <w:basedOn w:val="671"/>
    <w:next w:val="671"/>
    <w:uiPriority w:val="39"/>
    <w:unhideWhenUsed/>
    <w:pPr>
      <w:ind w:left="2268"/>
      <w:spacing w:after="57"/>
    </w:pPr>
  </w:style>
  <w:style w:type="paragraph" w:styleId="851">
    <w:name w:val="TOC Heading"/>
    <w:uiPriority w:val="39"/>
    <w:unhideWhenUsed/>
  </w:style>
  <w:style w:type="paragraph" w:styleId="852">
    <w:name w:val="table of figures"/>
    <w:basedOn w:val="671"/>
    <w:next w:val="671"/>
    <w:uiPriority w:val="99"/>
    <w:unhideWhenUsed/>
    <w:pPr>
      <w:spacing w:after="0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Р7-Офис/2024.4.1.630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Лазукова Ольга Викторовна</dc:creator>
  <cp:keywords/>
  <dc:description/>
  <cp:lastModifiedBy>lazukova-ov</cp:lastModifiedBy>
  <cp:revision>10</cp:revision>
  <dcterms:created xsi:type="dcterms:W3CDTF">2025-09-08T09:33:00Z</dcterms:created>
  <dcterms:modified xsi:type="dcterms:W3CDTF">2026-09-23T10:44:26Z</dcterms:modified>
</cp:coreProperties>
</file>