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FDB" w:rsidRDefault="004625BB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для владельцев объектов недвижимости,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расположенных на территории ГСК </w:t>
      </w:r>
      <w:r w:rsidR="00FE1C52">
        <w:rPr>
          <w:rFonts w:ascii="Times New Roman" w:hAnsi="Times New Roman" w:cs="Times New Roman"/>
          <w:b/>
          <w:sz w:val="28"/>
          <w:szCs w:val="28"/>
        </w:rPr>
        <w:t>Водник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Кировского района </w:t>
      </w:r>
    </w:p>
    <w:p w:rsidR="00CE5FDB" w:rsidRDefault="00CE5FDB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FDB" w:rsidRDefault="00462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Департамент имущественных отношений администрации города Перми (далее – Департамент) проводит мероприятия по выявлению правообладателей ранее учтенных объектов недвижимости, сведения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о которых внесены в Единый государственный реестр недвижимости, но права в отношении таких объектов не зарегистрированы в установленном законом порядке (далее – объекты). </w:t>
      </w:r>
    </w:p>
    <w:p w:rsidR="00CE5FDB" w:rsidRDefault="00462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Объект считается ранее учтенным в случае, если права на него возникли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правоустанавливающие документы были оформлены до дня вступления в силу Федерального закона № 122-ФЗ (до 31.01.1998). </w:t>
      </w:r>
    </w:p>
    <w:p w:rsidR="00CE5FDB" w:rsidRDefault="004625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планируется проведение мероприятий по выявлению правообладателей объектов, расположенных на территории ГСК </w:t>
      </w:r>
      <w:r w:rsidR="00FE1C52">
        <w:rPr>
          <w:rFonts w:ascii="Times New Roman" w:hAnsi="Times New Roman" w:cs="Times New Roman"/>
          <w:sz w:val="28"/>
          <w:szCs w:val="28"/>
        </w:rPr>
        <w:t>Водник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0F86">
        <w:rPr>
          <w:rFonts w:ascii="Times New Roman" w:hAnsi="Times New Roman" w:cs="Times New Roman"/>
          <w:sz w:val="28"/>
          <w:szCs w:val="28"/>
        </w:rPr>
        <w:t>Кировского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города Перми.</w:t>
      </w:r>
    </w:p>
    <w:p w:rsidR="00CE5FDB" w:rsidRDefault="00CE5FD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E5FDB" w:rsidRDefault="004625B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Обращаем внимание владельцев объектов на необходимость регистрации прав на свое имущество, наличие сведений о государственной регистрации прав в Едином государственном реестре недвижимости обеспечит защиту Ваших прав и имущественных интересов, предоставит возможность распорядиться таким имуществом </w:t>
      </w:r>
      <w:r>
        <w:rPr>
          <w:rFonts w:ascii="Times New Roman" w:hAnsi="Times New Roman" w:cs="Times New Roman"/>
          <w:b/>
          <w:i/>
          <w:sz w:val="28"/>
          <w:szCs w:val="28"/>
        </w:rPr>
        <w:br/>
        <w:t>в дальнейшем, убережет Вас от мошеннических действий.</w:t>
      </w:r>
    </w:p>
    <w:p w:rsidR="00CE5FDB" w:rsidRDefault="00CE5FD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E5FDB" w:rsidRDefault="00462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Владельцы объектов могут обратиться в Департамент по адресу:                г. Пермь, ул. Сибирская, 14, каб. 7 (в рабочие дни с 9:00 до 17:00), либо </w:t>
      </w:r>
      <w:r>
        <w:rPr>
          <w:rFonts w:ascii="Times New Roman" w:hAnsi="Times New Roman" w:cs="Times New Roman"/>
          <w:sz w:val="28"/>
          <w:szCs w:val="28"/>
        </w:rPr>
        <w:br/>
        <w:t>по телефону  8 (342) 212-66-15.</w:t>
      </w:r>
    </w:p>
    <w:p w:rsidR="00CE5FDB" w:rsidRDefault="00462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личном обращении необходимо иметь при себе документ, удостоверяющий личность, сведения о страховом номере индивидуального лицевого счета (СНИЛС), документы на объект (при наличии) и на земельный участок.</w:t>
      </w:r>
    </w:p>
    <w:p w:rsidR="00CE5FDB" w:rsidRDefault="00462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Информация о дате и времени проведении осмотров, а также о перечне объектов, подлежащих осмотру, размещается на сайте администрации города Перми по адресу</w:t>
      </w:r>
    </w:p>
    <w:p w:rsidR="00CE5FDB" w:rsidRDefault="00462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https://www.gorodperm.ru/actions/property/mun_imu/vyyavleniye/uvedomleniya/.</w:t>
      </w:r>
    </w:p>
    <w:p w:rsidR="00CE5FDB" w:rsidRDefault="00CE5F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5FDB" w:rsidRDefault="00CE5FDB"/>
    <w:sectPr w:rsidR="00CE5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22C" w:rsidRDefault="007E722C">
      <w:pPr>
        <w:spacing w:after="0" w:line="240" w:lineRule="auto"/>
      </w:pPr>
      <w:r>
        <w:separator/>
      </w:r>
    </w:p>
  </w:endnote>
  <w:endnote w:type="continuationSeparator" w:id="0">
    <w:p w:rsidR="007E722C" w:rsidRDefault="007E7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22C" w:rsidRDefault="007E722C">
      <w:pPr>
        <w:spacing w:after="0" w:line="240" w:lineRule="auto"/>
      </w:pPr>
      <w:r>
        <w:separator/>
      </w:r>
    </w:p>
  </w:footnote>
  <w:footnote w:type="continuationSeparator" w:id="0">
    <w:p w:rsidR="007E722C" w:rsidRDefault="007E72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FDB"/>
    <w:rsid w:val="00310F86"/>
    <w:rsid w:val="004625BB"/>
    <w:rsid w:val="007E722C"/>
    <w:rsid w:val="00CE5FDB"/>
    <w:rsid w:val="00FE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0833"/>
  <w15:docId w15:val="{6BA09DBD-8501-449F-BADB-4FED439A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Краснова Дарья Александровна</cp:lastModifiedBy>
  <cp:revision>2</cp:revision>
  <dcterms:created xsi:type="dcterms:W3CDTF">2025-09-08T09:30:00Z</dcterms:created>
  <dcterms:modified xsi:type="dcterms:W3CDTF">2025-09-08T09:30:00Z</dcterms:modified>
</cp:coreProperties>
</file>