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sz w:val="28"/>
          <w:szCs w:val="28"/>
        </w:rPr>
      </w:r>
      <w:bookmarkStart w:id="0" w:name="_Hlk130824454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УВЕДОМЛЕНИЕ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sz w:val="28"/>
          <w:szCs w:val="28"/>
        </w:rPr>
      </w:r>
      <w:bookmarkStart w:id="1" w:name="_Hlk130393502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общественных обсуждений по объекту государственной экологической экспертизы: </w:t>
      </w:r>
      <w:bookmarkStart w:id="2" w:name="_Hlk130392697"/>
      <w:r>
        <w:rPr>
          <w:sz w:val="28"/>
          <w:szCs w:val="28"/>
        </w:rPr>
      </w:r>
      <w:bookmarkStart w:id="3" w:name="_Hlk110458136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проект ликвидации накопленного вреда окружающей среде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/>
          <w:b/>
          <w:bCs/>
          <w:sz w:val="28"/>
          <w:szCs w:val="28"/>
        </w:rPr>
        <w:t xml:space="preserve">Ликвидация объекта «Несанкционированная свалка, расположенная в 1,5 км от микрорайона Нижняя Мостовая на территории Ордж</w:t>
      </w:r>
      <w:r>
        <w:rPr>
          <w:rFonts w:ascii="Times New Roman" w:hAnsi="Times New Roman"/>
          <w:b/>
          <w:bCs/>
          <w:sz w:val="28"/>
          <w:szCs w:val="28"/>
        </w:rPr>
        <w:t xml:space="preserve">оникидзевского района г. Перми»</w:t>
      </w:r>
      <w:r>
        <w:rPr>
          <w:rFonts w:ascii="Times New Roman" w:hAnsi="Times New Roman"/>
          <w:b/>
          <w:bCs/>
          <w:sz w:val="28"/>
          <w:szCs w:val="28"/>
        </w:rPr>
        <w:t xml:space="preserve"> на основе ранее разработанной проектно-сметной документации</w:t>
      </w:r>
      <w:r>
        <w:rPr>
          <w:rFonts w:ascii="Times New Roman" w:hAnsi="Times New Roman"/>
          <w:b/>
          <w:bCs/>
          <w:sz w:val="28"/>
          <w:szCs w:val="28"/>
        </w:rPr>
        <w:t xml:space="preserve">»</w:t>
      </w:r>
      <w:r>
        <w:rPr>
          <w:rFonts w:ascii="Times New Roman" w:hAnsi="Times New Roman"/>
          <w:b/>
          <w:bCs/>
          <w:sz w:val="28"/>
          <w:szCs w:val="28"/>
        </w:rPr>
        <w:t xml:space="preserve">, включая предварительные материалы оценки воздействия на окружающую среду</w:t>
      </w:r>
      <w:bookmarkEnd w:id="0"/>
      <w:r>
        <w:rPr>
          <w:sz w:val="28"/>
          <w:szCs w:val="28"/>
        </w:rPr>
      </w:r>
      <w:bookmarkEnd w:id="1"/>
      <w:r>
        <w:rPr>
          <w:sz w:val="28"/>
          <w:szCs w:val="28"/>
        </w:rPr>
      </w:r>
      <w:bookmarkEnd w:id="2"/>
      <w:r>
        <w:rPr>
          <w:sz w:val="28"/>
          <w:szCs w:val="28"/>
        </w:rPr>
      </w:r>
      <w:bookmarkEnd w:id="3"/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Информация об объекте обсуждений, подлежащем рассмотрению </w:t>
        <w:br/>
        <w:t xml:space="preserve">на общественных обсуждениях: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Заказчик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по экологии и природопользованию администрации города Перми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</w:t>
      </w:r>
      <w:r>
        <w:rPr>
          <w:rFonts w:ascii="Times New Roman" w:hAnsi="Times New Roman"/>
          <w:sz w:val="28"/>
          <w:szCs w:val="28"/>
        </w:rPr>
        <w:t xml:space="preserve">1025900514661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 xml:space="preserve">5904082510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614000, Пермский край, г. Пермь, </w:t>
        <w:br/>
        <w:t xml:space="preserve">ул. Советская, д. 22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</w:t>
      </w:r>
      <w:r>
        <w:rPr>
          <w:rFonts w:ascii="Times New Roman" w:hAnsi="Times New Roman"/>
          <w:sz w:val="28"/>
          <w:szCs w:val="28"/>
        </w:rPr>
        <w:t xml:space="preserve">+7 (342) 210-99-91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sz w:val="28"/>
          <w:szCs w:val="28"/>
        </w:rPr>
      </w:r>
      <w:hyperlink r:id="rId9" w:tooltip="mailto:uep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Контактные данные ответственных лиц со стороны заказчика: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Чиркова</w:t>
      </w:r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елефон: +7</w:t>
      </w:r>
      <w:r>
        <w:rPr>
          <w:rFonts w:ascii="Times New Roman" w:hAnsi="Times New Roman" w:cs="Times New Roman"/>
          <w:sz w:val="28"/>
          <w:szCs w:val="28"/>
        </w:rPr>
        <w:t xml:space="preserve"> 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10" w:tooltip="mailto:mvchirkova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mvchirkova@perm.permkrai.ru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Андрущенко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консультант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елефон: +7 </w:t>
      </w:r>
      <w:r>
        <w:rPr>
          <w:rFonts w:ascii="Times New Roman" w:hAnsi="Times New Roman" w:cs="Times New Roman"/>
          <w:sz w:val="28"/>
          <w:szCs w:val="28"/>
        </w:rPr>
        <w:t xml:space="preserve">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ssandrushchenko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Исполнитель работ по оценке воздействия на окружающую среду:</w:t>
      </w:r>
      <w:r>
        <w:rPr>
          <w:rFonts w:ascii="Times New Roman" w:hAnsi="Times New Roman"/>
          <w:b/>
          <w:bCs/>
          <w:sz w:val="28"/>
          <w:szCs w:val="28"/>
          <w:u w:val="single"/>
        </w:rPr>
      </w:r>
      <w:r>
        <w:rPr>
          <w:rFonts w:ascii="Times New Roman" w:hAnsi="Times New Roman"/>
          <w:b/>
          <w:b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Полное наименование: Общество с ограниченной ответственностью </w:t>
      </w:r>
      <w:r>
        <w:rPr>
          <w:rFonts w:ascii="Times New Roman" w:hAnsi="Times New Roman"/>
          <w:sz w:val="28"/>
          <w:szCs w:val="28"/>
        </w:rPr>
        <w:t xml:space="preserve">«Камэкопроект»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ООО «Камэкопроект»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ОГРН 1065903041676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ИНН 5903074972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адрес: 614094, Пермский край, г. Пермь, ул. Овчинникова, д. 17.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Фактический адрес: 614094, Пермский край, г. Пермь, ул. Вильвенская, д. 9, </w:t>
        <w:br/>
        <w:t xml:space="preserve">офис 1-11.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Телефон: +7 (342) 202-02-35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11" w:tooltip="mailto:info@kamecoproject.ru" w:history="1"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i</w:t>
        </w:r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nfo@kamecoproject.ru</w:t>
        </w:r>
      </w:hyperlink>
      <w:r>
        <w:rPr>
          <w:rFonts w:ascii="Times New Roman" w:hAnsi="Times New Roman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/>
          <w:color w:val="000000" w:themeColor="text1"/>
          <w:sz w:val="28"/>
          <w:szCs w:val="28"/>
          <w:u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Контактные данные ответственного лица со стороны исполнителя:</w:t>
      </w:r>
      <w:r>
        <w:rPr>
          <w:rFonts w:ascii="Times New Roman" w:hAnsi="Times New Roman"/>
          <w:sz w:val="28"/>
          <w:szCs w:val="28"/>
          <w:u w:val="single"/>
        </w:rPr>
      </w:r>
      <w:r>
        <w:rPr>
          <w:rFonts w:ascii="Times New Roman" w:hAnsi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Коломина Екатерина Александровна</w:t>
      </w:r>
      <w:r>
        <w:rPr>
          <w:rFonts w:ascii="Times New Roman" w:hAnsi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эколог </w:t>
      </w:r>
      <w:r>
        <w:rPr>
          <w:rFonts w:ascii="Times New Roman" w:hAnsi="Times New Roman"/>
          <w:sz w:val="28"/>
          <w:szCs w:val="28"/>
        </w:rPr>
        <w:t xml:space="preserve">ООО «Камэкопроект»</w:t>
      </w:r>
      <w:r>
        <w:rPr>
          <w:rFonts w:ascii="Times New Roman" w:hAnsi="Times New Roman"/>
          <w:sz w:val="28"/>
          <w:szCs w:val="28"/>
        </w:rPr>
        <w:t xml:space="preserve">, т</w:t>
      </w:r>
      <w:r>
        <w:rPr>
          <w:rFonts w:ascii="Times New Roman" w:hAnsi="Times New Roman"/>
          <w:sz w:val="28"/>
          <w:szCs w:val="28"/>
        </w:rPr>
        <w:t xml:space="preserve">елефон: </w:t>
        <w:br/>
        <w:t xml:space="preserve">+7 (342) 202-02-35, а</w:t>
      </w:r>
      <w:r>
        <w:rPr>
          <w:rFonts w:ascii="Times New Roman" w:hAnsi="Times New Roman"/>
          <w:sz w:val="28"/>
          <w:szCs w:val="28"/>
        </w:rPr>
        <w:t xml:space="preserve">дрес электронной почты: </w:t>
      </w:r>
      <w:hyperlink r:id="rId12" w:tooltip="mailto:kolominaekaterinaa@yandex.ru" w:history="1"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 xml:space="preserve">kolominaekaterinaa</w:t>
        </w:r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@</w:t>
        </w:r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 xml:space="preserve">yandex</w:t>
        </w:r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.</w:t>
        </w:r>
        <w:r>
          <w:rPr>
            <w:rStyle w:val="86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 xml:space="preserve">ru</w:t>
        </w:r>
      </w:hyperlink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Уполномоченный орган, ответственный за проведение общественных обсуждений:</w:t>
      </w:r>
      <w:r>
        <w:rPr>
          <w:rFonts w:ascii="Times New Roman" w:hAnsi="Times New Roman"/>
          <w:b/>
          <w:sz w:val="28"/>
          <w:szCs w:val="28"/>
          <w:u w:val="single"/>
        </w:rPr>
      </w: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Управление по экологии и природопользованию администрации города Перми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Адрес в пределах места нахождения: </w:t>
      </w:r>
      <w:r>
        <w:rPr>
          <w:rFonts w:ascii="Times New Roman" w:hAnsi="Times New Roman"/>
          <w:sz w:val="28"/>
          <w:szCs w:val="28"/>
        </w:rPr>
        <w:t xml:space="preserve">614000, Пермский край, г. Пермь, </w:t>
        <w:br/>
        <w:t xml:space="preserve">ул. Советская, д. 22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  <w:t xml:space="preserve">Контактные данные ответственных лиц со стороны уполномоченного органа:</w:t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Чиркова</w:t>
      </w:r>
      <w:r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елефон: +7</w:t>
      </w:r>
      <w:r>
        <w:rPr>
          <w:rFonts w:ascii="Times New Roman" w:hAnsi="Times New Roman" w:cs="Times New Roman"/>
          <w:sz w:val="28"/>
          <w:szCs w:val="28"/>
        </w:rPr>
        <w:t xml:space="preserve"> 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13" w:tooltip="mailto:mvchirkova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mvchirkova@perm.permkrai.ru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Андрущенко Светлана Сергеевна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консультант отдела городской среды </w:t>
        <w:br/>
        <w:t xml:space="preserve">и природопользования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экологии 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елефон: +7 </w:t>
      </w:r>
      <w:r>
        <w:rPr>
          <w:rFonts w:ascii="Times New Roman" w:hAnsi="Times New Roman" w:cs="Times New Roman"/>
          <w:sz w:val="28"/>
          <w:szCs w:val="28"/>
        </w:rPr>
        <w:t xml:space="preserve">(342) 210-95-06</w:t>
      </w:r>
      <w:r>
        <w:rPr>
          <w:rFonts w:ascii="Times New Roman" w:hAnsi="Times New Roman" w:cs="Times New Roman"/>
          <w:sz w:val="28"/>
          <w:szCs w:val="28"/>
        </w:rPr>
        <w:t xml:space="preserve">, а</w:t>
      </w:r>
      <w:r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ssandrushchenko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permkrai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объекта обсуждений:</w:t>
      </w: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Проект ликвидации накопленного вреда окружающей среде </w:t>
      </w:r>
      <w:r>
        <w:rPr>
          <w:rFonts w:ascii="Times New Roman" w:hAnsi="Times New Roman"/>
          <w:bCs/>
          <w:iCs/>
          <w:sz w:val="28"/>
          <w:szCs w:val="28"/>
        </w:rPr>
        <w:t xml:space="preserve">«</w:t>
      </w:r>
      <w:r>
        <w:rPr>
          <w:rFonts w:ascii="Times New Roman" w:hAnsi="Times New Roman"/>
          <w:bCs/>
          <w:sz w:val="28"/>
          <w:szCs w:val="28"/>
        </w:rPr>
        <w:t xml:space="preserve">Ликвидация объекта «Несанкционированная свалка, расположенная в 1,5 км от микрорайона Нижняя Мостовая на территории Орджоникидзевского района г. Перми» на основе ранее разработанной проектно-сметной документации</w:t>
      </w:r>
      <w:r>
        <w:rPr>
          <w:rFonts w:ascii="Times New Roman" w:hAnsi="Times New Roman"/>
          <w:bCs/>
          <w:iCs/>
          <w:sz w:val="28"/>
          <w:szCs w:val="28"/>
        </w:rPr>
        <w:t xml:space="preserve">»</w:t>
      </w:r>
      <w:r>
        <w:rPr>
          <w:rFonts w:ascii="Times New Roman" w:hAnsi="Times New Roman"/>
          <w:bCs/>
          <w:iCs/>
          <w:sz w:val="28"/>
          <w:szCs w:val="28"/>
        </w:rPr>
        <w:t xml:space="preserve">, включая предварительные материалы оценки воздействия на окружающую среду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Наименование планируемой хозяйственной деятельности и иной деятельности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:</w:t>
      </w: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  <w:highlight w:val="none"/>
        </w:rPr>
        <w:t xml:space="preserve">Ликвидация накопленного вреда </w:t>
      </w:r>
      <w:r>
        <w:rPr>
          <w:rFonts w:ascii="Times New Roman" w:hAnsi="Times New Roman"/>
          <w:sz w:val="28"/>
          <w:szCs w:val="28"/>
          <w:highlight w:val="none"/>
        </w:rPr>
        <w:t xml:space="preserve">окружающей среде </w:t>
      </w:r>
      <w:r>
        <w:rPr>
          <w:rFonts w:ascii="Times New Roman" w:hAnsi="Times New Roman"/>
          <w:bCs/>
          <w:iCs/>
          <w:sz w:val="28"/>
          <w:szCs w:val="28"/>
        </w:rPr>
        <w:t xml:space="preserve">«</w:t>
      </w:r>
      <w:r>
        <w:rPr>
          <w:rFonts w:ascii="Times New Roman" w:hAnsi="Times New Roman"/>
          <w:bCs/>
          <w:sz w:val="28"/>
          <w:szCs w:val="28"/>
        </w:rPr>
        <w:t xml:space="preserve">Ликвидация объекта </w:t>
      </w:r>
      <w:r>
        <w:rPr>
          <w:rFonts w:ascii="Times New Roman" w:hAnsi="Times New Roman"/>
          <w:bCs/>
          <w:sz w:val="28"/>
          <w:szCs w:val="28"/>
          <w:highlight w:val="none"/>
        </w:rPr>
        <w:t xml:space="preserve">«Несанкционированная свалка, расположенная в 1,5 км от микрорайона Нижняя Мостовая на территории Орджоникидзевского района г. Перми»</w:t>
      </w:r>
      <w:r>
        <w:rPr>
          <w:rFonts w:ascii="Times New Roman" w:hAnsi="Times New Roman"/>
          <w:bCs/>
          <w:iCs/>
          <w:sz w:val="28"/>
          <w:szCs w:val="28"/>
          <w:highlight w:val="none"/>
        </w:rPr>
      </w:r>
      <w:r>
        <w:rPr>
          <w:rFonts w:ascii="Times New Roman" w:hAnsi="Times New Roman"/>
          <w:bCs/>
          <w:iCs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Цель планируемой хозяйственной деятельности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Минимизация воздействия накопленного экологического ущерба, нанесенного несанкционированной свалкой компонентам окружающей среды, путем ликвидации объекта накопленного вреда окружающей среде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Предварительное место реализации планируемой хозяйственной и иной деятельности: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1,5 км от микрорайона Нижняя Мостовая на территории Орджоникидзевского района г. Перми, на земельных участках с кадастровыми номерами 59:01:0810114:201, 59:01:0000000:92105.</w:t>
      </w: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bCs/>
          <w:i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 w:val="0"/>
          <w:bCs w:val="0"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  <w:r>
        <w:rPr>
          <w:rFonts w:ascii="Times New Roman" w:hAnsi="Times New Roman"/>
          <w:b w:val="0"/>
          <w:bCs w:val="0"/>
          <w:iCs/>
          <w:sz w:val="28"/>
          <w:szCs w:val="28"/>
        </w:rPr>
      </w:r>
    </w:p>
    <w:p>
      <w:pPr>
        <w:jc w:val="both"/>
        <w:spacing w:after="0" w:line="240" w:lineRule="auto"/>
        <w:rPr>
          <w:rStyle w:val="896"/>
          <w:rFonts w:ascii="Times New Roman" w:hAnsi="Times New Roman"/>
          <w:sz w:val="28"/>
          <w:szCs w:val="28"/>
          <w:u w:val="single"/>
        </w:rPr>
      </w:pP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Информация о месте, в котором размещен и доступен для очного ознакомления объект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обсуждений, дате открытия доступа, сроке доступности объекта обсуждений, днях и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часах, в которые возможно ознакомление с объектом обсуждений:</w:t>
      </w:r>
      <w:r>
        <w:rPr>
          <w:rStyle w:val="896"/>
          <w:rFonts w:ascii="Times New Roman" w:hAnsi="Times New Roman"/>
          <w:sz w:val="28"/>
          <w:szCs w:val="28"/>
          <w:u w:val="single"/>
        </w:rPr>
      </w:r>
      <w:r>
        <w:rPr>
          <w:rStyle w:val="896"/>
          <w:rFonts w:ascii="Times New Roman" w:hAnsi="Times New Roman"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Материалы общественных обсуждений д</w:t>
      </w:r>
      <w:r>
        <w:rPr>
          <w:rFonts w:ascii="Times New Roman" w:hAnsi="Times New Roman"/>
          <w:sz w:val="28"/>
          <w:szCs w:val="28"/>
        </w:rPr>
        <w:t xml:space="preserve">ля очного ознакомления будут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доступны </w:t>
        <w:br/>
        <w:t xml:space="preserve">в управлении по экологии и природопользованию администрации города Перми </w:t>
        <w:br/>
        <w:t xml:space="preserve">по адресу: г. Пермь, ул. Советская, д. 22, кабинет 203.</w:t>
      </w:r>
      <w:r>
        <w:rPr>
          <w:rFonts w:ascii="Times New Roman" w:hAnsi="Times New Roman"/>
          <w:sz w:val="28"/>
          <w:szCs w:val="28"/>
          <w:highlight w:val="yellow"/>
        </w:rPr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Style w:val="897"/>
          <w:rFonts w:ascii="Times New Roman" w:hAnsi="Times New Roman"/>
          <w:color w:val="auto"/>
          <w:sz w:val="28"/>
          <w:szCs w:val="28"/>
        </w:rPr>
      </w:pPr>
      <w:r>
        <w:rPr>
          <w:rStyle w:val="897"/>
          <w:rFonts w:ascii="Times New Roman" w:hAnsi="Times New Roman"/>
          <w:color w:val="auto"/>
          <w:sz w:val="28"/>
          <w:szCs w:val="28"/>
        </w:rPr>
        <w:t xml:space="preserve">Дата открытия доступа: </w:t>
      </w:r>
      <w:r>
        <w:rPr>
          <w:rFonts w:ascii="Times New Roman" w:hAnsi="Times New Roman" w:cs="Times New Roman"/>
          <w:sz w:val="28"/>
          <w:szCs w:val="28"/>
        </w:rPr>
        <w:t xml:space="preserve">03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Style w:val="897"/>
          <w:rFonts w:ascii="Times New Roman" w:hAnsi="Times New Roman"/>
          <w:color w:val="auto"/>
          <w:sz w:val="28"/>
          <w:szCs w:val="28"/>
        </w:rPr>
      </w:r>
      <w:r>
        <w:rPr>
          <w:rStyle w:val="897"/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доступности объекта обсуждений: 30 календарных дней (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 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по 01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</w:t>
      </w:r>
      <w:r>
        <w:rPr>
          <w:rFonts w:ascii="Times New Roman" w:hAnsi="Times New Roman"/>
          <w:bCs/>
          <w:i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/>
          <w:bCs/>
          <w:iCs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Дни и часы, в которые возможно ознакомление с объектом обсуждений: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рабочие дни по местному времени: с понедельника по четверг с 09:00 ч. до 18:00 ч., в пятницу с 09:00 ч. до 17:00 ч., перерыв с 13:00 ч. до 13:48 ч.</w:t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/>
          <w:bCs/>
          <w:iCs/>
          <w:sz w:val="28"/>
          <w:szCs w:val="28"/>
          <w:highlight w:val="yellow"/>
        </w:rPr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  <w:r>
        <w:rPr>
          <w:rFonts w:ascii="Times New Roman" w:hAnsi="Times New Roman"/>
          <w:bCs/>
          <w:iCs/>
          <w:sz w:val="28"/>
          <w:szCs w:val="28"/>
          <w:highlight w:val="yellow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Cs/>
          <w:sz w:val="28"/>
          <w:szCs w:val="28"/>
          <w:u w:val="single"/>
        </w:rPr>
        <w:t xml:space="preserve">Информация о размещении объекта общественных обсуждений в сети «Интернет»:</w:t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  <w:r>
        <w:rPr>
          <w:rFonts w:ascii="Times New Roman" w:hAnsi="Times New Roman"/>
          <w:b/>
          <w:bCs/>
          <w:iCs/>
          <w:sz w:val="28"/>
          <w:szCs w:val="28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Электронная ссылка на место размещения предварительных материалов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оценки воздействия на окружающую среду </w:t>
      </w:r>
      <w:r>
        <w:rPr>
          <w:rFonts w:ascii="Times New Roman" w:hAnsi="Times New Roman"/>
          <w:bCs/>
          <w:iCs/>
          <w:sz w:val="28"/>
          <w:szCs w:val="28"/>
        </w:rPr>
        <w:t xml:space="preserve">в сети «Интернет»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</w:r>
      <w:hyperlink r:id="rId14" w:tooltip="https://disk.yandex.ru/d/AHuUYANqmNi7Yg" w:history="1">
        <w:r>
          <w:rPr>
            <w:rStyle w:val="869"/>
            <w:rFonts w:ascii="Times New Roman" w:hAnsi="Times New Roman"/>
            <w:bCs/>
            <w:iCs/>
            <w:sz w:val="28"/>
            <w:szCs w:val="28"/>
          </w:rPr>
          <w:t xml:space="preserve">https://disk.yandex.ru/d/AHuUYANqmNi7Yg</w:t>
        </w:r>
      </w:hyperlink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</w:rPr>
      </w:r>
    </w:p>
    <w:p>
      <w:pPr>
        <w:jc w:val="both"/>
        <w:spacing w:after="0" w:line="240" w:lineRule="auto"/>
        <w:rPr>
          <w:rStyle w:val="897"/>
          <w:rFonts w:ascii="Times New Roman" w:hAnsi="Times New Roman"/>
          <w:color w:val="auto"/>
          <w:sz w:val="28"/>
          <w:szCs w:val="28"/>
        </w:rPr>
      </w:pPr>
      <w:r>
        <w:rPr>
          <w:rStyle w:val="897"/>
          <w:rFonts w:ascii="Times New Roman" w:hAnsi="Times New Roman"/>
          <w:color w:val="auto"/>
          <w:sz w:val="28"/>
          <w:szCs w:val="28"/>
        </w:rPr>
        <w:t xml:space="preserve">Дата открытия доступа: </w:t>
      </w:r>
      <w:r>
        <w:rPr>
          <w:rFonts w:ascii="Times New Roman" w:hAnsi="Times New Roman" w:cs="Times New Roman"/>
          <w:sz w:val="28"/>
          <w:szCs w:val="28"/>
        </w:rPr>
        <w:t xml:space="preserve">03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Style w:val="897"/>
          <w:rFonts w:ascii="Times New Roman" w:hAnsi="Times New Roman"/>
          <w:color w:val="auto"/>
          <w:sz w:val="28"/>
          <w:szCs w:val="28"/>
        </w:rPr>
      </w:r>
      <w:r>
        <w:rPr>
          <w:rStyle w:val="897"/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Срок размещения: 30 календарных дней (с </w:t>
      </w:r>
      <w:r>
        <w:rPr>
          <w:rFonts w:ascii="Times New Roman" w:hAnsi="Times New Roman" w:cs="Times New Roman"/>
          <w:sz w:val="28"/>
          <w:szCs w:val="28"/>
        </w:rPr>
        <w:t xml:space="preserve">03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01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/>
          <w:bCs/>
          <w:iCs/>
          <w:sz w:val="28"/>
          <w:szCs w:val="28"/>
        </w:rPr>
        <w:t xml:space="preserve"> включительно)</w:t>
      </w:r>
      <w:r>
        <w:rPr>
          <w:rFonts w:ascii="Times New Roman" w:hAnsi="Times New Roman"/>
          <w:bCs/>
          <w:i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орядок, срок и форма внесения участниками общественных обсуждений предложений и замечаний, касающихся объекта обсуждений: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несение предложений и замечаний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 </w:t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по 01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2026 г.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425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письменной форме (очно или почтовым отправлением) по адресу управления по экологии и природопользованию администрации города Перми: 614000, г. Пермь, ул. Советская, д. 22, или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адресу электронной почты: </w:t>
      </w:r>
      <w:hyperlink r:id="rId15" w:tooltip="mailto:uep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425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журнале учета уч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стников общественных обсуждений, очно ознакомляющихся с объектом обсуждений, и их замечаний и предложений, размещенном в управлении по экологии и природопользованию администрации города Перми по адресу: </w:t>
        <w:br/>
        <w:t xml:space="preserve">г. Пермь, ул. Советская, д. 22, кабинет 203. Записи </w:t>
      </w:r>
      <w:r>
        <w:rPr>
          <w:rFonts w:ascii="Times New Roman" w:hAnsi="Times New Roman" w:cs="Times New Roman"/>
          <w:sz w:val="28"/>
          <w:szCs w:val="28"/>
        </w:rPr>
        <w:t xml:space="preserve">в указанный журнал вносятся участниками общественных обсуждений собственноручно.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замечаний и предложений указываются персональные данные: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физических лиц – фамилия, имя, отчество (при наличии), дата рождения, адрес места жительства (регистрации), телефон, адрес электронной почты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юридических лиц – полное и сокращенное (при наличии) наименования, основной государственный регистрационный номер, адрес </w:t>
      </w:r>
      <w:r>
        <w:rPr>
          <w:rFonts w:ascii="Times New Roman" w:hAnsi="Times New Roman" w:cs="Times New Roman"/>
          <w:sz w:val="28"/>
          <w:szCs w:val="28"/>
        </w:rPr>
        <w:t xml:space="preserve">в пределах места нахождения, телефон, адрес электронной почты (при н</w:t>
      </w:r>
      <w:r>
        <w:rPr>
          <w:rFonts w:ascii="Times New Roman" w:hAnsi="Times New Roman" w:cs="Times New Roman"/>
          <w:sz w:val="28"/>
          <w:szCs w:val="28"/>
        </w:rPr>
        <w:t xml:space="preserve">аличии),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 и должность участника общественных обсуждений, согласие на обработку персональных данных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в области персональных данных, согласие на участие в подписании протокола общественных обсуждений </w:t>
      </w:r>
      <w:r>
        <w:rPr>
          <w:rFonts w:ascii="Times New Roman" w:hAnsi="Times New Roman" w:cs="Times New Roman"/>
          <w:sz w:val="28"/>
          <w:szCs w:val="28"/>
        </w:rPr>
        <w:t xml:space="preserve">(в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) с подписью, способ направления и подписания указанного протокола.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47,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персональные данные, указанные участниками общественных обсуждений, будут включены </w:t>
      </w:r>
      <w:r>
        <w:rPr>
          <w:rFonts w:ascii="Times New Roman" w:hAnsi="Times New Roman" w:cs="Times New Roman"/>
          <w:sz w:val="28"/>
          <w:szCs w:val="28"/>
        </w:rPr>
        <w:t xml:space="preserve">в окончательные материалы оценки воздействия </w:t>
        <w:br/>
        <w:t xml:space="preserve">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 в открытом доступе в сети «Интернет» </w:t>
        <w:br/>
        <w:t xml:space="preserve">на 30 дней.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отказа участника общественных обсуждений в предоставлении вышеуказанных персональных данных уполномоченный орган не направляет полученное замечание или предложение заказчику на рассмотрение (пункты </w:t>
      </w:r>
      <w:r>
        <w:rPr>
          <w:rFonts w:ascii="Times New Roman" w:hAnsi="Times New Roman" w:cs="Times New Roman"/>
          <w:sz w:val="28"/>
          <w:szCs w:val="28"/>
        </w:rPr>
        <w:t xml:space="preserve">36, 37 Правил проведения оценки воздействия на окружающую среду, утвержденных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  <w:r>
        <w:rPr>
          <w:rFonts w:ascii="Times New Roman" w:hAnsi="Times New Roman"/>
          <w:iCs/>
          <w:sz w:val="28"/>
          <w:szCs w:val="28"/>
        </w:rPr>
      </w:r>
    </w:p>
    <w:p>
      <w:pPr>
        <w:jc w:val="both"/>
        <w:spacing w:after="0" w:line="240" w:lineRule="auto"/>
        <w:rPr>
          <w:rStyle w:val="896"/>
          <w:rFonts w:ascii="Times New Roman" w:hAnsi="Times New Roman"/>
          <w:sz w:val="28"/>
          <w:szCs w:val="28"/>
          <w:u w:val="single"/>
        </w:rPr>
      </w:pPr>
      <w:r>
        <w:rPr>
          <w:rStyle w:val="896"/>
          <w:rFonts w:ascii="Times New Roman" w:hAnsi="Times New Roman"/>
          <w:sz w:val="28"/>
          <w:szCs w:val="28"/>
          <w:u w:val="single"/>
        </w:rPr>
        <w:t xml:space="preserve">Информация о возможности проведения по инициативе граждан слушаний:</w:t>
      </w:r>
      <w:r>
        <w:rPr>
          <w:rStyle w:val="896"/>
          <w:rFonts w:ascii="Times New Roman" w:hAnsi="Times New Roman"/>
          <w:sz w:val="28"/>
          <w:szCs w:val="28"/>
          <w:u w:val="single"/>
        </w:rPr>
      </w:r>
      <w:r>
        <w:rPr>
          <w:rStyle w:val="896"/>
          <w:rFonts w:ascii="Times New Roman" w:hAnsi="Times New Roman"/>
          <w:sz w:val="28"/>
          <w:szCs w:val="28"/>
          <w:u w:val="single"/>
        </w:rPr>
      </w:r>
    </w:p>
    <w:p>
      <w:pPr>
        <w:pStyle w:val="705"/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23 Правил проведения оценки воздействия </w:t>
        <w:br/>
        <w:t xml:space="preserve">на окружающую среду, утвержденных постановлением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28.11.2024 № 1644, возможно проведение слушаний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гра</w:t>
      </w:r>
      <w:r>
        <w:rPr>
          <w:rFonts w:ascii="Times New Roman" w:hAnsi="Times New Roman" w:cs="Times New Roman"/>
          <w:sz w:val="28"/>
          <w:szCs w:val="28"/>
        </w:rPr>
        <w:t xml:space="preserve">ждан.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-2" w:firstLine="0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инициирования гражданами проведения слушаний: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>
        <w:rPr>
          <w:rFonts w:ascii="Times New Roman" w:hAnsi="Times New Roman" w:cs="Times New Roman"/>
          <w:sz w:val="28"/>
          <w:szCs w:val="28"/>
        </w:rPr>
        <w:t xml:space="preserve">1 рабочего дня с даты размещения заказчиком для ознакомления общественности объекта обсуждений путем направления в указанный срок соответствующей инициативы </w:t>
        <w:br/>
        <w:t xml:space="preserve">в произвольной форме в адрес уполномоченного органа – </w:t>
      </w:r>
      <w:r>
        <w:rPr>
          <w:rFonts w:ascii="Times New Roman" w:hAnsi="Times New Roman" w:cs="Times New Roman"/>
          <w:sz w:val="28"/>
          <w:szCs w:val="28"/>
        </w:rPr>
        <w:t xml:space="preserve">управления по экологии </w:t>
        <w:br/>
        <w:t xml:space="preserve">и природопользованию администрации города Перми,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(очно </w:t>
        <w:br/>
        <w:t xml:space="preserve">или почтовым отправлением) по адресу: г. Пермь, </w:t>
      </w:r>
      <w:r>
        <w:rPr>
          <w:rFonts w:ascii="Times New Roman" w:hAnsi="Times New Roman" w:cs="Times New Roman"/>
          <w:sz w:val="28"/>
          <w:szCs w:val="28"/>
        </w:rPr>
        <w:t xml:space="preserve">ул. Советская, д. 22, или в форме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документа по адресу электронной почты: </w:t>
      </w:r>
      <w:hyperlink r:id="rId16" w:tooltip="mailto:uep@perm.permkrai.ru" w:history="1">
        <w:r>
          <w:rPr>
            <w:rStyle w:val="86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uep@perm.permkrai.ru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внесении ин</w:t>
      </w:r>
      <w:r>
        <w:rPr>
          <w:rFonts w:ascii="Times New Roman" w:hAnsi="Times New Roman" w:cs="Times New Roman"/>
          <w:sz w:val="28"/>
          <w:szCs w:val="28"/>
        </w:rPr>
        <w:t xml:space="preserve">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в области персональных данных.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2" w:firstLine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41, 49, 51 Правил проведения оценки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на окружающую среду, утвержденных постановлением Правительства Российской Федерации </w:t>
        <w:br/>
        <w:t xml:space="preserve">от 28.11.2024 № 1644, в случае проведения слушаний перечень участников, включая персональные данные, будут </w:t>
      </w:r>
      <w:r>
        <w:rPr>
          <w:rFonts w:ascii="Times New Roman" w:hAnsi="Times New Roman" w:cs="Times New Roman"/>
          <w:sz w:val="28"/>
          <w:szCs w:val="28"/>
        </w:rPr>
        <w:t xml:space="preserve">включены в окончательные материалы оценки воздействия на окружающую среду </w:t>
      </w:r>
      <w:r>
        <w:rPr>
          <w:rFonts w:ascii="Times New Roman" w:hAnsi="Times New Roman" w:cs="Times New Roman"/>
          <w:sz w:val="28"/>
          <w:szCs w:val="28"/>
        </w:rPr>
        <w:t xml:space="preserve">и размещены</w:t>
      </w:r>
      <w:r>
        <w:rPr>
          <w:rFonts w:ascii="Times New Roman" w:hAnsi="Times New Roman" w:cs="Times New Roman"/>
          <w:sz w:val="28"/>
          <w:szCs w:val="28"/>
        </w:rPr>
        <w:t xml:space="preserve"> в открытом доступе в сети «Интернет» на 30 дней.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NewRomanPSMT">
    <w:panose1 w:val="02000603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NewRomanPS-BoldMT">
    <w:panose1 w:val="02000603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ourier New" w:hAnsi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065" w:hanging="705"/>
      </w:pPr>
      <w:rPr>
        <w:rFonts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20" w:hanging="360"/>
      </w:pPr>
      <w:rPr>
        <w:rFonts w:ascii="Courier New" w:hAnsi="Courier New" w:cs="Courier New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15"/>
  </w:num>
  <w:num w:numId="6">
    <w:abstractNumId w:val="9"/>
  </w:num>
  <w:num w:numId="7">
    <w:abstractNumId w:val="2"/>
  </w:num>
  <w:num w:numId="8">
    <w:abstractNumId w:val="15"/>
  </w:num>
  <w:num w:numId="9">
    <w:abstractNumId w:val="12"/>
  </w:num>
  <w:num w:numId="10">
    <w:abstractNumId w:val="14"/>
  </w:num>
  <w:num w:numId="11">
    <w:abstractNumId w:val="3"/>
  </w:num>
  <w:num w:numId="12">
    <w:abstractNumId w:val="10"/>
  </w:num>
  <w:num w:numId="13">
    <w:abstractNumId w:val="13"/>
  </w:num>
  <w:num w:numId="14">
    <w:abstractNumId w:val="7"/>
  </w:num>
  <w:num w:numId="15">
    <w:abstractNumId w:val="16"/>
  </w:num>
  <w:num w:numId="16">
    <w:abstractNumId w:val="1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715"/>
    <w:link w:val="70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1">
    <w:name w:val="Heading 2 Char"/>
    <w:basedOn w:val="715"/>
    <w:link w:val="707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715"/>
    <w:link w:val="70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3">
    <w:name w:val="Heading 4 Char"/>
    <w:basedOn w:val="715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5 Char"/>
    <w:basedOn w:val="715"/>
    <w:link w:val="71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5">
    <w:name w:val="Heading 6 Char"/>
    <w:basedOn w:val="715"/>
    <w:link w:val="71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7 Char"/>
    <w:basedOn w:val="715"/>
    <w:link w:val="71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7">
    <w:name w:val="Heading 8 Char"/>
    <w:basedOn w:val="715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8">
    <w:name w:val="Heading 9 Char"/>
    <w:basedOn w:val="715"/>
    <w:link w:val="71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Title Char"/>
    <w:basedOn w:val="715"/>
    <w:link w:val="729"/>
    <w:uiPriority w:val="10"/>
    <w:rPr>
      <w:sz w:val="48"/>
      <w:szCs w:val="48"/>
    </w:rPr>
  </w:style>
  <w:style w:type="character" w:styleId="700">
    <w:name w:val="Subtitle Char"/>
    <w:basedOn w:val="715"/>
    <w:link w:val="731"/>
    <w:uiPriority w:val="11"/>
    <w:rPr>
      <w:sz w:val="24"/>
      <w:szCs w:val="24"/>
    </w:rPr>
  </w:style>
  <w:style w:type="character" w:styleId="701">
    <w:name w:val="Quote Char"/>
    <w:link w:val="733"/>
    <w:uiPriority w:val="29"/>
    <w:rPr>
      <w:i/>
    </w:rPr>
  </w:style>
  <w:style w:type="character" w:styleId="702">
    <w:name w:val="Intense Quote Char"/>
    <w:link w:val="735"/>
    <w:uiPriority w:val="30"/>
    <w:rPr>
      <w:i/>
    </w:rPr>
  </w:style>
  <w:style w:type="character" w:styleId="703">
    <w:name w:val="Footnote Text Char"/>
    <w:link w:val="870"/>
    <w:uiPriority w:val="99"/>
    <w:rPr>
      <w:sz w:val="18"/>
    </w:rPr>
  </w:style>
  <w:style w:type="character" w:styleId="704">
    <w:name w:val="Endnote Text Char"/>
    <w:link w:val="873"/>
    <w:uiPriority w:val="99"/>
    <w:rPr>
      <w:sz w:val="20"/>
    </w:rPr>
  </w:style>
  <w:style w:type="paragraph" w:styleId="70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06">
    <w:name w:val="Heading 1"/>
    <w:basedOn w:val="705"/>
    <w:next w:val="705"/>
    <w:link w:val="71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7">
    <w:name w:val="Heading 2"/>
    <w:basedOn w:val="705"/>
    <w:next w:val="705"/>
    <w:link w:val="71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08">
    <w:name w:val="Heading 3"/>
    <w:basedOn w:val="705"/>
    <w:next w:val="705"/>
    <w:link w:val="72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705"/>
    <w:next w:val="705"/>
    <w:link w:val="72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705"/>
    <w:next w:val="705"/>
    <w:link w:val="72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705"/>
    <w:next w:val="705"/>
    <w:link w:val="72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2">
    <w:name w:val="Heading 7"/>
    <w:basedOn w:val="705"/>
    <w:next w:val="705"/>
    <w:link w:val="72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3">
    <w:name w:val="Heading 8"/>
    <w:basedOn w:val="705"/>
    <w:next w:val="705"/>
    <w:link w:val="72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4">
    <w:name w:val="Heading 9"/>
    <w:basedOn w:val="705"/>
    <w:next w:val="705"/>
    <w:link w:val="72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character" w:styleId="718" w:customStyle="1">
    <w:name w:val="Заголовок 1 Знак"/>
    <w:link w:val="706"/>
    <w:uiPriority w:val="9"/>
    <w:rPr>
      <w:rFonts w:ascii="Arial" w:hAnsi="Arial" w:eastAsia="Arial" w:cs="Arial"/>
      <w:sz w:val="40"/>
      <w:szCs w:val="40"/>
    </w:rPr>
  </w:style>
  <w:style w:type="character" w:styleId="719" w:customStyle="1">
    <w:name w:val="Заголовок 2 Знак"/>
    <w:link w:val="707"/>
    <w:uiPriority w:val="9"/>
    <w:rPr>
      <w:rFonts w:ascii="Arial" w:hAnsi="Arial" w:eastAsia="Arial" w:cs="Arial"/>
      <w:sz w:val="34"/>
    </w:rPr>
  </w:style>
  <w:style w:type="character" w:styleId="720" w:customStyle="1">
    <w:name w:val="Заголовок 3 Знак"/>
    <w:link w:val="708"/>
    <w:uiPriority w:val="9"/>
    <w:rPr>
      <w:rFonts w:ascii="Arial" w:hAnsi="Arial" w:eastAsia="Arial" w:cs="Arial"/>
      <w:sz w:val="30"/>
      <w:szCs w:val="30"/>
    </w:rPr>
  </w:style>
  <w:style w:type="character" w:styleId="721" w:customStyle="1">
    <w:name w:val="Заголовок 4 Знак"/>
    <w:link w:val="709"/>
    <w:uiPriority w:val="9"/>
    <w:rPr>
      <w:rFonts w:ascii="Arial" w:hAnsi="Arial" w:eastAsia="Arial" w:cs="Arial"/>
      <w:b/>
      <w:bCs/>
      <w:sz w:val="26"/>
      <w:szCs w:val="26"/>
    </w:rPr>
  </w:style>
  <w:style w:type="character" w:styleId="722" w:customStyle="1">
    <w:name w:val="Заголовок 5 Знак"/>
    <w:link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23" w:customStyle="1">
    <w:name w:val="Заголовок 6 Знак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24" w:customStyle="1">
    <w:name w:val="Заголовок 7 Знак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5" w:customStyle="1">
    <w:name w:val="Заголовок 8 Знак"/>
    <w:link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26" w:customStyle="1">
    <w:name w:val="Заголовок 9 Знак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27">
    <w:name w:val="List Paragraph"/>
    <w:basedOn w:val="705"/>
    <w:uiPriority w:val="34"/>
    <w:qFormat/>
    <w:pPr>
      <w:contextualSpacing/>
      <w:ind w:left="720"/>
    </w:pPr>
  </w:style>
  <w:style w:type="paragraph" w:styleId="728">
    <w:name w:val="No Spacing"/>
    <w:uiPriority w:val="1"/>
    <w:qFormat/>
  </w:style>
  <w:style w:type="paragraph" w:styleId="729">
    <w:name w:val="Title"/>
    <w:basedOn w:val="705"/>
    <w:next w:val="705"/>
    <w:link w:val="730"/>
    <w:uiPriority w:val="10"/>
    <w:qFormat/>
    <w:pPr>
      <w:contextualSpacing/>
      <w:spacing w:before="300"/>
    </w:pPr>
    <w:rPr>
      <w:sz w:val="48"/>
      <w:szCs w:val="48"/>
    </w:rPr>
  </w:style>
  <w:style w:type="character" w:styleId="730" w:customStyle="1">
    <w:name w:val="Заголовок Знак"/>
    <w:link w:val="729"/>
    <w:uiPriority w:val="10"/>
    <w:rPr>
      <w:sz w:val="48"/>
      <w:szCs w:val="48"/>
    </w:rPr>
  </w:style>
  <w:style w:type="paragraph" w:styleId="731">
    <w:name w:val="Subtitle"/>
    <w:basedOn w:val="705"/>
    <w:next w:val="705"/>
    <w:link w:val="732"/>
    <w:uiPriority w:val="11"/>
    <w:qFormat/>
    <w:pPr>
      <w:spacing w:before="200"/>
    </w:pPr>
    <w:rPr>
      <w:sz w:val="24"/>
      <w:szCs w:val="24"/>
    </w:rPr>
  </w:style>
  <w:style w:type="character" w:styleId="732" w:customStyle="1">
    <w:name w:val="Подзаголовок Знак"/>
    <w:link w:val="731"/>
    <w:uiPriority w:val="11"/>
    <w:rPr>
      <w:sz w:val="24"/>
      <w:szCs w:val="24"/>
    </w:rPr>
  </w:style>
  <w:style w:type="paragraph" w:styleId="733">
    <w:name w:val="Quote"/>
    <w:basedOn w:val="705"/>
    <w:next w:val="705"/>
    <w:link w:val="734"/>
    <w:uiPriority w:val="29"/>
    <w:qFormat/>
    <w:pPr>
      <w:ind w:left="720" w:right="720"/>
    </w:pPr>
    <w:rPr>
      <w:i/>
    </w:rPr>
  </w:style>
  <w:style w:type="character" w:styleId="734" w:customStyle="1">
    <w:name w:val="Цитата 2 Знак"/>
    <w:link w:val="733"/>
    <w:uiPriority w:val="29"/>
    <w:rPr>
      <w:i/>
    </w:rPr>
  </w:style>
  <w:style w:type="paragraph" w:styleId="735">
    <w:name w:val="Intense Quote"/>
    <w:basedOn w:val="705"/>
    <w:next w:val="705"/>
    <w:link w:val="7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6" w:customStyle="1">
    <w:name w:val="Выделенная цитата Знак"/>
    <w:link w:val="735"/>
    <w:uiPriority w:val="30"/>
    <w:rPr>
      <w:i/>
    </w:rPr>
  </w:style>
  <w:style w:type="paragraph" w:styleId="737">
    <w:name w:val="Header"/>
    <w:basedOn w:val="705"/>
    <w:link w:val="894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8" w:customStyle="1">
    <w:name w:val="Header Char"/>
    <w:uiPriority w:val="99"/>
  </w:style>
  <w:style w:type="paragraph" w:styleId="739">
    <w:name w:val="Footer"/>
    <w:basedOn w:val="705"/>
    <w:link w:val="89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0" w:customStyle="1">
    <w:name w:val="Footer Char"/>
    <w:uiPriority w:val="99"/>
  </w:style>
  <w:style w:type="paragraph" w:styleId="741">
    <w:name w:val="Caption"/>
    <w:basedOn w:val="705"/>
    <w:next w:val="705"/>
    <w:link w:val="74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2" w:customStyle="1">
    <w:name w:val="Caption Char"/>
    <w:uiPriority w:val="99"/>
  </w:style>
  <w:style w:type="table" w:styleId="743">
    <w:name w:val="Table Grid"/>
    <w:basedOn w:val="716"/>
    <w:uiPriority w:val="59"/>
    <w:tblPr/>
  </w:style>
  <w:style w:type="table" w:styleId="74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9">
    <w:name w:val="Hyperlink"/>
    <w:uiPriority w:val="99"/>
    <w:unhideWhenUsed/>
    <w:rPr>
      <w:color w:val="0000ff"/>
      <w:u w:val="single"/>
    </w:rPr>
  </w:style>
  <w:style w:type="paragraph" w:styleId="870">
    <w:name w:val="footnote text"/>
    <w:basedOn w:val="705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uiPriority w:val="99"/>
    <w:unhideWhenUsed/>
    <w:rPr>
      <w:vertAlign w:val="superscript"/>
    </w:rPr>
  </w:style>
  <w:style w:type="paragraph" w:styleId="873">
    <w:name w:val="endnote text"/>
    <w:basedOn w:val="705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uiPriority w:val="99"/>
    <w:semiHidden/>
    <w:unhideWhenUsed/>
    <w:rPr>
      <w:vertAlign w:val="superscript"/>
    </w:rPr>
  </w:style>
  <w:style w:type="paragraph" w:styleId="876">
    <w:name w:val="toc 1"/>
    <w:basedOn w:val="705"/>
    <w:next w:val="705"/>
    <w:uiPriority w:val="39"/>
    <w:unhideWhenUsed/>
    <w:pPr>
      <w:spacing w:after="57"/>
    </w:pPr>
  </w:style>
  <w:style w:type="paragraph" w:styleId="877">
    <w:name w:val="toc 2"/>
    <w:basedOn w:val="705"/>
    <w:next w:val="705"/>
    <w:uiPriority w:val="39"/>
    <w:unhideWhenUsed/>
    <w:pPr>
      <w:ind w:left="283"/>
      <w:spacing w:after="57"/>
    </w:pPr>
  </w:style>
  <w:style w:type="paragraph" w:styleId="878">
    <w:name w:val="toc 3"/>
    <w:basedOn w:val="705"/>
    <w:next w:val="705"/>
    <w:uiPriority w:val="39"/>
    <w:unhideWhenUsed/>
    <w:pPr>
      <w:ind w:left="567"/>
      <w:spacing w:after="57"/>
    </w:pPr>
  </w:style>
  <w:style w:type="paragraph" w:styleId="879">
    <w:name w:val="toc 4"/>
    <w:basedOn w:val="705"/>
    <w:next w:val="705"/>
    <w:uiPriority w:val="39"/>
    <w:unhideWhenUsed/>
    <w:pPr>
      <w:ind w:left="850"/>
      <w:spacing w:after="57"/>
    </w:pPr>
  </w:style>
  <w:style w:type="paragraph" w:styleId="880">
    <w:name w:val="toc 5"/>
    <w:basedOn w:val="705"/>
    <w:next w:val="705"/>
    <w:uiPriority w:val="39"/>
    <w:unhideWhenUsed/>
    <w:pPr>
      <w:ind w:left="1134"/>
      <w:spacing w:after="57"/>
    </w:pPr>
  </w:style>
  <w:style w:type="paragraph" w:styleId="881">
    <w:name w:val="toc 6"/>
    <w:basedOn w:val="705"/>
    <w:next w:val="705"/>
    <w:uiPriority w:val="39"/>
    <w:unhideWhenUsed/>
    <w:pPr>
      <w:ind w:left="1417"/>
      <w:spacing w:after="57"/>
    </w:pPr>
  </w:style>
  <w:style w:type="paragraph" w:styleId="882">
    <w:name w:val="toc 7"/>
    <w:basedOn w:val="705"/>
    <w:next w:val="705"/>
    <w:uiPriority w:val="39"/>
    <w:unhideWhenUsed/>
    <w:pPr>
      <w:ind w:left="1701"/>
      <w:spacing w:after="57"/>
    </w:pPr>
  </w:style>
  <w:style w:type="paragraph" w:styleId="883">
    <w:name w:val="toc 8"/>
    <w:basedOn w:val="705"/>
    <w:next w:val="705"/>
    <w:uiPriority w:val="39"/>
    <w:unhideWhenUsed/>
    <w:pPr>
      <w:ind w:left="1984"/>
      <w:spacing w:after="57"/>
    </w:pPr>
  </w:style>
  <w:style w:type="paragraph" w:styleId="884">
    <w:name w:val="toc 9"/>
    <w:basedOn w:val="705"/>
    <w:next w:val="705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05"/>
    <w:next w:val="705"/>
    <w:uiPriority w:val="99"/>
    <w:unhideWhenUsed/>
    <w:pPr>
      <w:spacing w:after="0"/>
    </w:pPr>
  </w:style>
  <w:style w:type="character" w:styleId="887" w:customStyle="1">
    <w:name w:val="root"/>
    <w:basedOn w:val="715"/>
  </w:style>
  <w:style w:type="character" w:styleId="888" w:customStyle="1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889" w:customStyle="1">
    <w:name w:val="Абзац списка;List Paragraph;Показатель;фото;Маркированный;Текст 2-й уровень"/>
    <w:basedOn w:val="705"/>
    <w:link w:val="899"/>
    <w:uiPriority w:val="34"/>
    <w:qFormat/>
    <w:pPr>
      <w:contextualSpacing/>
      <w:ind w:left="720"/>
    </w:pPr>
  </w:style>
  <w:style w:type="character" w:styleId="890" w:customStyle="1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styleId="891" w:customStyle="1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paragraph" w:styleId="892">
    <w:name w:val="Body Text Indent"/>
    <w:basedOn w:val="705"/>
    <w:link w:val="893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</w:rPr>
  </w:style>
  <w:style w:type="character" w:styleId="893" w:customStyle="1">
    <w:name w:val="Основной текст с отступом Знак"/>
    <w:link w:val="892"/>
    <w:rPr>
      <w:rFonts w:ascii="Times New Roman" w:hAnsi="Times New Roman" w:eastAsia="Times New Roman" w:cs="Times New Roman"/>
      <w:sz w:val="20"/>
      <w:szCs w:val="20"/>
    </w:rPr>
  </w:style>
  <w:style w:type="character" w:styleId="894" w:customStyle="1">
    <w:name w:val="Верхний колонтитул Знак"/>
    <w:basedOn w:val="715"/>
    <w:link w:val="737"/>
    <w:uiPriority w:val="99"/>
    <w:semiHidden/>
  </w:style>
  <w:style w:type="character" w:styleId="895" w:customStyle="1">
    <w:name w:val="Нижний колонтитул Знак"/>
    <w:basedOn w:val="715"/>
    <w:link w:val="739"/>
    <w:uiPriority w:val="99"/>
    <w:semiHidden/>
  </w:style>
  <w:style w:type="character" w:styleId="896" w:customStyle="1">
    <w:name w:val="fontstyle01"/>
    <w:rPr>
      <w:rFonts w:ascii="TimesNewRomanPS-BoldMT" w:hAnsi="TimesNewRomanPS-BoldMT"/>
      <w:b/>
      <w:bCs/>
      <w:color w:val="000000"/>
      <w:sz w:val="24"/>
      <w:szCs w:val="24"/>
    </w:rPr>
  </w:style>
  <w:style w:type="character" w:styleId="897" w:customStyle="1">
    <w:name w:val="fontstyle21"/>
    <w:rPr>
      <w:rFonts w:ascii="TimesNewRomanPSMT" w:hAnsi="TimesNewRomanPSMT"/>
      <w:color w:val="000000"/>
      <w:sz w:val="24"/>
      <w:szCs w:val="24"/>
    </w:rPr>
  </w:style>
  <w:style w:type="character" w:styleId="898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899" w:customStyle="1">
    <w:name w:val="Абзац списка Знак;List Paragraph Знак;Показатель Знак;фото Знак;Маркированный Знак;Текст 2-й уровень Знак"/>
    <w:link w:val="889"/>
    <w:uiPriority w:val="34"/>
    <w:rPr>
      <w:sz w:val="22"/>
      <w:szCs w:val="22"/>
      <w:lang w:eastAsia="en-US"/>
    </w:rPr>
  </w:style>
  <w:style w:type="character" w:styleId="900" w:customStyle="1">
    <w:name w:val="long_copy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uep@perm.permkrai.ru" TargetMode="External"/><Relationship Id="rId10" Type="http://schemas.openxmlformats.org/officeDocument/2006/relationships/hyperlink" Target="mailto:mvchirkova@perm.permkrai.ru" TargetMode="External"/><Relationship Id="rId11" Type="http://schemas.openxmlformats.org/officeDocument/2006/relationships/hyperlink" Target="mailto:info@kamecoproject.ru" TargetMode="External"/><Relationship Id="rId12" Type="http://schemas.openxmlformats.org/officeDocument/2006/relationships/hyperlink" Target="mailto:kolominaekaterinaa@yandex.ru" TargetMode="External"/><Relationship Id="rId13" Type="http://schemas.openxmlformats.org/officeDocument/2006/relationships/hyperlink" Target="mailto:mvchirkova@perm.permkrai.ru" TargetMode="External"/><Relationship Id="rId14" Type="http://schemas.openxmlformats.org/officeDocument/2006/relationships/hyperlink" Target="https://disk.yandex.ru/d/AHuUYANqmNi7Yg" TargetMode="External"/><Relationship Id="rId15" Type="http://schemas.openxmlformats.org/officeDocument/2006/relationships/hyperlink" Target="mailto:uep@perm.permkrai.ru" TargetMode="External"/><Relationship Id="rId16" Type="http://schemas.openxmlformats.org/officeDocument/2006/relationships/hyperlink" Target="mailto:uep@perm.permkra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andruschenko-ss</cp:lastModifiedBy>
  <cp:revision>12</cp:revision>
  <dcterms:created xsi:type="dcterms:W3CDTF">2025-08-26T06:51:00Z</dcterms:created>
  <dcterms:modified xsi:type="dcterms:W3CDTF">2026-07-28T06:54:57Z</dcterms:modified>
  <cp:version>983040</cp:version>
</cp:coreProperties>
</file>