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28" w:rsidRDefault="00160428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60428" w:rsidRDefault="00160428">
      <w:pPr>
        <w:pStyle w:val="ConsPlusNormal"/>
        <w:jc w:val="both"/>
        <w:outlineLvl w:val="0"/>
      </w:pPr>
    </w:p>
    <w:p w:rsidR="00160428" w:rsidRDefault="00160428">
      <w:pPr>
        <w:pStyle w:val="ConsPlusTitle"/>
        <w:jc w:val="center"/>
        <w:outlineLvl w:val="0"/>
      </w:pPr>
      <w:r>
        <w:t>АДМИНИСТРАЦИЯ ГОРОДА ПЕРМИ</w:t>
      </w:r>
    </w:p>
    <w:p w:rsidR="00160428" w:rsidRDefault="00160428">
      <w:pPr>
        <w:pStyle w:val="ConsPlusTitle"/>
        <w:jc w:val="both"/>
      </w:pPr>
    </w:p>
    <w:p w:rsidR="00160428" w:rsidRDefault="00160428">
      <w:pPr>
        <w:pStyle w:val="ConsPlusTitle"/>
        <w:jc w:val="center"/>
      </w:pPr>
      <w:r>
        <w:t>ПОСТАНОВЛЕНИЕ</w:t>
      </w:r>
    </w:p>
    <w:p w:rsidR="00160428" w:rsidRDefault="00160428">
      <w:pPr>
        <w:pStyle w:val="ConsPlusTitle"/>
        <w:jc w:val="center"/>
      </w:pPr>
      <w:r>
        <w:t>от 30 января 2023 г. N 51</w:t>
      </w:r>
    </w:p>
    <w:p w:rsidR="00160428" w:rsidRDefault="00160428">
      <w:pPr>
        <w:pStyle w:val="ConsPlusTitle"/>
        <w:jc w:val="both"/>
      </w:pPr>
    </w:p>
    <w:p w:rsidR="00160428" w:rsidRDefault="00160428">
      <w:pPr>
        <w:pStyle w:val="ConsPlusTitle"/>
        <w:jc w:val="center"/>
      </w:pPr>
      <w:r>
        <w:t>ОБ УСТАНОВЛЕНИИ ГРАНИЦ ПЕРМСКОГО ГОРОДСКОГО ЛЕСНИЧЕСТВА</w:t>
      </w:r>
    </w:p>
    <w:p w:rsidR="00160428" w:rsidRDefault="001604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604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428" w:rsidRDefault="001604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0428" w:rsidRDefault="001604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13.07.2023 N 597)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</w:tr>
    </w:tbl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ind w:firstLine="540"/>
        <w:jc w:val="both"/>
      </w:pPr>
      <w:proofErr w:type="gramStart"/>
      <w:r>
        <w:t xml:space="preserve">На основании Лесного </w:t>
      </w:r>
      <w:hyperlink r:id="rId7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8">
        <w:r>
          <w:rPr>
            <w:color w:val="0000FF"/>
          </w:rPr>
          <w:t>Устава</w:t>
        </w:r>
      </w:hyperlink>
      <w:r>
        <w:t xml:space="preserve"> города Перми, </w:t>
      </w:r>
      <w:hyperlink r:id="rId9">
        <w:r>
          <w:rPr>
            <w:color w:val="0000FF"/>
          </w:rPr>
          <w:t>решения</w:t>
        </w:r>
      </w:hyperlink>
      <w:r>
        <w:t xml:space="preserve"> Пермской городской Думы от 12 сентября 2006 г. N 218 "Об управлении по экологии и природопользованию администрации города Перми", </w:t>
      </w:r>
      <w:hyperlink r:id="rId10">
        <w:r>
          <w:rPr>
            <w:color w:val="0000FF"/>
          </w:rPr>
          <w:t>Порядка</w:t>
        </w:r>
      </w:hyperlink>
      <w:r>
        <w:t xml:space="preserve"> принятия решения о создании, об упразднении лесничеств, создаваемых в их составе участковых лесничеств, расположенных на землях населенных пунктов Пермского городского округа, установлении и изменении их границ, утвержденного постановлением администрации города</w:t>
      </w:r>
      <w:proofErr w:type="gramEnd"/>
      <w:r>
        <w:t xml:space="preserve"> Перми от 19 сентября 2022 г. N 818, администрация города Перми постановляет:</w:t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ind w:firstLine="540"/>
        <w:jc w:val="both"/>
      </w:pPr>
      <w:r>
        <w:t xml:space="preserve">1. Установить границы Пермского городского лесничества согласно </w:t>
      </w:r>
      <w:hyperlink w:anchor="P26">
        <w:r>
          <w:rPr>
            <w:color w:val="0000FF"/>
          </w:rPr>
          <w:t>приложению</w:t>
        </w:r>
      </w:hyperlink>
      <w:r>
        <w:t xml:space="preserve"> к настоящему постановлению, определив площадь Пермского городского лесничества в размере 37978,7673 га.</w:t>
      </w:r>
    </w:p>
    <w:p w:rsidR="00160428" w:rsidRDefault="00160428">
      <w:pPr>
        <w:pStyle w:val="ConsPlusNormal"/>
        <w:spacing w:before="220"/>
        <w:ind w:firstLine="540"/>
        <w:jc w:val="both"/>
      </w:pPr>
      <w:r>
        <w:t>2. Управлению по экологии и природопользованию администрации города Перми в течение пяти рабочих дней со дня вступления в силу настоящего постановления обеспечить его направление в Федеральное агентство лесного хозяйства и Управление Росреестра по Пермскому краю.</w:t>
      </w:r>
    </w:p>
    <w:p w:rsidR="00160428" w:rsidRDefault="0016042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60428" w:rsidRDefault="00160428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60428" w:rsidRDefault="00160428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160428" w:rsidRDefault="00160428">
      <w:pPr>
        <w:pStyle w:val="ConsPlusNormal"/>
        <w:spacing w:before="220"/>
        <w:ind w:firstLine="540"/>
        <w:jc w:val="both"/>
      </w:pPr>
      <w:r>
        <w:t xml:space="preserve">6.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right"/>
      </w:pPr>
      <w:r>
        <w:t>И.о. Главы города Перми</w:t>
      </w:r>
    </w:p>
    <w:p w:rsidR="00160428" w:rsidRDefault="00160428">
      <w:pPr>
        <w:pStyle w:val="ConsPlusNormal"/>
        <w:jc w:val="right"/>
      </w:pPr>
      <w:r>
        <w:t>А.А.ГРИБАНОВ</w:t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right"/>
        <w:outlineLvl w:val="0"/>
      </w:pPr>
      <w:bookmarkStart w:id="1" w:name="P26"/>
      <w:bookmarkEnd w:id="1"/>
      <w:r>
        <w:lastRenderedPageBreak/>
        <w:t>Приложение</w:t>
      </w:r>
    </w:p>
    <w:p w:rsidR="00160428" w:rsidRDefault="00160428">
      <w:pPr>
        <w:pStyle w:val="ConsPlusNormal"/>
        <w:jc w:val="right"/>
      </w:pPr>
      <w:r>
        <w:t>к постановлению</w:t>
      </w:r>
    </w:p>
    <w:p w:rsidR="00160428" w:rsidRDefault="00160428">
      <w:pPr>
        <w:pStyle w:val="ConsPlusNormal"/>
        <w:jc w:val="right"/>
      </w:pPr>
      <w:r>
        <w:t>администрации города Перми</w:t>
      </w:r>
    </w:p>
    <w:p w:rsidR="00160428" w:rsidRDefault="00160428">
      <w:pPr>
        <w:pStyle w:val="ConsPlusNormal"/>
        <w:jc w:val="right"/>
      </w:pPr>
      <w:r>
        <w:t>от 30.01.2023 N 51</w:t>
      </w:r>
    </w:p>
    <w:p w:rsidR="00160428" w:rsidRDefault="001604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604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428" w:rsidRDefault="001604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0428" w:rsidRDefault="001604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13.07.2023 N 597)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28" w:rsidRDefault="00160428">
            <w:pPr>
              <w:pStyle w:val="ConsPlusNormal"/>
            </w:pPr>
          </w:p>
        </w:tc>
      </w:tr>
    </w:tbl>
    <w:p w:rsidR="00160428" w:rsidRDefault="00160428">
      <w:pPr>
        <w:pStyle w:val="ConsPlusNormal"/>
        <w:jc w:val="both"/>
      </w:pPr>
    </w:p>
    <w:p w:rsidR="00160428" w:rsidRDefault="00160428">
      <w:pPr>
        <w:pStyle w:val="ConsPlusTitle"/>
        <w:jc w:val="center"/>
        <w:outlineLvl w:val="1"/>
      </w:pPr>
      <w:r>
        <w:t>Раздел 1</w:t>
      </w:r>
    </w:p>
    <w:p w:rsidR="00160428" w:rsidRDefault="00160428">
      <w:pPr>
        <w:pStyle w:val="ConsPlusTitle"/>
        <w:jc w:val="center"/>
      </w:pPr>
      <w:r>
        <w:t>Сведения о границах Пермского городского лесничества,</w:t>
      </w:r>
    </w:p>
    <w:p w:rsidR="00160428" w:rsidRDefault="00160428">
      <w:pPr>
        <w:pStyle w:val="ConsPlusTitle"/>
        <w:jc w:val="center"/>
      </w:pPr>
      <w:r>
        <w:t>расположенного на землях населенного пункта город Пермь</w:t>
      </w:r>
    </w:p>
    <w:p w:rsidR="00160428" w:rsidRDefault="001604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438"/>
        <w:gridCol w:w="2965"/>
        <w:gridCol w:w="3288"/>
      </w:tblGrid>
      <w:tr w:rsidR="00160428">
        <w:tc>
          <w:tcPr>
            <w:tcW w:w="340" w:type="dxa"/>
          </w:tcPr>
          <w:p w:rsidR="00160428" w:rsidRDefault="001604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438" w:type="dxa"/>
          </w:tcPr>
          <w:p w:rsidR="00160428" w:rsidRDefault="00160428">
            <w:pPr>
              <w:pStyle w:val="ConsPlusNormal"/>
              <w:jc w:val="center"/>
            </w:pPr>
            <w:r>
              <w:t>Наименование создаваемого лесничества</w:t>
            </w:r>
          </w:p>
        </w:tc>
        <w:tc>
          <w:tcPr>
            <w:tcW w:w="2965" w:type="dxa"/>
          </w:tcPr>
          <w:p w:rsidR="00160428" w:rsidRDefault="00160428">
            <w:pPr>
              <w:pStyle w:val="ConsPlusNormal"/>
              <w:jc w:val="center"/>
            </w:pPr>
            <w:r>
              <w:t>Наименование участковых лесничеств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N кварталов в соответствии с документами лесоустройства</w:t>
            </w:r>
          </w:p>
        </w:tc>
      </w:tr>
      <w:tr w:rsidR="00160428">
        <w:tc>
          <w:tcPr>
            <w:tcW w:w="340" w:type="dxa"/>
            <w:vMerge w:val="restart"/>
          </w:tcPr>
          <w:p w:rsidR="00160428" w:rsidRDefault="001604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160428" w:rsidRDefault="001604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65" w:type="dxa"/>
          </w:tcPr>
          <w:p w:rsidR="00160428" w:rsidRDefault="001604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3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160428" w:rsidRDefault="00160428">
            <w:pPr>
              <w:pStyle w:val="ConsPlusNormal"/>
            </w:pPr>
            <w:r>
              <w:t>Пермское городское</w:t>
            </w:r>
          </w:p>
        </w:tc>
        <w:tc>
          <w:tcPr>
            <w:tcW w:w="2965" w:type="dxa"/>
          </w:tcPr>
          <w:p w:rsidR="00160428" w:rsidRDefault="00160428">
            <w:pPr>
              <w:pStyle w:val="ConsPlusNormal"/>
            </w:pPr>
            <w:r>
              <w:t>Верхне-Курьинское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1-84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</w:tcPr>
          <w:p w:rsidR="00160428" w:rsidRDefault="00160428">
            <w:pPr>
              <w:pStyle w:val="ConsPlusNormal"/>
            </w:pPr>
            <w:r>
              <w:t>Левшинское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1-84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</w:tcPr>
          <w:p w:rsidR="00160428" w:rsidRDefault="00160428">
            <w:pPr>
              <w:pStyle w:val="ConsPlusNormal"/>
            </w:pPr>
            <w:r>
              <w:t>Мотовилихинское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1-96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</w:tcPr>
          <w:p w:rsidR="00160428" w:rsidRDefault="00160428">
            <w:pPr>
              <w:pStyle w:val="ConsPlusNormal"/>
            </w:pPr>
            <w:r>
              <w:t>Ново-Лядовское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1-44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</w:tcPr>
          <w:p w:rsidR="00160428" w:rsidRDefault="00160428">
            <w:pPr>
              <w:pStyle w:val="ConsPlusNormal"/>
            </w:pPr>
            <w:r>
              <w:t>Нижне-Курьинское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1-80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  <w:vMerge w:val="restart"/>
          </w:tcPr>
          <w:p w:rsidR="00160428" w:rsidRDefault="00160428">
            <w:pPr>
              <w:pStyle w:val="ConsPlusNormal"/>
            </w:pPr>
            <w:r>
              <w:t>Черняевское</w:t>
            </w: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1-17</w:t>
            </w:r>
          </w:p>
        </w:tc>
      </w:tr>
      <w:tr w:rsidR="00160428">
        <w:tc>
          <w:tcPr>
            <w:tcW w:w="340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438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2965" w:type="dxa"/>
            <w:vMerge/>
          </w:tcPr>
          <w:p w:rsidR="00160428" w:rsidRDefault="00160428">
            <w:pPr>
              <w:pStyle w:val="ConsPlusNormal"/>
            </w:pPr>
          </w:p>
        </w:tc>
        <w:tc>
          <w:tcPr>
            <w:tcW w:w="3288" w:type="dxa"/>
          </w:tcPr>
          <w:p w:rsidR="00160428" w:rsidRDefault="00160428">
            <w:pPr>
              <w:pStyle w:val="ConsPlusNormal"/>
              <w:jc w:val="center"/>
            </w:pPr>
            <w:r>
              <w:t>земельный участок в составе земель населенных пунктов с кадастровым номером 59:01:4416055:9</w:t>
            </w:r>
          </w:p>
        </w:tc>
      </w:tr>
    </w:tbl>
    <w:p w:rsidR="00160428" w:rsidRDefault="00160428">
      <w:pPr>
        <w:pStyle w:val="ConsPlusNormal"/>
        <w:jc w:val="both"/>
      </w:pPr>
    </w:p>
    <w:p w:rsidR="00160428" w:rsidRDefault="00160428">
      <w:pPr>
        <w:pStyle w:val="ConsPlusTitle"/>
        <w:jc w:val="center"/>
        <w:outlineLvl w:val="1"/>
      </w:pPr>
      <w:r>
        <w:t>Раздел 2</w:t>
      </w:r>
    </w:p>
    <w:p w:rsidR="00160428" w:rsidRDefault="00160428">
      <w:pPr>
        <w:pStyle w:val="ConsPlusNormal"/>
        <w:jc w:val="center"/>
      </w:pPr>
      <w:proofErr w:type="gramStart"/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160428" w:rsidRDefault="00160428">
      <w:pPr>
        <w:pStyle w:val="ConsPlusNormal"/>
        <w:jc w:val="center"/>
      </w:pPr>
      <w:r>
        <w:t>от 13.07.2023 N 597)</w:t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center"/>
      </w:pPr>
      <w:r>
        <w:rPr>
          <w:noProof/>
          <w:position w:val="-283"/>
        </w:rPr>
        <w:lastRenderedPageBreak/>
        <w:drawing>
          <wp:inline distT="0" distB="0" distL="0" distR="0">
            <wp:extent cx="5344795" cy="37420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7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Title"/>
        <w:jc w:val="center"/>
        <w:outlineLvl w:val="1"/>
      </w:pPr>
      <w:r>
        <w:t>Раздел 3</w:t>
      </w:r>
    </w:p>
    <w:p w:rsidR="00160428" w:rsidRDefault="00160428">
      <w:pPr>
        <w:pStyle w:val="ConsPlusTitle"/>
        <w:jc w:val="center"/>
      </w:pPr>
      <w:r>
        <w:t>Графическое описание местоположения границ Пермского</w:t>
      </w:r>
    </w:p>
    <w:p w:rsidR="00160428" w:rsidRDefault="00160428">
      <w:pPr>
        <w:pStyle w:val="ConsPlusTitle"/>
        <w:jc w:val="center"/>
      </w:pPr>
      <w:proofErr w:type="gramStart"/>
      <w:r>
        <w:t>городского лесничества, включающее в себя перечень координат</w:t>
      </w:r>
      <w:proofErr w:type="gramEnd"/>
    </w:p>
    <w:p w:rsidR="00160428" w:rsidRDefault="00160428">
      <w:pPr>
        <w:pStyle w:val="ConsPlusTitle"/>
        <w:jc w:val="center"/>
      </w:pPr>
      <w:r>
        <w:t>характерных точек</w:t>
      </w:r>
    </w:p>
    <w:p w:rsidR="00160428" w:rsidRDefault="00160428">
      <w:pPr>
        <w:pStyle w:val="ConsPlusNormal"/>
        <w:jc w:val="center"/>
      </w:pPr>
      <w:proofErr w:type="gramStart"/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160428" w:rsidRDefault="00160428">
      <w:pPr>
        <w:pStyle w:val="ConsPlusNormal"/>
        <w:jc w:val="center"/>
      </w:pPr>
      <w:r>
        <w:t>от 13.07.2023 N 597)</w:t>
      </w: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jc w:val="both"/>
      </w:pPr>
    </w:p>
    <w:p w:rsidR="00160428" w:rsidRDefault="0016042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B02763" w:rsidRDefault="00B02763"/>
    <w:sectPr w:rsidR="00B02763" w:rsidSect="0073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28"/>
    <w:rsid w:val="00160428"/>
    <w:rsid w:val="00B0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4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04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04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4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04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04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74837&amp;dst=100022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6450" TargetMode="External"/><Relationship Id="rId12" Type="http://schemas.openxmlformats.org/officeDocument/2006/relationships/hyperlink" Target="https://login.consultant.ru/link/?req=doc&amp;base=RLAW368&amp;n=182892&amp;dst=10000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82892&amp;dst=100005" TargetMode="External"/><Relationship Id="rId11" Type="http://schemas.openxmlformats.org/officeDocument/2006/relationships/hyperlink" Target="https://login.consultant.ru/link/?req=doc&amp;base=RLAW368&amp;n=182892&amp;dst=10000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68&amp;n=173374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75621" TargetMode="External"/><Relationship Id="rId14" Type="http://schemas.openxmlformats.org/officeDocument/2006/relationships/hyperlink" Target="https://login.consultant.ru/link/?req=doc&amp;base=RLAW368&amp;n=182892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2024-02-05T11:20:00Z</dcterms:created>
  <dcterms:modified xsi:type="dcterms:W3CDTF">2024-02-05T11:20:00Z</dcterms:modified>
</cp:coreProperties>
</file>