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362" w:rsidRDefault="00FC5362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FC5362" w:rsidRDefault="00FC5362">
      <w:pPr>
        <w:pStyle w:val="ConsPlusNormal"/>
        <w:jc w:val="both"/>
        <w:outlineLvl w:val="0"/>
      </w:pPr>
    </w:p>
    <w:p w:rsidR="00FC5362" w:rsidRDefault="00FC5362">
      <w:pPr>
        <w:pStyle w:val="ConsPlusTitle"/>
        <w:jc w:val="center"/>
      </w:pPr>
      <w:r>
        <w:t>АДМИНИСТРАЦИЯ ГОРОДА ПЕРМИ</w:t>
      </w:r>
    </w:p>
    <w:p w:rsidR="00FC5362" w:rsidRDefault="00FC5362">
      <w:pPr>
        <w:pStyle w:val="ConsPlusTitle"/>
        <w:jc w:val="center"/>
      </w:pPr>
    </w:p>
    <w:p w:rsidR="00FC5362" w:rsidRDefault="00FC5362">
      <w:pPr>
        <w:pStyle w:val="ConsPlusTitle"/>
        <w:jc w:val="center"/>
      </w:pPr>
      <w:r>
        <w:t>ПОСТАНОВЛЕНИЕ</w:t>
      </w:r>
    </w:p>
    <w:p w:rsidR="00FC5362" w:rsidRDefault="00FC5362">
      <w:pPr>
        <w:pStyle w:val="ConsPlusTitle"/>
        <w:jc w:val="center"/>
      </w:pPr>
      <w:r>
        <w:t>от 23 октября 2012 г. N 680</w:t>
      </w:r>
    </w:p>
    <w:p w:rsidR="00FC5362" w:rsidRDefault="00FC5362">
      <w:pPr>
        <w:pStyle w:val="ConsPlusTitle"/>
        <w:jc w:val="center"/>
      </w:pPr>
    </w:p>
    <w:p w:rsidR="00FC5362" w:rsidRDefault="00FC5362">
      <w:pPr>
        <w:pStyle w:val="ConsPlusTitle"/>
        <w:jc w:val="center"/>
      </w:pPr>
      <w:r>
        <w:t>ОБ УСТАНОВЛЕНИИ РАСХОДНОГО ОБЯЗАТЕЛЬСТВА В СФЕРЕ</w:t>
      </w:r>
    </w:p>
    <w:p w:rsidR="00FC5362" w:rsidRDefault="00FC5362">
      <w:pPr>
        <w:pStyle w:val="ConsPlusTitle"/>
        <w:jc w:val="center"/>
      </w:pPr>
      <w:r>
        <w:t xml:space="preserve">ИСПОЛЬЗОВАНИЯ, ОХРАНЫ, ЗАЩИТЫ И ВОСПРОИЗВОДСТВА </w:t>
      </w:r>
      <w:proofErr w:type="gramStart"/>
      <w:r>
        <w:t>ГОРОДСКИХ</w:t>
      </w:r>
      <w:proofErr w:type="gramEnd"/>
    </w:p>
    <w:p w:rsidR="00FC5362" w:rsidRDefault="00FC5362">
      <w:pPr>
        <w:pStyle w:val="ConsPlusTitle"/>
        <w:jc w:val="center"/>
      </w:pPr>
      <w:r>
        <w:t>ЛЕСОВ, ЛЕСОВ ОСОБО ОХРАНЯЕМЫХ ПРИРОДНЫХ ТЕРРИТОРИЙ МЕСТНОГО</w:t>
      </w:r>
    </w:p>
    <w:p w:rsidR="00FC5362" w:rsidRDefault="00FC5362">
      <w:pPr>
        <w:pStyle w:val="ConsPlusTitle"/>
        <w:jc w:val="center"/>
      </w:pPr>
      <w:r>
        <w:t>ЗНАЧЕНИЯ, МУНИЦИПАЛЬНОГО ЛЕСНОГО КОНТРОЛЯ И МУНИЦИПАЛЬНОГО</w:t>
      </w:r>
    </w:p>
    <w:p w:rsidR="00FC5362" w:rsidRDefault="00FC5362">
      <w:pPr>
        <w:pStyle w:val="ConsPlusTitle"/>
        <w:jc w:val="center"/>
      </w:pPr>
      <w:r>
        <w:t xml:space="preserve">КОНТРОЛЯ В ОБЛАСТИ ОХРАНЫ И ИСПОЛЬЗОВАНИЯ ОСОБО </w:t>
      </w:r>
      <w:proofErr w:type="gramStart"/>
      <w:r>
        <w:t>ОХРАНЯЕМЫХ</w:t>
      </w:r>
      <w:proofErr w:type="gramEnd"/>
    </w:p>
    <w:p w:rsidR="00FC5362" w:rsidRDefault="00FC5362">
      <w:pPr>
        <w:pStyle w:val="ConsPlusTitle"/>
        <w:jc w:val="center"/>
      </w:pPr>
      <w:r>
        <w:t>ПРИРОДНЫХ ТЕРРИТОРИЙ МЕСТНОГО ЗНАЧЕНИЯ</w:t>
      </w:r>
    </w:p>
    <w:p w:rsidR="00FC5362" w:rsidRDefault="00FC536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C536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5362" w:rsidRDefault="00FC536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5362" w:rsidRDefault="00FC536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5362" w:rsidRDefault="00FC536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C5362" w:rsidRDefault="00FC536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25.12.2015 </w:t>
            </w:r>
            <w:hyperlink r:id="rId6">
              <w:r>
                <w:rPr>
                  <w:color w:val="0000FF"/>
                </w:rPr>
                <w:t>N 1109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C5362" w:rsidRDefault="00FC536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28.06.2019 </w:t>
            </w:r>
            <w:hyperlink r:id="rId7">
              <w:r>
                <w:rPr>
                  <w:color w:val="0000FF"/>
                </w:rPr>
                <w:t>N 327</w:t>
              </w:r>
            </w:hyperlink>
            <w:r>
              <w:rPr>
                <w:color w:val="392C69"/>
              </w:rPr>
              <w:t xml:space="preserve">, от 26.05.2022 </w:t>
            </w:r>
            <w:hyperlink r:id="rId8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5362" w:rsidRDefault="00FC5362">
            <w:pPr>
              <w:pStyle w:val="ConsPlusNormal"/>
            </w:pPr>
          </w:p>
        </w:tc>
      </w:tr>
    </w:tbl>
    <w:p w:rsidR="00FC5362" w:rsidRDefault="00FC5362">
      <w:pPr>
        <w:pStyle w:val="ConsPlusNormal"/>
        <w:jc w:val="both"/>
      </w:pPr>
    </w:p>
    <w:p w:rsidR="00FC5362" w:rsidRDefault="00FC5362">
      <w:pPr>
        <w:pStyle w:val="ConsPlusNormal"/>
        <w:ind w:firstLine="540"/>
        <w:jc w:val="both"/>
      </w:pPr>
      <w:proofErr w:type="gramStart"/>
      <w:r>
        <w:t xml:space="preserve">В соответствии с Бюджетным </w:t>
      </w:r>
      <w:hyperlink r:id="rId9">
        <w:r>
          <w:rPr>
            <w:color w:val="0000FF"/>
          </w:rPr>
          <w:t>кодексом</w:t>
        </w:r>
      </w:hyperlink>
      <w:r>
        <w:t xml:space="preserve"> Российской Федерации, Лесным </w:t>
      </w:r>
      <w:hyperlink r:id="rId10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11">
        <w:r>
          <w:rPr>
            <w:color w:val="0000FF"/>
          </w:rPr>
          <w:t>пунктами 25</w:t>
        </w:r>
      </w:hyperlink>
      <w:r>
        <w:t xml:space="preserve">, </w:t>
      </w:r>
      <w:hyperlink r:id="rId12">
        <w:r>
          <w:rPr>
            <w:color w:val="0000FF"/>
          </w:rPr>
          <w:t>30</w:t>
        </w:r>
      </w:hyperlink>
      <w:r>
        <w:t xml:space="preserve">, </w:t>
      </w:r>
      <w:hyperlink r:id="rId13">
        <w:r>
          <w:rPr>
            <w:color w:val="0000FF"/>
          </w:rPr>
          <w:t>38 статьи 16</w:t>
        </w:r>
      </w:hyperlink>
      <w:r>
        <w:t xml:space="preserve"> Федерального закона от 6 октября 2003 г. N 131-ФЗ "Об общих принципах организации местного самоуправления в Российской Федерации", </w:t>
      </w:r>
      <w:hyperlink r:id="rId14">
        <w:r>
          <w:rPr>
            <w:color w:val="0000FF"/>
          </w:rPr>
          <w:t>Уставом</w:t>
        </w:r>
      </w:hyperlink>
      <w:r>
        <w:t xml:space="preserve"> города Перми, </w:t>
      </w:r>
      <w:hyperlink r:id="rId15">
        <w:r>
          <w:rPr>
            <w:color w:val="0000FF"/>
          </w:rPr>
          <w:t>статьей 20</w:t>
        </w:r>
      </w:hyperlink>
      <w:r>
        <w:t xml:space="preserve"> Положения о бюджете и бюджетном процессе в городе Перми, утвержденного решением Пермской городской Думы от 28 августа 2007 г. N</w:t>
      </w:r>
      <w:proofErr w:type="gramEnd"/>
      <w:r>
        <w:t xml:space="preserve"> 185, администрация города Перми постановляет:</w:t>
      </w:r>
    </w:p>
    <w:p w:rsidR="00FC5362" w:rsidRDefault="00FC5362">
      <w:pPr>
        <w:pStyle w:val="ConsPlusNormal"/>
        <w:jc w:val="both"/>
      </w:pPr>
    </w:p>
    <w:p w:rsidR="00FC5362" w:rsidRDefault="00FC5362">
      <w:pPr>
        <w:pStyle w:val="ConsPlusNormal"/>
        <w:ind w:firstLine="540"/>
        <w:jc w:val="both"/>
      </w:pPr>
      <w:bookmarkStart w:id="0" w:name="P18"/>
      <w:bookmarkEnd w:id="0"/>
      <w:r>
        <w:t>1. Установить на неограниченный срок расходное обязательство в сфере использования, охраны, защиты и воспроизводства городских лесов, лесов особо охраняемых природных территорий местного значения, муниципального лесного контроля и муниципального контроля в области охраны и использования особо охраняемых природных территорий местного значения (далее - ООПТ).</w:t>
      </w:r>
    </w:p>
    <w:p w:rsidR="00FC5362" w:rsidRDefault="00FC536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FC5362" w:rsidRDefault="00FC5362">
      <w:pPr>
        <w:pStyle w:val="ConsPlusNormal"/>
        <w:spacing w:before="200"/>
        <w:ind w:firstLine="540"/>
        <w:jc w:val="both"/>
      </w:pPr>
      <w:r>
        <w:t>2. Определить, что расходное обязательство в сфере использования, охраны, защиты и воспроизводства городских лесов, лесов ООПТ, муниципального лесного контроля и муниципального контроля в области охраны и использования ООПТ осуществляется по следующим направлениям расходов:</w:t>
      </w:r>
    </w:p>
    <w:p w:rsidR="00FC5362" w:rsidRDefault="00FC5362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FC5362" w:rsidRDefault="00FC5362">
      <w:pPr>
        <w:pStyle w:val="ConsPlusNormal"/>
        <w:spacing w:before="200"/>
        <w:ind w:firstLine="540"/>
        <w:jc w:val="both"/>
      </w:pPr>
      <w:r>
        <w:t>проведение первичных мер пожарной безопасности в городских лесах, лесах ООПТ;</w:t>
      </w:r>
    </w:p>
    <w:p w:rsidR="00FC5362" w:rsidRDefault="00FC5362">
      <w:pPr>
        <w:pStyle w:val="ConsPlusNormal"/>
        <w:spacing w:before="200"/>
        <w:ind w:firstLine="540"/>
        <w:jc w:val="both"/>
      </w:pPr>
      <w:r>
        <w:t>воспроизводство городских лесов, лесов ООПТ;</w:t>
      </w:r>
    </w:p>
    <w:p w:rsidR="00FC5362" w:rsidRDefault="00FC5362">
      <w:pPr>
        <w:pStyle w:val="ConsPlusNormal"/>
        <w:spacing w:before="200"/>
        <w:ind w:firstLine="540"/>
        <w:jc w:val="both"/>
      </w:pPr>
      <w:r>
        <w:t>обустройство и содержание городских лесов, лесов ООПТ, в том числе разработка альбомов архитектурно-</w:t>
      </w:r>
      <w:proofErr w:type="gramStart"/>
      <w:r>
        <w:t>планировочных решений</w:t>
      </w:r>
      <w:proofErr w:type="gramEnd"/>
      <w:r>
        <w:t xml:space="preserve"> объектов рекреации при отсутствии типовых решений;</w:t>
      </w:r>
    </w:p>
    <w:p w:rsidR="00FC5362" w:rsidRDefault="00FC5362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Администрации г. Перми от 28.06.2019 N 327)</w:t>
      </w:r>
    </w:p>
    <w:p w:rsidR="00FC5362" w:rsidRDefault="00FC5362">
      <w:pPr>
        <w:pStyle w:val="ConsPlusNormal"/>
        <w:spacing w:before="200"/>
        <w:ind w:firstLine="540"/>
        <w:jc w:val="both"/>
      </w:pPr>
      <w:r>
        <w:t>сохранение биологического разнообразия и сохранение объектов историко-культурного и природного наследия на землях городских лесов, лесов ООПТ;</w:t>
      </w:r>
    </w:p>
    <w:p w:rsidR="00FC5362" w:rsidRDefault="00FC5362">
      <w:pPr>
        <w:pStyle w:val="ConsPlusNormal"/>
        <w:spacing w:before="200"/>
        <w:ind w:firstLine="540"/>
        <w:jc w:val="both"/>
      </w:pPr>
      <w:r>
        <w:t>охрана и защита городских лесов, лесов ООПТ от лесонарушений и вредных организмов;</w:t>
      </w:r>
    </w:p>
    <w:p w:rsidR="00FC5362" w:rsidRDefault="00FC5362">
      <w:pPr>
        <w:pStyle w:val="ConsPlusNormal"/>
        <w:spacing w:before="200"/>
        <w:ind w:firstLine="540"/>
        <w:jc w:val="both"/>
      </w:pPr>
      <w:r>
        <w:t xml:space="preserve">разработка научных обоснований и концепции </w:t>
      </w:r>
      <w:proofErr w:type="gramStart"/>
      <w:r>
        <w:t>для</w:t>
      </w:r>
      <w:proofErr w:type="gramEnd"/>
      <w:r>
        <w:t xml:space="preserve"> новых ООПТ;</w:t>
      </w:r>
    </w:p>
    <w:p w:rsidR="00FC5362" w:rsidRDefault="00FC5362">
      <w:pPr>
        <w:pStyle w:val="ConsPlusNormal"/>
        <w:spacing w:before="200"/>
        <w:ind w:firstLine="540"/>
        <w:jc w:val="both"/>
      </w:pPr>
      <w:r>
        <w:t>межевание лесных участков городских лесов, лесов ООПТ, расположенных в границах городского округа;</w:t>
      </w:r>
    </w:p>
    <w:p w:rsidR="00FC5362" w:rsidRDefault="00FC5362">
      <w:pPr>
        <w:pStyle w:val="ConsPlusNormal"/>
        <w:spacing w:before="200"/>
        <w:ind w:firstLine="540"/>
        <w:jc w:val="both"/>
      </w:pPr>
      <w:r>
        <w:t>осуществление муниципального лесного контроля и муниципального контроля в области охраны и использования ООПТ местного значения.</w:t>
      </w:r>
    </w:p>
    <w:p w:rsidR="00FC5362" w:rsidRDefault="00FC5362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FC5362" w:rsidRDefault="00FC5362">
      <w:pPr>
        <w:pStyle w:val="ConsPlusNormal"/>
        <w:spacing w:before="200"/>
        <w:ind w:firstLine="540"/>
        <w:jc w:val="both"/>
      </w:pPr>
      <w:r>
        <w:t xml:space="preserve">3. </w:t>
      </w:r>
      <w:proofErr w:type="gramStart"/>
      <w:r>
        <w:t xml:space="preserve">Установить, что объем бюджетных ассигнований на исполнение расходного обязательства, указанного в </w:t>
      </w:r>
      <w:hyperlink w:anchor="P18">
        <w:r>
          <w:rPr>
            <w:color w:val="0000FF"/>
          </w:rPr>
          <w:t>пункте 1</w:t>
        </w:r>
      </w:hyperlink>
      <w:r>
        <w:t xml:space="preserve"> настоящего Постановления, предусматривается в бюджете </w:t>
      </w:r>
      <w:r>
        <w:lastRenderedPageBreak/>
        <w:t>города Перми в ведомственной структуре расходов бюджета города Перми на очередной финансовый год и плановый период по управлению по экологии и природопользованию администрации города Перми, которое организует исполнение направлений в рамках данного расходного обязательства.</w:t>
      </w:r>
      <w:proofErr w:type="gramEnd"/>
    </w:p>
    <w:p w:rsidR="00FC5362" w:rsidRDefault="00FC5362">
      <w:pPr>
        <w:pStyle w:val="ConsPlusNormal"/>
        <w:spacing w:before="200"/>
        <w:ind w:firstLine="540"/>
        <w:jc w:val="both"/>
      </w:pPr>
      <w:r>
        <w:t>4. Объем финансового обеспечения для исполнения данного расходного обязательства рассчитывается плановым методом.</w:t>
      </w:r>
    </w:p>
    <w:p w:rsidR="00FC5362" w:rsidRDefault="00FC536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г. Перми от 25.12.2015 N 1109)</w:t>
      </w:r>
    </w:p>
    <w:p w:rsidR="00FC5362" w:rsidRDefault="00FC5362">
      <w:pPr>
        <w:pStyle w:val="ConsPlusNormal"/>
        <w:spacing w:before="200"/>
        <w:ind w:firstLine="540"/>
        <w:jc w:val="both"/>
      </w:pPr>
      <w:r>
        <w:t xml:space="preserve">5. Определить источником финансирования расходного обязательства, указанного в </w:t>
      </w:r>
      <w:hyperlink w:anchor="P18">
        <w:r>
          <w:rPr>
            <w:color w:val="0000FF"/>
          </w:rPr>
          <w:t>пункте 1</w:t>
        </w:r>
      </w:hyperlink>
      <w:r>
        <w:t xml:space="preserve"> настоящего Постановления, средства бюджета города Перми, предусмотренные решением Пермской городской Думы на очередной финансовый год и плановый период.</w:t>
      </w:r>
    </w:p>
    <w:p w:rsidR="00FC5362" w:rsidRDefault="00FC5362">
      <w:pPr>
        <w:pStyle w:val="ConsPlusNormal"/>
        <w:spacing w:before="200"/>
        <w:ind w:firstLine="540"/>
        <w:jc w:val="both"/>
      </w:pPr>
      <w:r>
        <w:t>6. Настоящее Постановление вступает в силу с момента официального опубликования.</w:t>
      </w:r>
    </w:p>
    <w:p w:rsidR="00FC5362" w:rsidRDefault="00FC5362">
      <w:pPr>
        <w:pStyle w:val="ConsPlusNormal"/>
        <w:spacing w:before="200"/>
        <w:ind w:firstLine="540"/>
        <w:jc w:val="both"/>
      </w:pPr>
      <w:r>
        <w:t>7. Управлению по общим вопросам администрации города Перми обеспечить опубликование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FC5362" w:rsidRDefault="00FC5362">
      <w:pPr>
        <w:pStyle w:val="ConsPlusNormal"/>
        <w:spacing w:before="200"/>
        <w:ind w:firstLine="540"/>
        <w:jc w:val="both"/>
      </w:pPr>
      <w:r>
        <w:t xml:space="preserve">8.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города Перми Афанасьеву Н.Н.</w:t>
      </w:r>
    </w:p>
    <w:p w:rsidR="00FC5362" w:rsidRDefault="00FC5362">
      <w:pPr>
        <w:pStyle w:val="ConsPlusNormal"/>
        <w:jc w:val="both"/>
      </w:pPr>
    </w:p>
    <w:p w:rsidR="00FC5362" w:rsidRDefault="00FC5362">
      <w:pPr>
        <w:pStyle w:val="ConsPlusNormal"/>
        <w:jc w:val="right"/>
      </w:pPr>
      <w:r>
        <w:t>Глава администрации города Перми</w:t>
      </w:r>
    </w:p>
    <w:p w:rsidR="00FC5362" w:rsidRDefault="00FC5362">
      <w:pPr>
        <w:pStyle w:val="ConsPlusNormal"/>
        <w:jc w:val="right"/>
      </w:pPr>
      <w:r>
        <w:t>А.Ю.МАХОВИКОВ</w:t>
      </w:r>
    </w:p>
    <w:p w:rsidR="00FC5362" w:rsidRDefault="00FC5362">
      <w:pPr>
        <w:pStyle w:val="ConsPlusNormal"/>
        <w:jc w:val="both"/>
      </w:pPr>
    </w:p>
    <w:p w:rsidR="00FC5362" w:rsidRDefault="00FC5362">
      <w:pPr>
        <w:pStyle w:val="ConsPlusNormal"/>
        <w:jc w:val="both"/>
      </w:pPr>
    </w:p>
    <w:p w:rsidR="00FC5362" w:rsidRDefault="00FC536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3DA3" w:rsidRDefault="00FC5362">
      <w:bookmarkStart w:id="1" w:name="_GoBack"/>
      <w:bookmarkEnd w:id="1"/>
    </w:p>
    <w:sectPr w:rsidR="00543DA3" w:rsidSect="00EA5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362"/>
    <w:rsid w:val="00792444"/>
    <w:rsid w:val="00A13FED"/>
    <w:rsid w:val="00FC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36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C536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C536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36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C536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C536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67686C232F16DFE2B3522345ED6790B47BF32631121C2C2E5A31BC2E55DCD55FF6D3FEC171B31018EEC519CC1C1D947C43B17F953741FF115C093DS2VFK" TargetMode="External"/><Relationship Id="rId13" Type="http://schemas.openxmlformats.org/officeDocument/2006/relationships/hyperlink" Target="consultantplus://offline/ref=5667686C232F16DFE2B34C2E53813A9BB872AF2A38131078730637EB7105DA801FB6D5A88433B54549AA9015C91E57C43A08BE7F9ES2VBK" TargetMode="External"/><Relationship Id="rId18" Type="http://schemas.openxmlformats.org/officeDocument/2006/relationships/hyperlink" Target="consultantplus://offline/ref=5667686C232F16DFE2B3522345ED6790B47BF32631161C272D5A31BC2E55DCD55FF6D3FEC171B31018EEC518CC1C1D947C43B17F953741FF115C093DS2VFK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667686C232F16DFE2B3522345ED6790B47BF32631161C272D5A31BC2E55DCD55FF6D3FEC171B31018EEC518CC1C1D947C43B17F953741FF115C093DS2VFK" TargetMode="External"/><Relationship Id="rId12" Type="http://schemas.openxmlformats.org/officeDocument/2006/relationships/hyperlink" Target="consultantplus://offline/ref=5667686C232F16DFE2B34C2E53813A9BB872AF2A38131078730637EB7105DA801FB6D5A88430B54549AA9015C91E57C43A08BE7F9ES2VBK" TargetMode="External"/><Relationship Id="rId17" Type="http://schemas.openxmlformats.org/officeDocument/2006/relationships/hyperlink" Target="consultantplus://offline/ref=5667686C232F16DFE2B3522345ED6790B47BF32631121C2C2E5A31BC2E55DCD55FF6D3FEC171B31018EEC519C01C1D947C43B17F953741FF115C093DS2VF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667686C232F16DFE2B3522345ED6790B47BF32631121C2C2E5A31BC2E55DCD55FF6D3FEC171B31018EEC519CE1C1D947C43B17F953741FF115C093DS2VFK" TargetMode="External"/><Relationship Id="rId20" Type="http://schemas.openxmlformats.org/officeDocument/2006/relationships/hyperlink" Target="consultantplus://offline/ref=5667686C232F16DFE2B3522345ED6790B47BF32639141B2927596CB6260CD0D758F98CE9C638BF1118EEC51DC24318816D1BBC76822842E30D5E0BS3VD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667686C232F16DFE2B3522345ED6790B47BF32639141B2927596CB6260CD0D758F98CE9C638BF1118EEC51DC24318816D1BBC76822842E30D5E0BS3VDK" TargetMode="External"/><Relationship Id="rId11" Type="http://schemas.openxmlformats.org/officeDocument/2006/relationships/hyperlink" Target="consultantplus://offline/ref=5667686C232F16DFE2B34C2E53813A9BB872AF2A38131078730637EB7105DA801FB6D5A98230B54549AA9015C91E57C43A08BE7F9ES2VB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5667686C232F16DFE2B3522345ED6790B47BF32631131B2A285331BC2E55DCD55FF6D3FEC171B3141BE591498D4244C53108BD7D822B40FFS0VDK" TargetMode="External"/><Relationship Id="rId10" Type="http://schemas.openxmlformats.org/officeDocument/2006/relationships/hyperlink" Target="consultantplus://offline/ref=5667686C232F16DFE2B34C2E53813A9BBF79A92A31171078730637EB7105DA800DB68DA7823CA0101AF0C718CBS1V5K" TargetMode="External"/><Relationship Id="rId19" Type="http://schemas.openxmlformats.org/officeDocument/2006/relationships/hyperlink" Target="consultantplus://offline/ref=5667686C232F16DFE2B3522345ED6790B47BF32631121C2C2E5A31BC2E55DCD55FF6D3FEC171B31018EEC51AC91C1D947C43B17F953741FF115C093DS2V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67686C232F16DFE2B34C2E53813A9BB873AC23381C1078730637EB7105DA801FB6D5AB863DBA1A4CBF814DC41740DB3914A27D9C2BS4V2K" TargetMode="External"/><Relationship Id="rId14" Type="http://schemas.openxmlformats.org/officeDocument/2006/relationships/hyperlink" Target="consultantplus://offline/ref=5667686C232F16DFE2B3522345ED6790B47BF32631121C2D275231BC2E55DCD55FF6D3FEC171B31018EEC51ACB1C1D947C43B17F953741FF115C093DS2VF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2022-12-09T10:21:00Z</dcterms:created>
  <dcterms:modified xsi:type="dcterms:W3CDTF">2022-12-09T10:21:00Z</dcterms:modified>
</cp:coreProperties>
</file>