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AAA" w:rsidRDefault="00987AAA">
      <w:pPr>
        <w:pStyle w:val="ConsPlusTitlePage"/>
      </w:pPr>
      <w:bookmarkStart w:id="0" w:name="_GoBack"/>
      <w:r>
        <w:t xml:space="preserve">Документ предоставлен </w:t>
      </w:r>
      <w:hyperlink r:id="rId5">
        <w:r>
          <w:rPr>
            <w:color w:val="0000FF"/>
          </w:rPr>
          <w:t>КонсультантПлюс</w:t>
        </w:r>
      </w:hyperlink>
      <w:r>
        <w:br/>
      </w:r>
    </w:p>
    <w:p w:rsidR="00987AAA" w:rsidRDefault="00987AAA">
      <w:pPr>
        <w:pStyle w:val="ConsPlusNormal"/>
        <w:jc w:val="both"/>
        <w:outlineLvl w:val="0"/>
      </w:pPr>
    </w:p>
    <w:p w:rsidR="00987AAA" w:rsidRDefault="00987AAA">
      <w:pPr>
        <w:pStyle w:val="ConsPlusTitle"/>
        <w:jc w:val="center"/>
        <w:outlineLvl w:val="0"/>
      </w:pPr>
      <w:r>
        <w:t>АДМИНИСТРАЦИЯ ГОРОДА ПЕРМИ</w:t>
      </w:r>
    </w:p>
    <w:p w:rsidR="00987AAA" w:rsidRDefault="00987AAA">
      <w:pPr>
        <w:pStyle w:val="ConsPlusTitle"/>
        <w:jc w:val="center"/>
      </w:pPr>
    </w:p>
    <w:p w:rsidR="00987AAA" w:rsidRDefault="00987AAA">
      <w:pPr>
        <w:pStyle w:val="ConsPlusTitle"/>
        <w:jc w:val="center"/>
      </w:pPr>
      <w:r>
        <w:t>ПОСТАНОВЛЕНИЕ</w:t>
      </w:r>
    </w:p>
    <w:p w:rsidR="00987AAA" w:rsidRDefault="00987AAA">
      <w:pPr>
        <w:pStyle w:val="ConsPlusTitle"/>
        <w:jc w:val="center"/>
      </w:pPr>
      <w:r>
        <w:t>от 31 января 2023 г. N 61</w:t>
      </w:r>
    </w:p>
    <w:p w:rsidR="00987AAA" w:rsidRDefault="00987AAA">
      <w:pPr>
        <w:pStyle w:val="ConsPlusTitle"/>
        <w:jc w:val="center"/>
      </w:pPr>
    </w:p>
    <w:p w:rsidR="00987AAA" w:rsidRDefault="00987AAA">
      <w:pPr>
        <w:pStyle w:val="ConsPlusTitle"/>
        <w:jc w:val="center"/>
      </w:pPr>
      <w:r>
        <w:t>О СОЗДАНИИ РАБОЧЕЙ ГРУППЫ ПО ВОПРОСАМ ОСУЩЕСТВЛЕНИЯ</w:t>
      </w:r>
    </w:p>
    <w:p w:rsidR="00987AAA" w:rsidRDefault="00987AAA">
      <w:pPr>
        <w:pStyle w:val="ConsPlusTitle"/>
        <w:jc w:val="center"/>
      </w:pPr>
      <w:r>
        <w:t>ОТДЕЛЬНЫХ ГОСУДАРСТВЕННЫХ ПОЛНОМОЧИЙ ПО ОРГАНИЗАЦИИ</w:t>
      </w:r>
    </w:p>
    <w:p w:rsidR="00987AAA" w:rsidRDefault="00987AAA">
      <w:pPr>
        <w:pStyle w:val="ConsPlusTitle"/>
        <w:jc w:val="center"/>
      </w:pPr>
      <w:r>
        <w:t>МЕРОПРИЯТИЙ ПРИ ОСУЩЕСТВЛЕНИИ ДЕЯТЕЛЬНОСТИ ПО ОБРАЩЕНИЮ</w:t>
      </w:r>
    </w:p>
    <w:p w:rsidR="00987AAA" w:rsidRDefault="00987AAA">
      <w:pPr>
        <w:pStyle w:val="ConsPlusTitle"/>
        <w:jc w:val="center"/>
      </w:pPr>
      <w:r>
        <w:t>С ЖИВОТНЫМИ БЕЗ ВЛАДЕЛЬЦЕВ НА ТЕРРИТОРИИ ГОРОДА ПЕРМИ</w:t>
      </w:r>
    </w:p>
    <w:p w:rsidR="00987AAA" w:rsidRDefault="00987AA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87AA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87AAA" w:rsidRDefault="00987AA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87AAA" w:rsidRDefault="00987AA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87AAA" w:rsidRDefault="00987AAA">
            <w:pPr>
              <w:pStyle w:val="ConsPlusNormal"/>
              <w:jc w:val="center"/>
            </w:pPr>
            <w:r>
              <w:rPr>
                <w:color w:val="392C69"/>
              </w:rPr>
              <w:t>Список изменяющих документов</w:t>
            </w:r>
          </w:p>
          <w:p w:rsidR="00987AAA" w:rsidRDefault="00987AAA">
            <w:pPr>
              <w:pStyle w:val="ConsPlusNormal"/>
              <w:jc w:val="center"/>
            </w:pPr>
            <w:proofErr w:type="gramStart"/>
            <w:r>
              <w:rPr>
                <w:color w:val="392C69"/>
              </w:rPr>
              <w:t xml:space="preserve">(в ред. Постановлений Администрации г. Перми от 30.05.2023 </w:t>
            </w:r>
            <w:hyperlink r:id="rId6">
              <w:r>
                <w:rPr>
                  <w:color w:val="0000FF"/>
                </w:rPr>
                <w:t>N 437</w:t>
              </w:r>
            </w:hyperlink>
            <w:r>
              <w:rPr>
                <w:color w:val="392C69"/>
              </w:rPr>
              <w:t>,</w:t>
            </w:r>
            <w:proofErr w:type="gramEnd"/>
          </w:p>
          <w:p w:rsidR="00987AAA" w:rsidRDefault="00987AAA">
            <w:pPr>
              <w:pStyle w:val="ConsPlusNormal"/>
              <w:jc w:val="center"/>
            </w:pPr>
            <w:r>
              <w:rPr>
                <w:color w:val="392C69"/>
              </w:rPr>
              <w:t xml:space="preserve">от 02.10.2023 </w:t>
            </w:r>
            <w:hyperlink r:id="rId7">
              <w:r>
                <w:rPr>
                  <w:color w:val="0000FF"/>
                </w:rPr>
                <w:t>N 931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87AAA" w:rsidRDefault="00987AAA">
            <w:pPr>
              <w:pStyle w:val="ConsPlusNormal"/>
            </w:pPr>
          </w:p>
        </w:tc>
      </w:tr>
    </w:tbl>
    <w:p w:rsidR="00987AAA" w:rsidRDefault="00987AAA">
      <w:pPr>
        <w:pStyle w:val="ConsPlusNormal"/>
        <w:jc w:val="both"/>
      </w:pPr>
    </w:p>
    <w:p w:rsidR="00987AAA" w:rsidRDefault="00987AAA">
      <w:pPr>
        <w:pStyle w:val="ConsPlusNormal"/>
        <w:ind w:firstLine="540"/>
        <w:jc w:val="both"/>
      </w:pPr>
      <w:r>
        <w:t xml:space="preserve">На основании Федерального </w:t>
      </w:r>
      <w:hyperlink r:id="rId8">
        <w:r>
          <w:rPr>
            <w:color w:val="0000FF"/>
          </w:rPr>
          <w:t>закона</w:t>
        </w:r>
      </w:hyperlink>
      <w:r>
        <w:t xml:space="preserve"> от 06 октября 2003 г. N 131-ФЗ "Об общих принципах организации местного самоуправления в Российской Федерации", </w:t>
      </w:r>
      <w:hyperlink r:id="rId9">
        <w:r>
          <w:rPr>
            <w:color w:val="0000FF"/>
          </w:rPr>
          <w:t>Устава</w:t>
        </w:r>
      </w:hyperlink>
      <w:r>
        <w:t xml:space="preserve"> города Перми администрация города Перми постановляет:</w:t>
      </w:r>
    </w:p>
    <w:p w:rsidR="00987AAA" w:rsidRDefault="00987AAA">
      <w:pPr>
        <w:pStyle w:val="ConsPlusNormal"/>
        <w:jc w:val="both"/>
      </w:pPr>
    </w:p>
    <w:p w:rsidR="00987AAA" w:rsidRDefault="00987AAA">
      <w:pPr>
        <w:pStyle w:val="ConsPlusNormal"/>
        <w:ind w:firstLine="540"/>
        <w:jc w:val="both"/>
      </w:pPr>
      <w:r>
        <w:t xml:space="preserve">1. Создать рабочую группу </w:t>
      </w:r>
      <w:proofErr w:type="gramStart"/>
      <w:r>
        <w:t>по вопросам осуществления отдельных государственных полномочий по организации мероприятий при осуществлении деятельности по обращению с животными без владельцев</w:t>
      </w:r>
      <w:proofErr w:type="gramEnd"/>
      <w:r>
        <w:t xml:space="preserve"> на территории города Перми.</w:t>
      </w:r>
    </w:p>
    <w:p w:rsidR="00987AAA" w:rsidRDefault="00987AAA">
      <w:pPr>
        <w:pStyle w:val="ConsPlusNormal"/>
        <w:spacing w:before="220"/>
        <w:ind w:firstLine="540"/>
        <w:jc w:val="both"/>
      </w:pPr>
      <w:r>
        <w:t xml:space="preserve">2. Утвердить прилагаемое </w:t>
      </w:r>
      <w:hyperlink w:anchor="P35">
        <w:r>
          <w:rPr>
            <w:color w:val="0000FF"/>
          </w:rPr>
          <w:t>Положение</w:t>
        </w:r>
      </w:hyperlink>
      <w:r>
        <w:t xml:space="preserve"> </w:t>
      </w:r>
      <w:proofErr w:type="gramStart"/>
      <w:r>
        <w:t>о рабочей группе по вопросам осуществления отдельных государственных полномочий по организации мероприятий при осуществлении деятельности по обращению</w:t>
      </w:r>
      <w:proofErr w:type="gramEnd"/>
      <w:r>
        <w:t xml:space="preserve"> с животными без владельцев на территории города Перми.</w:t>
      </w:r>
    </w:p>
    <w:p w:rsidR="00987AAA" w:rsidRDefault="00987AAA">
      <w:pPr>
        <w:pStyle w:val="ConsPlusNormal"/>
        <w:spacing w:before="220"/>
        <w:ind w:firstLine="540"/>
        <w:jc w:val="both"/>
      </w:pPr>
      <w:r>
        <w:t>3. Настоящее постановление вступает в силу со дня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rsidR="00987AAA" w:rsidRDefault="00987AAA">
      <w:pPr>
        <w:pStyle w:val="ConsPlusNormal"/>
        <w:spacing w:before="220"/>
        <w:ind w:firstLine="540"/>
        <w:jc w:val="both"/>
      </w:pPr>
      <w:r>
        <w:t>4. Управлению по общим вопросам администрации города Перми обеспечить опубликование настоящего постановления в печатном средстве массовой информации "Официальный бюллетень органов местного самоуправления муниципального образования город Пермь".</w:t>
      </w:r>
    </w:p>
    <w:p w:rsidR="00987AAA" w:rsidRDefault="00987AAA">
      <w:pPr>
        <w:pStyle w:val="ConsPlusNormal"/>
        <w:spacing w:before="220"/>
        <w:ind w:firstLine="540"/>
        <w:jc w:val="both"/>
      </w:pPr>
      <w:r>
        <w:t>5. Информационно-аналитическому управлению администрации города Перми обеспечить опубликование (обнародование) настоящего постановления на официальном сайте муниципального образования город Пермь в информационно-телекоммуникационной сети Интернет.</w:t>
      </w:r>
    </w:p>
    <w:p w:rsidR="00987AAA" w:rsidRDefault="00987AAA">
      <w:pPr>
        <w:pStyle w:val="ConsPlusNormal"/>
        <w:spacing w:before="220"/>
        <w:ind w:firstLine="540"/>
        <w:jc w:val="both"/>
      </w:pPr>
      <w:r>
        <w:t xml:space="preserve">6. Контроль за исполнением настоящего постановления возложить на заместителя </w:t>
      </w:r>
      <w:proofErr w:type="gramStart"/>
      <w:r>
        <w:t>главы администрации города Перми Агеева</w:t>
      </w:r>
      <w:proofErr w:type="gramEnd"/>
      <w:r>
        <w:t xml:space="preserve"> В.Г.</w:t>
      </w:r>
    </w:p>
    <w:p w:rsidR="00987AAA" w:rsidRDefault="00987AAA">
      <w:pPr>
        <w:pStyle w:val="ConsPlusNormal"/>
        <w:jc w:val="both"/>
      </w:pPr>
    </w:p>
    <w:p w:rsidR="00987AAA" w:rsidRDefault="00987AAA">
      <w:pPr>
        <w:pStyle w:val="ConsPlusNormal"/>
        <w:jc w:val="right"/>
      </w:pPr>
      <w:r>
        <w:t>И.о. Главы города Перми</w:t>
      </w:r>
    </w:p>
    <w:p w:rsidR="00987AAA" w:rsidRDefault="00987AAA">
      <w:pPr>
        <w:pStyle w:val="ConsPlusNormal"/>
        <w:jc w:val="right"/>
      </w:pPr>
      <w:r>
        <w:t>А.А.ГРИБАНОВ</w:t>
      </w:r>
    </w:p>
    <w:p w:rsidR="00987AAA" w:rsidRDefault="00987AAA">
      <w:pPr>
        <w:pStyle w:val="ConsPlusNormal"/>
        <w:jc w:val="both"/>
      </w:pPr>
    </w:p>
    <w:p w:rsidR="00987AAA" w:rsidRDefault="00987AAA">
      <w:pPr>
        <w:pStyle w:val="ConsPlusNormal"/>
        <w:jc w:val="both"/>
      </w:pPr>
    </w:p>
    <w:p w:rsidR="00987AAA" w:rsidRDefault="00987AAA">
      <w:pPr>
        <w:pStyle w:val="ConsPlusNormal"/>
        <w:jc w:val="both"/>
      </w:pPr>
    </w:p>
    <w:p w:rsidR="00987AAA" w:rsidRDefault="00987AAA">
      <w:pPr>
        <w:pStyle w:val="ConsPlusNormal"/>
        <w:jc w:val="both"/>
      </w:pPr>
    </w:p>
    <w:p w:rsidR="00987AAA" w:rsidRDefault="00987AAA">
      <w:pPr>
        <w:pStyle w:val="ConsPlusNormal"/>
        <w:jc w:val="both"/>
      </w:pPr>
    </w:p>
    <w:p w:rsidR="00987AAA" w:rsidRDefault="00987AAA">
      <w:pPr>
        <w:pStyle w:val="ConsPlusNormal"/>
        <w:jc w:val="right"/>
        <w:outlineLvl w:val="0"/>
      </w:pPr>
      <w:r>
        <w:t>УТВЕРЖДЕНО</w:t>
      </w:r>
    </w:p>
    <w:p w:rsidR="00987AAA" w:rsidRDefault="00987AAA">
      <w:pPr>
        <w:pStyle w:val="ConsPlusNormal"/>
        <w:jc w:val="right"/>
      </w:pPr>
      <w:r>
        <w:lastRenderedPageBreak/>
        <w:t>постановлением</w:t>
      </w:r>
    </w:p>
    <w:p w:rsidR="00987AAA" w:rsidRDefault="00987AAA">
      <w:pPr>
        <w:pStyle w:val="ConsPlusNormal"/>
        <w:jc w:val="right"/>
      </w:pPr>
      <w:r>
        <w:t>администрации города Перми</w:t>
      </w:r>
    </w:p>
    <w:p w:rsidR="00987AAA" w:rsidRDefault="00987AAA">
      <w:pPr>
        <w:pStyle w:val="ConsPlusNormal"/>
        <w:jc w:val="right"/>
      </w:pPr>
      <w:r>
        <w:t>от 31.01.2023 N 61</w:t>
      </w:r>
    </w:p>
    <w:p w:rsidR="00987AAA" w:rsidRDefault="00987AAA">
      <w:pPr>
        <w:pStyle w:val="ConsPlusNormal"/>
        <w:jc w:val="both"/>
      </w:pPr>
    </w:p>
    <w:p w:rsidR="00987AAA" w:rsidRDefault="00987AAA">
      <w:pPr>
        <w:pStyle w:val="ConsPlusTitle"/>
        <w:jc w:val="center"/>
      </w:pPr>
      <w:bookmarkStart w:id="1" w:name="P35"/>
      <w:bookmarkEnd w:id="1"/>
      <w:r>
        <w:t>ПОЛОЖЕНИЕ</w:t>
      </w:r>
    </w:p>
    <w:p w:rsidR="00987AAA" w:rsidRDefault="00987AAA">
      <w:pPr>
        <w:pStyle w:val="ConsPlusTitle"/>
        <w:jc w:val="center"/>
      </w:pPr>
      <w:r>
        <w:t xml:space="preserve">О РАБОЧЕЙ ГРУППЕ ПО ВОПРОСАМ ОСУЩЕСТВЛЕНИЯ </w:t>
      </w:r>
      <w:proofErr w:type="gramStart"/>
      <w:r>
        <w:t>ОТДЕЛЬНЫХ</w:t>
      </w:r>
      <w:proofErr w:type="gramEnd"/>
    </w:p>
    <w:p w:rsidR="00987AAA" w:rsidRDefault="00987AAA">
      <w:pPr>
        <w:pStyle w:val="ConsPlusTitle"/>
        <w:jc w:val="center"/>
      </w:pPr>
      <w:r>
        <w:t>ГОСУДАРСТВЕННЫХ ПОЛНОМОЧИЙ ПО ОРГАНИЗАЦИИ МЕРОПРИЯТИЙ</w:t>
      </w:r>
    </w:p>
    <w:p w:rsidR="00987AAA" w:rsidRDefault="00987AAA">
      <w:pPr>
        <w:pStyle w:val="ConsPlusTitle"/>
        <w:jc w:val="center"/>
      </w:pPr>
      <w:r>
        <w:t>ПРИ ОСУЩЕСТВЛЕНИИ ДЕЯТЕЛЬНОСТИ ПО ОБРАЩЕНИЮ С ЖИВОТНЫМИ</w:t>
      </w:r>
    </w:p>
    <w:p w:rsidR="00987AAA" w:rsidRDefault="00987AAA">
      <w:pPr>
        <w:pStyle w:val="ConsPlusTitle"/>
        <w:jc w:val="center"/>
      </w:pPr>
      <w:r>
        <w:t>БЕЗ ВЛАДЕЛЬЦЕВ НА ТЕРРИТОРИИ ГОРОДА ПЕРМИ</w:t>
      </w:r>
    </w:p>
    <w:p w:rsidR="00987AAA" w:rsidRDefault="00987AA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87AA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87AAA" w:rsidRDefault="00987AA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87AAA" w:rsidRDefault="00987AA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87AAA" w:rsidRDefault="00987AAA">
            <w:pPr>
              <w:pStyle w:val="ConsPlusNormal"/>
              <w:jc w:val="center"/>
            </w:pPr>
            <w:r>
              <w:rPr>
                <w:color w:val="392C69"/>
              </w:rPr>
              <w:t>Список изменяющих документов</w:t>
            </w:r>
          </w:p>
          <w:p w:rsidR="00987AAA" w:rsidRDefault="00987AAA">
            <w:pPr>
              <w:pStyle w:val="ConsPlusNormal"/>
              <w:jc w:val="center"/>
            </w:pPr>
            <w:proofErr w:type="gramStart"/>
            <w:r>
              <w:rPr>
                <w:color w:val="392C69"/>
              </w:rPr>
              <w:t xml:space="preserve">(в ред. Постановлений Администрации г. Перми от 30.05.2023 </w:t>
            </w:r>
            <w:hyperlink r:id="rId10">
              <w:r>
                <w:rPr>
                  <w:color w:val="0000FF"/>
                </w:rPr>
                <w:t>N 437</w:t>
              </w:r>
            </w:hyperlink>
            <w:r>
              <w:rPr>
                <w:color w:val="392C69"/>
              </w:rPr>
              <w:t>,</w:t>
            </w:r>
            <w:proofErr w:type="gramEnd"/>
          </w:p>
          <w:p w:rsidR="00987AAA" w:rsidRDefault="00987AAA">
            <w:pPr>
              <w:pStyle w:val="ConsPlusNormal"/>
              <w:jc w:val="center"/>
            </w:pPr>
            <w:r>
              <w:rPr>
                <w:color w:val="392C69"/>
              </w:rPr>
              <w:t xml:space="preserve">от 02.10.2023 </w:t>
            </w:r>
            <w:hyperlink r:id="rId11">
              <w:r>
                <w:rPr>
                  <w:color w:val="0000FF"/>
                </w:rPr>
                <w:t>N 931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87AAA" w:rsidRDefault="00987AAA">
            <w:pPr>
              <w:pStyle w:val="ConsPlusNormal"/>
            </w:pPr>
          </w:p>
        </w:tc>
      </w:tr>
    </w:tbl>
    <w:p w:rsidR="00987AAA" w:rsidRDefault="00987AAA">
      <w:pPr>
        <w:pStyle w:val="ConsPlusNormal"/>
        <w:jc w:val="both"/>
      </w:pPr>
    </w:p>
    <w:p w:rsidR="00987AAA" w:rsidRDefault="00987AAA">
      <w:pPr>
        <w:pStyle w:val="ConsPlusTitle"/>
        <w:jc w:val="center"/>
        <w:outlineLvl w:val="1"/>
      </w:pPr>
      <w:r>
        <w:t>I. Общие положения</w:t>
      </w:r>
    </w:p>
    <w:p w:rsidR="00987AAA" w:rsidRDefault="00987AAA">
      <w:pPr>
        <w:pStyle w:val="ConsPlusNormal"/>
        <w:jc w:val="both"/>
      </w:pPr>
    </w:p>
    <w:p w:rsidR="00987AAA" w:rsidRDefault="00987AAA">
      <w:pPr>
        <w:pStyle w:val="ConsPlusNormal"/>
        <w:ind w:firstLine="540"/>
        <w:jc w:val="both"/>
      </w:pPr>
      <w:r>
        <w:t xml:space="preserve">1.1. Рабочая группа </w:t>
      </w:r>
      <w:proofErr w:type="gramStart"/>
      <w:r>
        <w:t>по вопросам осуществления отдельных государственных полномочий по организации мероприятий при осуществлении деятельности по обращению с животными без владельцев</w:t>
      </w:r>
      <w:proofErr w:type="gramEnd"/>
      <w:r>
        <w:t xml:space="preserve"> на территории города Перми (далее - Рабочая группа) является постоянно действующим совещательным органом.</w:t>
      </w:r>
    </w:p>
    <w:p w:rsidR="00987AAA" w:rsidRDefault="00987AAA">
      <w:pPr>
        <w:pStyle w:val="ConsPlusNormal"/>
        <w:spacing w:before="220"/>
        <w:ind w:firstLine="540"/>
        <w:jc w:val="both"/>
      </w:pPr>
      <w:r>
        <w:t xml:space="preserve">1.2. Основной целью Рабочей группы является разработка предложений </w:t>
      </w:r>
      <w:proofErr w:type="gramStart"/>
      <w:r>
        <w:t>по вопросам осуществления отдельных государственных полномочий по организации мероприятий при осуществлении деятельности по обращению с животными без владельцев</w:t>
      </w:r>
      <w:proofErr w:type="gramEnd"/>
      <w:r>
        <w:t xml:space="preserve"> на территории города Перми.</w:t>
      </w:r>
    </w:p>
    <w:p w:rsidR="00987AAA" w:rsidRDefault="00987AAA">
      <w:pPr>
        <w:pStyle w:val="ConsPlusNormal"/>
        <w:spacing w:before="220"/>
        <w:ind w:firstLine="540"/>
        <w:jc w:val="both"/>
      </w:pPr>
      <w:r>
        <w:t>1.3. Рабочая группа в своей деятельности руководствуется законами и иными нормативными актами Российской Федерации и Пермского края, правовыми актами города Перми, настоящим Положением.</w:t>
      </w:r>
    </w:p>
    <w:p w:rsidR="00987AAA" w:rsidRDefault="00987AAA">
      <w:pPr>
        <w:pStyle w:val="ConsPlusNormal"/>
        <w:jc w:val="both"/>
      </w:pPr>
    </w:p>
    <w:p w:rsidR="00987AAA" w:rsidRDefault="00987AAA">
      <w:pPr>
        <w:pStyle w:val="ConsPlusTitle"/>
        <w:jc w:val="center"/>
        <w:outlineLvl w:val="1"/>
      </w:pPr>
      <w:r>
        <w:t>II. Задачи и полномочия Рабочей группы</w:t>
      </w:r>
    </w:p>
    <w:p w:rsidR="00987AAA" w:rsidRDefault="00987AAA">
      <w:pPr>
        <w:pStyle w:val="ConsPlusNormal"/>
        <w:jc w:val="both"/>
      </w:pPr>
    </w:p>
    <w:p w:rsidR="00987AAA" w:rsidRDefault="00987AAA">
      <w:pPr>
        <w:pStyle w:val="ConsPlusNormal"/>
        <w:ind w:firstLine="540"/>
        <w:jc w:val="both"/>
      </w:pPr>
      <w:r>
        <w:t>2.1. Основной задачей Рабочей группы является обсуждение принципов и механизмов организации следующих мероприятий:</w:t>
      </w:r>
    </w:p>
    <w:p w:rsidR="00987AAA" w:rsidRDefault="00987AAA">
      <w:pPr>
        <w:pStyle w:val="ConsPlusNormal"/>
        <w:spacing w:before="220"/>
        <w:ind w:firstLine="540"/>
        <w:jc w:val="both"/>
      </w:pPr>
      <w:r>
        <w:t>отлов животных без владельцев, в том числе их транспортировка и немедленная передача в приюты для животных;</w:t>
      </w:r>
    </w:p>
    <w:p w:rsidR="00987AAA" w:rsidRDefault="00987AAA">
      <w:pPr>
        <w:pStyle w:val="ConsPlusNormal"/>
        <w:spacing w:before="220"/>
        <w:ind w:firstLine="540"/>
        <w:jc w:val="both"/>
      </w:pPr>
      <w:r>
        <w:t>содержание животных без владельцев в приютах для животных;</w:t>
      </w:r>
    </w:p>
    <w:p w:rsidR="00987AAA" w:rsidRDefault="00987AAA">
      <w:pPr>
        <w:pStyle w:val="ConsPlusNormal"/>
        <w:spacing w:before="220"/>
        <w:ind w:firstLine="540"/>
        <w:jc w:val="both"/>
      </w:pPr>
      <w:r>
        <w:t>возврат потерявшихся животных их владельцам, а также поиск новых владельцев поступившим в приюты для животных животным без владельцев;</w:t>
      </w:r>
    </w:p>
    <w:p w:rsidR="00987AAA" w:rsidRDefault="00987AAA">
      <w:pPr>
        <w:pStyle w:val="ConsPlusNormal"/>
        <w:spacing w:before="220"/>
        <w:ind w:firstLine="540"/>
        <w:jc w:val="both"/>
      </w:pPr>
      <w:r>
        <w:t>возврат животных без владельцев, не проявляющих немотивированной агрессивности, на прежние места их обитания после проведения мероприятий, установленных федеральным законодательством;</w:t>
      </w:r>
    </w:p>
    <w:p w:rsidR="00987AAA" w:rsidRDefault="00987AAA">
      <w:pPr>
        <w:pStyle w:val="ConsPlusNormal"/>
        <w:spacing w:before="220"/>
        <w:ind w:firstLine="540"/>
        <w:jc w:val="both"/>
      </w:pPr>
      <w:r>
        <w:t>размещение в приютах для животных и содержание в них животных без владельцев,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 за исключением вакцинации таких животных против бешенства и иных заболеваний, опасных для человека и животных.</w:t>
      </w:r>
    </w:p>
    <w:p w:rsidR="00987AAA" w:rsidRDefault="00987AAA">
      <w:pPr>
        <w:pStyle w:val="ConsPlusNormal"/>
        <w:spacing w:before="220"/>
        <w:ind w:firstLine="540"/>
        <w:jc w:val="both"/>
      </w:pPr>
      <w:r>
        <w:t xml:space="preserve">2.2. Рабочая группа вправе приглашать на заседания представителей органов </w:t>
      </w:r>
      <w:r>
        <w:lastRenderedPageBreak/>
        <w:t>государственной власти и органов местного самоуправления, специалистов научных, общественных и иных организаций.</w:t>
      </w:r>
    </w:p>
    <w:p w:rsidR="00987AAA" w:rsidRDefault="00987AAA">
      <w:pPr>
        <w:pStyle w:val="ConsPlusNormal"/>
        <w:spacing w:before="220"/>
        <w:ind w:firstLine="540"/>
        <w:jc w:val="both"/>
      </w:pPr>
      <w:r>
        <w:t>2.3. Рабочая группа вправе запрашивать и получать в установленном порядке от органов государственной власти, органов местного самоуправления, функциональных и территориальных органов, функциональных подразделений администрации города Перми, физических и юридических лиц сведения, документы и иные материалы, необходимые для осуществления возложенных задач.</w:t>
      </w:r>
    </w:p>
    <w:p w:rsidR="00987AAA" w:rsidRDefault="00987AAA">
      <w:pPr>
        <w:pStyle w:val="ConsPlusNormal"/>
        <w:jc w:val="both"/>
      </w:pPr>
    </w:p>
    <w:p w:rsidR="00987AAA" w:rsidRDefault="00987AAA">
      <w:pPr>
        <w:pStyle w:val="ConsPlusTitle"/>
        <w:jc w:val="center"/>
        <w:outlineLvl w:val="1"/>
      </w:pPr>
      <w:r>
        <w:t>III. Порядок формирования и деятельности Рабочей группы</w:t>
      </w:r>
    </w:p>
    <w:p w:rsidR="00987AAA" w:rsidRDefault="00987AAA">
      <w:pPr>
        <w:pStyle w:val="ConsPlusNormal"/>
        <w:jc w:val="both"/>
      </w:pPr>
    </w:p>
    <w:p w:rsidR="00987AAA" w:rsidRDefault="00987AAA">
      <w:pPr>
        <w:pStyle w:val="ConsPlusNormal"/>
        <w:ind w:firstLine="540"/>
        <w:jc w:val="both"/>
      </w:pPr>
      <w:r>
        <w:t>3.1. Рабочая группа состоит из председателя, заместителя председателя, секретаря и членов Рабочей группы.</w:t>
      </w:r>
    </w:p>
    <w:p w:rsidR="00987AAA" w:rsidRDefault="00987AAA">
      <w:pPr>
        <w:pStyle w:val="ConsPlusNormal"/>
        <w:spacing w:before="220"/>
        <w:ind w:firstLine="540"/>
        <w:jc w:val="both"/>
      </w:pPr>
      <w:r>
        <w:t>3.2. Персональный состав Рабочей группы утверждается правовым актом начальника управления по экологии и природопользованию администрации города Перми (далее - управление) по согласованию с председателем Рабочей группы.</w:t>
      </w:r>
    </w:p>
    <w:p w:rsidR="00987AAA" w:rsidRDefault="00987AAA">
      <w:pPr>
        <w:pStyle w:val="ConsPlusNormal"/>
        <w:spacing w:before="220"/>
        <w:ind w:firstLine="540"/>
        <w:jc w:val="both"/>
      </w:pPr>
      <w:r>
        <w:t>3.3. Состав Рабочей группы формируется из представителей администрации города Перми, депутатов Пермской городской Думы, представителей общественных организаций и объединений.</w:t>
      </w:r>
    </w:p>
    <w:p w:rsidR="00987AAA" w:rsidRDefault="00987AAA">
      <w:pPr>
        <w:pStyle w:val="ConsPlusNormal"/>
        <w:spacing w:before="220"/>
        <w:ind w:firstLine="540"/>
        <w:jc w:val="both"/>
      </w:pPr>
      <w:bookmarkStart w:id="2" w:name="P66"/>
      <w:bookmarkEnd w:id="2"/>
      <w:r>
        <w:t>3.4. Представители общественных организаций или объединений включаются в состав Рабочей группы в количестве не более 1 человека по заявительному принципу по ранее поданной заявке о включении в состав Рабочей группы.</w:t>
      </w:r>
    </w:p>
    <w:p w:rsidR="00987AAA" w:rsidRDefault="00987AAA">
      <w:pPr>
        <w:pStyle w:val="ConsPlusNormal"/>
        <w:spacing w:before="220"/>
        <w:ind w:firstLine="540"/>
        <w:jc w:val="both"/>
      </w:pPr>
      <w:r>
        <w:t xml:space="preserve">3.5. Управление обеспечивает размещение извещения о формировании состава Рабочей группы (далее - извещение) на официальном сайте управления в информационно-телекоммуникационной сети Интернет (www.prirodaperm.ru) не </w:t>
      </w:r>
      <w:proofErr w:type="gramStart"/>
      <w:r>
        <w:t>позднее</w:t>
      </w:r>
      <w:proofErr w:type="gramEnd"/>
      <w:r>
        <w:t xml:space="preserve"> чем за 7 календарных дней до даты начала приема заявок.</w:t>
      </w:r>
    </w:p>
    <w:p w:rsidR="00987AAA" w:rsidRDefault="00987AAA">
      <w:pPr>
        <w:pStyle w:val="ConsPlusNormal"/>
        <w:spacing w:before="220"/>
        <w:ind w:firstLine="540"/>
        <w:jc w:val="both"/>
      </w:pPr>
      <w:r>
        <w:t>В извещении указываются адрес, даты начала и окончания приема заявок.</w:t>
      </w:r>
    </w:p>
    <w:p w:rsidR="00987AAA" w:rsidRDefault="00987AAA">
      <w:pPr>
        <w:pStyle w:val="ConsPlusNormal"/>
        <w:spacing w:before="220"/>
        <w:ind w:firstLine="540"/>
        <w:jc w:val="both"/>
      </w:pPr>
      <w:r>
        <w:t>3.6. В течение 5 рабочих дней после даты окончания приема заявок управление рассматривает поступившие заявки и принимает одно из следующих решений:</w:t>
      </w:r>
    </w:p>
    <w:p w:rsidR="00987AAA" w:rsidRDefault="00987AAA">
      <w:pPr>
        <w:pStyle w:val="ConsPlusNormal"/>
        <w:spacing w:before="220"/>
        <w:ind w:firstLine="540"/>
        <w:jc w:val="both"/>
      </w:pPr>
      <w:r>
        <w:t>о включении представителя в состав Рабочей группы;</w:t>
      </w:r>
    </w:p>
    <w:p w:rsidR="00987AAA" w:rsidRDefault="00987AAA">
      <w:pPr>
        <w:pStyle w:val="ConsPlusNormal"/>
        <w:spacing w:before="220"/>
        <w:ind w:firstLine="540"/>
        <w:jc w:val="both"/>
      </w:pPr>
      <w:r>
        <w:t>об отказе во включении представителя в состав Рабочей группы.</w:t>
      </w:r>
    </w:p>
    <w:p w:rsidR="00987AAA" w:rsidRDefault="00987AAA">
      <w:pPr>
        <w:pStyle w:val="ConsPlusNormal"/>
        <w:spacing w:before="220"/>
        <w:ind w:firstLine="540"/>
        <w:jc w:val="both"/>
      </w:pPr>
      <w:r>
        <w:t xml:space="preserve">3.7. В случае принятия решения об отказе во включении представителя в состав Рабочей группы управление уведомляет представителя </w:t>
      </w:r>
      <w:proofErr w:type="gramStart"/>
      <w:r>
        <w:t>о принятом решении в письменной форме с указанием оснований для отказа в течение</w:t>
      </w:r>
      <w:proofErr w:type="gramEnd"/>
      <w:r>
        <w:t xml:space="preserve"> 5 рабочих дней со дня принятия указанного решения.</w:t>
      </w:r>
    </w:p>
    <w:p w:rsidR="00987AAA" w:rsidRDefault="00987AAA">
      <w:pPr>
        <w:pStyle w:val="ConsPlusNormal"/>
        <w:spacing w:before="220"/>
        <w:ind w:firstLine="540"/>
        <w:jc w:val="both"/>
      </w:pPr>
      <w:r>
        <w:t>3.8. Основаниями для отказа во включении представителя в состав Рабочей группы являются:</w:t>
      </w:r>
    </w:p>
    <w:p w:rsidR="00987AAA" w:rsidRDefault="00987AAA">
      <w:pPr>
        <w:pStyle w:val="ConsPlusNormal"/>
        <w:spacing w:before="220"/>
        <w:ind w:firstLine="540"/>
        <w:jc w:val="both"/>
      </w:pPr>
      <w:r>
        <w:t>поступление заявки по адресу, указанному в извещении, после окончания срока ее приема, указанного в извещении;</w:t>
      </w:r>
    </w:p>
    <w:p w:rsidR="00987AAA" w:rsidRDefault="00987AAA">
      <w:pPr>
        <w:pStyle w:val="ConsPlusNormal"/>
        <w:spacing w:before="220"/>
        <w:ind w:firstLine="540"/>
        <w:jc w:val="both"/>
      </w:pPr>
      <w:r>
        <w:t>отсутствие подтверждения, что кандидат является представителем общественной организации или объединения;</w:t>
      </w:r>
    </w:p>
    <w:p w:rsidR="00987AAA" w:rsidRDefault="00987AAA">
      <w:pPr>
        <w:pStyle w:val="ConsPlusNormal"/>
        <w:spacing w:before="220"/>
        <w:ind w:firstLine="540"/>
        <w:jc w:val="both"/>
      </w:pPr>
      <w:r>
        <w:t xml:space="preserve">превышение предельной численности представителей, установленной </w:t>
      </w:r>
      <w:hyperlink w:anchor="P66">
        <w:r>
          <w:rPr>
            <w:color w:val="0000FF"/>
          </w:rPr>
          <w:t>пунктом 3.4</w:t>
        </w:r>
      </w:hyperlink>
      <w:r>
        <w:t xml:space="preserve"> настоящего Положения.</w:t>
      </w:r>
    </w:p>
    <w:p w:rsidR="00987AAA" w:rsidRDefault="00987AAA">
      <w:pPr>
        <w:pStyle w:val="ConsPlusNormal"/>
        <w:spacing w:before="220"/>
        <w:ind w:firstLine="540"/>
        <w:jc w:val="both"/>
      </w:pPr>
      <w:r>
        <w:lastRenderedPageBreak/>
        <w:t>3.9. Председателем Рабочей группы является заместитель главы администрации города Перми, осуществляющий общее руководство управлением по экологии и природопользованию администрации города Перми.</w:t>
      </w:r>
    </w:p>
    <w:p w:rsidR="00987AAA" w:rsidRDefault="00987AAA">
      <w:pPr>
        <w:pStyle w:val="ConsPlusNormal"/>
        <w:jc w:val="both"/>
      </w:pPr>
      <w:r>
        <w:t>(</w:t>
      </w:r>
      <w:proofErr w:type="gramStart"/>
      <w:r>
        <w:t>п</w:t>
      </w:r>
      <w:proofErr w:type="gramEnd"/>
      <w:r>
        <w:t xml:space="preserve">. 3.9 в ред. </w:t>
      </w:r>
      <w:hyperlink r:id="rId12">
        <w:r>
          <w:rPr>
            <w:color w:val="0000FF"/>
          </w:rPr>
          <w:t>Постановления</w:t>
        </w:r>
      </w:hyperlink>
      <w:r>
        <w:t xml:space="preserve"> Администрации г. Перми от 02.10.2023 N 931)</w:t>
      </w:r>
    </w:p>
    <w:p w:rsidR="00987AAA" w:rsidRDefault="00987AAA">
      <w:pPr>
        <w:pStyle w:val="ConsPlusNormal"/>
        <w:spacing w:before="220"/>
        <w:ind w:firstLine="540"/>
        <w:jc w:val="both"/>
      </w:pPr>
      <w:r>
        <w:t>3.10. В случае отсутствия председателя Рабочей группы на заседании Рабочей группы его полномочия осуществляет заместитель председателя Рабочей группы.</w:t>
      </w:r>
    </w:p>
    <w:p w:rsidR="00987AAA" w:rsidRDefault="00987AAA">
      <w:pPr>
        <w:pStyle w:val="ConsPlusNormal"/>
        <w:spacing w:before="220"/>
        <w:ind w:firstLine="540"/>
        <w:jc w:val="both"/>
      </w:pPr>
      <w:r>
        <w:t>3.11. Заместителем председателя Рабочей группы является начальник управления.</w:t>
      </w:r>
    </w:p>
    <w:p w:rsidR="00987AAA" w:rsidRDefault="00987AAA">
      <w:pPr>
        <w:pStyle w:val="ConsPlusNormal"/>
        <w:spacing w:before="220"/>
        <w:ind w:firstLine="540"/>
        <w:jc w:val="both"/>
      </w:pPr>
      <w:r>
        <w:t>3.12. Секретарем Рабочей группы является сотрудник управления.</w:t>
      </w:r>
    </w:p>
    <w:p w:rsidR="00987AAA" w:rsidRDefault="00987AAA">
      <w:pPr>
        <w:pStyle w:val="ConsPlusNormal"/>
        <w:jc w:val="both"/>
      </w:pPr>
    </w:p>
    <w:p w:rsidR="00987AAA" w:rsidRDefault="00987AAA">
      <w:pPr>
        <w:pStyle w:val="ConsPlusTitle"/>
        <w:jc w:val="center"/>
        <w:outlineLvl w:val="1"/>
      </w:pPr>
      <w:r>
        <w:t>IV. Организация работы Рабочей группы</w:t>
      </w:r>
    </w:p>
    <w:p w:rsidR="00987AAA" w:rsidRDefault="00987AAA">
      <w:pPr>
        <w:pStyle w:val="ConsPlusNormal"/>
        <w:jc w:val="both"/>
      </w:pPr>
    </w:p>
    <w:p w:rsidR="00987AAA" w:rsidRDefault="00987AAA">
      <w:pPr>
        <w:pStyle w:val="ConsPlusNormal"/>
        <w:ind w:firstLine="540"/>
        <w:jc w:val="both"/>
      </w:pPr>
      <w:r>
        <w:t>4.1. Рабочая группа осуществляет свои функции в форме очных или дистанционных заседаний.</w:t>
      </w:r>
    </w:p>
    <w:p w:rsidR="00987AAA" w:rsidRDefault="00987AAA">
      <w:pPr>
        <w:pStyle w:val="ConsPlusNormal"/>
        <w:spacing w:before="220"/>
        <w:ind w:firstLine="540"/>
        <w:jc w:val="both"/>
      </w:pPr>
      <w:r>
        <w:t>4.2. Председатель Рабочей группы утверждает план работы, определяет место и время проведения заседаний, утверждает повестку дня.</w:t>
      </w:r>
    </w:p>
    <w:p w:rsidR="00987AAA" w:rsidRDefault="00987AAA">
      <w:pPr>
        <w:pStyle w:val="ConsPlusNormal"/>
        <w:spacing w:before="220"/>
        <w:ind w:firstLine="540"/>
        <w:jc w:val="both"/>
      </w:pPr>
      <w:r>
        <w:t>4.3. Решение о форме проведения заседания Рабочей группы принимает председатель Рабочей группы.</w:t>
      </w:r>
    </w:p>
    <w:p w:rsidR="00987AAA" w:rsidRDefault="00987AAA">
      <w:pPr>
        <w:pStyle w:val="ConsPlusNormal"/>
        <w:spacing w:before="220"/>
        <w:ind w:firstLine="540"/>
        <w:jc w:val="both"/>
      </w:pPr>
      <w:r>
        <w:t>4.4. Вопросы, предлагаемые к рассмотрению на заседании Рабочей группы, направляются членами Рабочей группы секретарю Рабочей группы.</w:t>
      </w:r>
    </w:p>
    <w:p w:rsidR="00987AAA" w:rsidRDefault="00987AAA">
      <w:pPr>
        <w:pStyle w:val="ConsPlusNormal"/>
        <w:spacing w:before="220"/>
        <w:ind w:firstLine="540"/>
        <w:jc w:val="both"/>
      </w:pPr>
      <w:r>
        <w:t>4.5. Заседания Рабочей группы проводятся по мере необходимости, но не реже 1 раза в полугодие. Дата, время и место проведения заседания определяются по решению председателя Рабочей группы.</w:t>
      </w:r>
    </w:p>
    <w:p w:rsidR="00987AAA" w:rsidRDefault="00987AAA">
      <w:pPr>
        <w:pStyle w:val="ConsPlusNormal"/>
        <w:spacing w:before="220"/>
        <w:ind w:firstLine="540"/>
        <w:jc w:val="both"/>
      </w:pPr>
      <w:r>
        <w:t>4.6. Подготовку и организацию заседаний Рабочей группы, предварительное направление проекта повестки членам Рабочей группы, а также решение текущих вопросов деятельности Рабочей группы обеспечивает секретарь Рабочей группы по поручению председателя Рабочей группы.</w:t>
      </w:r>
    </w:p>
    <w:p w:rsidR="00987AAA" w:rsidRDefault="00987AAA">
      <w:pPr>
        <w:pStyle w:val="ConsPlusNormal"/>
        <w:spacing w:before="220"/>
        <w:ind w:firstLine="540"/>
        <w:jc w:val="both"/>
      </w:pPr>
      <w:r>
        <w:t>4.7. О дате проведения заседания Рабочей группы члены Рабочей группы извещаются секретарем Рабочей группы не менее чем за три календарных дня до даты начала заседания Рабочей группы.</w:t>
      </w:r>
    </w:p>
    <w:p w:rsidR="00987AAA" w:rsidRDefault="00987AAA">
      <w:pPr>
        <w:pStyle w:val="ConsPlusNormal"/>
        <w:spacing w:before="220"/>
        <w:ind w:firstLine="540"/>
        <w:jc w:val="both"/>
      </w:pPr>
      <w:r>
        <w:t>4.8. Члены Рабочей группы и приглашенные лица могут выступать в прениях, задавать вопросы, вносить предложения по существу обсуждаемых вопросов. Очередность выступлений определяется председательствующим на заседании Рабочей группы.</w:t>
      </w:r>
    </w:p>
    <w:p w:rsidR="00987AAA" w:rsidRDefault="00987AAA">
      <w:pPr>
        <w:pStyle w:val="ConsPlusNormal"/>
        <w:spacing w:before="220"/>
        <w:ind w:firstLine="540"/>
        <w:jc w:val="both"/>
      </w:pPr>
      <w:r>
        <w:t>4.9. Члены Рабочей группы и приглашенные лица могут представлять свое мнение по обсуждаемому вопросу в письменном виде в случае невозможности принятия участия в заседании Рабочей группы.</w:t>
      </w:r>
    </w:p>
    <w:p w:rsidR="00987AAA" w:rsidRDefault="00987AAA">
      <w:pPr>
        <w:pStyle w:val="ConsPlusNormal"/>
        <w:spacing w:before="220"/>
        <w:ind w:firstLine="540"/>
        <w:jc w:val="both"/>
      </w:pPr>
      <w:r>
        <w:t>4.10. По итогам заседания Рабочей группы оформляется протокол, который подписывается председательствующим на заседании Рабочей группы и секретарем Рабочей группы.</w:t>
      </w:r>
    </w:p>
    <w:p w:rsidR="00987AAA" w:rsidRDefault="00987AAA">
      <w:pPr>
        <w:pStyle w:val="ConsPlusNormal"/>
        <w:spacing w:before="220"/>
        <w:ind w:firstLine="540"/>
        <w:jc w:val="both"/>
      </w:pPr>
      <w:r>
        <w:t>4.11. В протоколе заседания Рабочей группы отражаются результаты обсуждений в виде рекомендаций и предложений.</w:t>
      </w:r>
    </w:p>
    <w:p w:rsidR="00987AAA" w:rsidRDefault="00987AAA">
      <w:pPr>
        <w:pStyle w:val="ConsPlusNormal"/>
        <w:spacing w:before="220"/>
        <w:ind w:firstLine="540"/>
        <w:jc w:val="both"/>
      </w:pPr>
      <w:r>
        <w:t>4.12. Особое мнение членов Рабочей группы может быть оформлено в письменной форме и приложено к протоколу заседания Рабочей группы.</w:t>
      </w:r>
    </w:p>
    <w:p w:rsidR="00987AAA" w:rsidRDefault="00987AAA">
      <w:pPr>
        <w:pStyle w:val="ConsPlusNormal"/>
        <w:spacing w:before="220"/>
        <w:ind w:firstLine="540"/>
        <w:jc w:val="both"/>
      </w:pPr>
      <w:r>
        <w:lastRenderedPageBreak/>
        <w:t xml:space="preserve">4.13. Протокол заседания Рабочей группы направляется членам Рабочей группы не позднее 10 дней </w:t>
      </w:r>
      <w:proofErr w:type="gramStart"/>
      <w:r>
        <w:t>с даты проведения</w:t>
      </w:r>
      <w:proofErr w:type="gramEnd"/>
      <w:r>
        <w:t xml:space="preserve"> заседания Рабочей группы.</w:t>
      </w:r>
    </w:p>
    <w:p w:rsidR="00987AAA" w:rsidRDefault="00987AAA">
      <w:pPr>
        <w:pStyle w:val="ConsPlusNormal"/>
        <w:jc w:val="both"/>
      </w:pPr>
    </w:p>
    <w:p w:rsidR="00987AAA" w:rsidRDefault="00987AAA">
      <w:pPr>
        <w:pStyle w:val="ConsPlusNormal"/>
        <w:jc w:val="both"/>
      </w:pPr>
    </w:p>
    <w:p w:rsidR="00987AAA" w:rsidRDefault="00987AAA">
      <w:pPr>
        <w:pStyle w:val="ConsPlusNormal"/>
        <w:pBdr>
          <w:bottom w:val="single" w:sz="6" w:space="0" w:color="auto"/>
        </w:pBdr>
        <w:spacing w:before="100" w:after="100"/>
        <w:jc w:val="both"/>
        <w:rPr>
          <w:sz w:val="2"/>
          <w:szCs w:val="2"/>
        </w:rPr>
      </w:pPr>
    </w:p>
    <w:bookmarkEnd w:id="0"/>
    <w:p w:rsidR="000F1AFE" w:rsidRDefault="000F1AFE"/>
    <w:sectPr w:rsidR="000F1AFE" w:rsidSect="006713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AAA"/>
    <w:rsid w:val="000F1AFE"/>
    <w:rsid w:val="00987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7AA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87AA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87AAA"/>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7AA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87AA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87AAA"/>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225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RLAW368&amp;n=185605&amp;dst=100005" TargetMode="External"/><Relationship Id="rId12" Type="http://schemas.openxmlformats.org/officeDocument/2006/relationships/hyperlink" Target="https://login.consultant.ru/link/?req=doc&amp;base=RLAW368&amp;n=185605&amp;dst=10000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LAW368&amp;n=181029&amp;dst=100005" TargetMode="External"/><Relationship Id="rId11" Type="http://schemas.openxmlformats.org/officeDocument/2006/relationships/hyperlink" Target="https://login.consultant.ru/link/?req=doc&amp;base=RLAW368&amp;n=185605&amp;dst=100005" TargetMode="External"/><Relationship Id="rId5" Type="http://schemas.openxmlformats.org/officeDocument/2006/relationships/hyperlink" Target="https://www.consultant.ru" TargetMode="External"/><Relationship Id="rId10" Type="http://schemas.openxmlformats.org/officeDocument/2006/relationships/hyperlink" Target="https://login.consultant.ru/link/?req=doc&amp;base=RLAW368&amp;n=181029&amp;dst=100005" TargetMode="External"/><Relationship Id="rId4" Type="http://schemas.openxmlformats.org/officeDocument/2006/relationships/webSettings" Target="webSettings.xml"/><Relationship Id="rId9" Type="http://schemas.openxmlformats.org/officeDocument/2006/relationships/hyperlink" Target="https://login.consultant.ru/link/?req=doc&amp;base=RLAW368&amp;n=174837&amp;dst=10002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1510</Words>
  <Characters>8608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Игнатова</dc:creator>
  <cp:lastModifiedBy>Игнатова</cp:lastModifiedBy>
  <cp:revision>1</cp:revision>
  <dcterms:created xsi:type="dcterms:W3CDTF">2024-02-05T11:20:00Z</dcterms:created>
  <dcterms:modified xsi:type="dcterms:W3CDTF">2024-02-05T11:20:00Z</dcterms:modified>
</cp:coreProperties>
</file>