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81" w:rsidRDefault="00155E8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55E81" w:rsidRDefault="00155E81">
      <w:pPr>
        <w:pStyle w:val="ConsPlusNormal"/>
        <w:jc w:val="both"/>
        <w:outlineLvl w:val="0"/>
      </w:pPr>
    </w:p>
    <w:p w:rsidR="00155E81" w:rsidRDefault="00155E81">
      <w:pPr>
        <w:pStyle w:val="ConsPlusTitle"/>
        <w:jc w:val="center"/>
        <w:outlineLvl w:val="0"/>
      </w:pPr>
      <w:r>
        <w:t>АДМИНИСТРАЦИЯ ГОРОДА ПЕРМИ</w:t>
      </w:r>
    </w:p>
    <w:p w:rsidR="00155E81" w:rsidRDefault="00155E81">
      <w:pPr>
        <w:pStyle w:val="ConsPlusTitle"/>
        <w:jc w:val="both"/>
      </w:pPr>
    </w:p>
    <w:p w:rsidR="00155E81" w:rsidRDefault="00155E81">
      <w:pPr>
        <w:pStyle w:val="ConsPlusTitle"/>
        <w:jc w:val="center"/>
      </w:pPr>
      <w:r>
        <w:t>ПОСТАНОВЛЕНИЕ</w:t>
      </w:r>
    </w:p>
    <w:p w:rsidR="00155E81" w:rsidRDefault="00155E81">
      <w:pPr>
        <w:pStyle w:val="ConsPlusTitle"/>
        <w:jc w:val="center"/>
      </w:pPr>
      <w:r>
        <w:t>от 22 декабря 2021 г. N 1171</w:t>
      </w:r>
    </w:p>
    <w:p w:rsidR="00155E81" w:rsidRDefault="00155E81">
      <w:pPr>
        <w:pStyle w:val="ConsPlusTitle"/>
        <w:jc w:val="both"/>
      </w:pPr>
    </w:p>
    <w:p w:rsidR="00155E81" w:rsidRDefault="00155E81">
      <w:pPr>
        <w:pStyle w:val="ConsPlusTitle"/>
        <w:jc w:val="center"/>
      </w:pPr>
      <w:r>
        <w:t>О СОЗДАНИИ ОБЩЕСТВЕННОГО СОВЕТА ПРИ АДМИНИСТРАЦИИ ГОРОДА</w:t>
      </w:r>
    </w:p>
    <w:p w:rsidR="00155E81" w:rsidRDefault="00155E81">
      <w:pPr>
        <w:pStyle w:val="ConsPlusTitle"/>
        <w:jc w:val="center"/>
      </w:pPr>
      <w:r>
        <w:t>ПЕРМИ ПО ВОПРОСУ ОБСУЖДЕНИЯ ПРОЕКТОВ ПРОГРАММ ПРОФИЛАКТИКИ</w:t>
      </w:r>
    </w:p>
    <w:p w:rsidR="00155E81" w:rsidRDefault="00155E81">
      <w:pPr>
        <w:pStyle w:val="ConsPlusTitle"/>
        <w:jc w:val="center"/>
      </w:pPr>
      <w:r>
        <w:t>РИСКОВ ПРИЧИНЕНИЯ ВРЕДА (УЩЕРБА) ОХРАНЯЕМЫМ ЗАКОНОМ</w:t>
      </w:r>
    </w:p>
    <w:p w:rsidR="00155E81" w:rsidRDefault="00155E81">
      <w:pPr>
        <w:pStyle w:val="ConsPlusTitle"/>
        <w:jc w:val="center"/>
      </w:pPr>
      <w:r>
        <w:t>ЦЕННОСТЯМ ПО ВИДАМ МУНИЦИПАЛЬНОГО КОНТРОЛЯ, ПРОЕКТОВ</w:t>
      </w:r>
    </w:p>
    <w:p w:rsidR="00155E81" w:rsidRDefault="00155E81">
      <w:pPr>
        <w:pStyle w:val="ConsPlusTitle"/>
        <w:jc w:val="center"/>
      </w:pPr>
      <w:r>
        <w:t>НОРМАТИВНЫХ ПРАВОВЫХ АКТОВ ОБ УТВЕРЖДЕНИИ ФОРМ ПРОВЕРОЧНЫХ</w:t>
      </w:r>
    </w:p>
    <w:p w:rsidR="00155E81" w:rsidRDefault="00155E81">
      <w:pPr>
        <w:pStyle w:val="ConsPlusTitle"/>
        <w:jc w:val="center"/>
      </w:pPr>
      <w:r>
        <w:t>ЛИСТОВ</w:t>
      </w:r>
    </w:p>
    <w:p w:rsidR="00155E81" w:rsidRDefault="00155E8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155E8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E81" w:rsidRDefault="00155E8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E81" w:rsidRDefault="00155E8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55E81" w:rsidRDefault="00155E8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55E81" w:rsidRDefault="00155E8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18.02.2022 N 104)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E81" w:rsidRDefault="00155E81">
            <w:pPr>
              <w:pStyle w:val="ConsPlusNormal"/>
            </w:pPr>
          </w:p>
        </w:tc>
      </w:tr>
    </w:tbl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31 июля 2020 г. N 248-ФЗ "О государственном контроле (надзоре) и муниципальном контроле в Российской Федерации",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25 июня 2021 г.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hyperlink r:id="rId8">
        <w:r>
          <w:rPr>
            <w:color w:val="0000FF"/>
          </w:rPr>
          <w:t>Уставом</w:t>
        </w:r>
      </w:hyperlink>
      <w:r>
        <w:t xml:space="preserve"> города Перми администрация города Перми постановляет:</w:t>
      </w:r>
      <w:proofErr w:type="gramEnd"/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ind w:firstLine="540"/>
        <w:jc w:val="both"/>
      </w:pPr>
      <w:r>
        <w:t xml:space="preserve">1. Создать общественный совет при администрации города Перми по вопросу </w:t>
      </w:r>
      <w:proofErr w:type="gramStart"/>
      <w:r>
        <w:t>обсуждения проектов программ профилактики рисков причинения</w:t>
      </w:r>
      <w:proofErr w:type="gramEnd"/>
      <w:r>
        <w:t xml:space="preserve"> вреда (ущерба) охраняемым законом ценностям по видам муниципального контроля, проектов нормативных правовых актов об утверждении форм проверочных листов.</w:t>
      </w:r>
    </w:p>
    <w:p w:rsidR="00155E81" w:rsidRDefault="00155E8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2. Утвердить прилагаемое </w:t>
      </w:r>
      <w:hyperlink w:anchor="P38">
        <w:r>
          <w:rPr>
            <w:color w:val="0000FF"/>
          </w:rPr>
          <w:t>Положение</w:t>
        </w:r>
      </w:hyperlink>
      <w:r>
        <w:t xml:space="preserve"> об общественном совете при администрации города Перми по вопросу </w:t>
      </w:r>
      <w:proofErr w:type="gramStart"/>
      <w:r>
        <w:t>обсуждения проектов программ профилактики рисков причинения</w:t>
      </w:r>
      <w:proofErr w:type="gramEnd"/>
      <w:r>
        <w:t xml:space="preserve"> вреда (ущерба) охраняемым законом ценностям по видам муниципального контроля, проектов нормативных правовых актов об утверждении форм проверочных листов.</w:t>
      </w:r>
    </w:p>
    <w:p w:rsidR="00155E81" w:rsidRDefault="00155E8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 Управлению по общим вопросам администрации города Перми обеспечить опубликование настоящего постановления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5. Информационно-аналитическому управлению администрации города Перми обеспечить опубликование (обнародование) настоящего постановления на официальном сайте муниципального образования город Пермь в информационно-телекоммуникационной сети Интернет.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города Перми Агеева В.Г.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jc w:val="right"/>
      </w:pPr>
      <w:r>
        <w:lastRenderedPageBreak/>
        <w:t>Глава города Перми</w:t>
      </w:r>
    </w:p>
    <w:p w:rsidR="00155E81" w:rsidRDefault="00155E81">
      <w:pPr>
        <w:pStyle w:val="ConsPlusNormal"/>
        <w:jc w:val="right"/>
      </w:pPr>
      <w:r>
        <w:t>А.Н.ДЕМКИН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jc w:val="right"/>
        <w:outlineLvl w:val="0"/>
      </w:pPr>
      <w:r>
        <w:t>УТВЕРЖДЕНО</w:t>
      </w:r>
    </w:p>
    <w:p w:rsidR="00155E81" w:rsidRDefault="00155E81">
      <w:pPr>
        <w:pStyle w:val="ConsPlusNormal"/>
        <w:jc w:val="right"/>
      </w:pPr>
      <w:r>
        <w:t>постановлением</w:t>
      </w:r>
    </w:p>
    <w:p w:rsidR="00155E81" w:rsidRDefault="00155E81">
      <w:pPr>
        <w:pStyle w:val="ConsPlusNormal"/>
        <w:jc w:val="right"/>
      </w:pPr>
      <w:r>
        <w:t>администрации города Перми</w:t>
      </w:r>
    </w:p>
    <w:p w:rsidR="00155E81" w:rsidRDefault="00155E81">
      <w:pPr>
        <w:pStyle w:val="ConsPlusNormal"/>
        <w:jc w:val="right"/>
      </w:pPr>
      <w:r>
        <w:t>от 22.12.2021 N 1171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Title"/>
        <w:jc w:val="center"/>
      </w:pPr>
      <w:bookmarkStart w:id="0" w:name="P38"/>
      <w:bookmarkEnd w:id="0"/>
      <w:r>
        <w:t>ПОЛОЖЕНИЕ</w:t>
      </w:r>
    </w:p>
    <w:p w:rsidR="00155E81" w:rsidRDefault="00155E81">
      <w:pPr>
        <w:pStyle w:val="ConsPlusTitle"/>
        <w:jc w:val="center"/>
      </w:pPr>
      <w:r>
        <w:t>ОБ ОБЩЕСТВЕННОМ СОВЕТЕ ПРИ АДМИНИСТРАЦИИ ГОРОДА ПЕРМИ</w:t>
      </w:r>
    </w:p>
    <w:p w:rsidR="00155E81" w:rsidRDefault="00155E81">
      <w:pPr>
        <w:pStyle w:val="ConsPlusTitle"/>
        <w:jc w:val="center"/>
      </w:pPr>
      <w:r>
        <w:t xml:space="preserve">ПО ВОПРОСУ </w:t>
      </w:r>
      <w:proofErr w:type="gramStart"/>
      <w:r>
        <w:t>ОБСУЖДЕНИЯ ПРОЕКТОВ ПРОГРАММ ПРОФИЛАКТИКИ РИСКОВ</w:t>
      </w:r>
      <w:proofErr w:type="gramEnd"/>
    </w:p>
    <w:p w:rsidR="00155E81" w:rsidRDefault="00155E81">
      <w:pPr>
        <w:pStyle w:val="ConsPlusTitle"/>
        <w:jc w:val="center"/>
      </w:pPr>
      <w:r>
        <w:t>ПРИЧИНЕНИЯ ВРЕДА (УЩЕРБА) ОХРАНЯЕМЫМ ЗАКОНОМ ЦЕННОСТЯМ</w:t>
      </w:r>
    </w:p>
    <w:p w:rsidR="00155E81" w:rsidRDefault="00155E81">
      <w:pPr>
        <w:pStyle w:val="ConsPlusTitle"/>
        <w:jc w:val="center"/>
      </w:pPr>
      <w:r>
        <w:t>ПО ВИДАМ МУНИЦИПАЛЬНОГО КОНТРОЛЯ, ПРОЕКТОВ НОРМАТИВНЫХ</w:t>
      </w:r>
    </w:p>
    <w:p w:rsidR="00155E81" w:rsidRDefault="00155E81">
      <w:pPr>
        <w:pStyle w:val="ConsPlusTitle"/>
        <w:jc w:val="center"/>
      </w:pPr>
      <w:r>
        <w:t>ПРАВОВЫХ АКТОВ ОБ УТВЕРЖДЕНИИ ФОРМ ПРОВЕРОЧНЫХ ЛИСТОВ</w:t>
      </w:r>
    </w:p>
    <w:p w:rsidR="00155E81" w:rsidRDefault="00155E8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155E8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E81" w:rsidRDefault="00155E8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E81" w:rsidRDefault="00155E8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55E81" w:rsidRDefault="00155E8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55E81" w:rsidRDefault="00155E8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г. Перми от 18.02.2022 N 104)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55E81" w:rsidRDefault="00155E81">
            <w:pPr>
              <w:pStyle w:val="ConsPlusNormal"/>
            </w:pPr>
          </w:p>
        </w:tc>
      </w:tr>
    </w:tbl>
    <w:p w:rsidR="00155E81" w:rsidRDefault="00155E81">
      <w:pPr>
        <w:pStyle w:val="ConsPlusNormal"/>
        <w:jc w:val="both"/>
      </w:pPr>
    </w:p>
    <w:p w:rsidR="00155E81" w:rsidRDefault="00155E81">
      <w:pPr>
        <w:pStyle w:val="ConsPlusTitle"/>
        <w:jc w:val="center"/>
        <w:outlineLvl w:val="1"/>
      </w:pPr>
      <w:r>
        <w:t>I. Общие положения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ind w:firstLine="540"/>
        <w:jc w:val="both"/>
      </w:pPr>
      <w:r>
        <w:t xml:space="preserve">1.1. Настоящее Положение об общественном совете при администрации города Перми по вопросу </w:t>
      </w:r>
      <w:proofErr w:type="gramStart"/>
      <w:r>
        <w:t>обсуждения проектов программ профилактики рисков причинения</w:t>
      </w:r>
      <w:proofErr w:type="gramEnd"/>
      <w:r>
        <w:t xml:space="preserve"> вреда (ущерба) охраняемым законом ценностям по видам муниципального контроля, проектов нормативных правовых актов об утверждении форм проверочных листов (далее - Положение, общественный совет) определяет задачи, функции и порядок организации деятельности общественного совета.</w:t>
      </w:r>
    </w:p>
    <w:p w:rsidR="00155E81" w:rsidRDefault="00155E81">
      <w:pPr>
        <w:pStyle w:val="ConsPlusNormal"/>
        <w:jc w:val="both"/>
      </w:pPr>
      <w:r>
        <w:t xml:space="preserve">(п. 1.1 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1.2. Общественный совет является коллегиальным совещательным органом при администрации города Перми.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1.3. Общественный совет создается в целях </w:t>
      </w:r>
      <w:proofErr w:type="gramStart"/>
      <w:r>
        <w:t>обсуждения проектов программ профилактики рисков причинения</w:t>
      </w:r>
      <w:proofErr w:type="gramEnd"/>
      <w:r>
        <w:t xml:space="preserve"> вреда (ущерба) охраняемым законом ценностям по видам муниципального контроля (далее - проекты программ профилактики), проектов нормативных правовых актов об утверждении форм проверочных листов.</w:t>
      </w:r>
    </w:p>
    <w:p w:rsidR="00155E81" w:rsidRDefault="00155E81">
      <w:pPr>
        <w:pStyle w:val="ConsPlusNormal"/>
        <w:jc w:val="both"/>
      </w:pPr>
      <w:r>
        <w:t xml:space="preserve">(п. 1.3 в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1.4. Период действия полномочий общественного совета - 5 лет со дня вступления в силу правового акта администрации города Перми об утверждении состава общественного совета.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1.5. Общественный совет в своей деятельности руководствуется </w:t>
      </w:r>
      <w:hyperlink r:id="rId14">
        <w:r>
          <w:rPr>
            <w:color w:val="0000FF"/>
          </w:rPr>
          <w:t>Конституцией</w:t>
        </w:r>
      </w:hyperlink>
      <w:r>
        <w:t xml:space="preserve"> Российской Федерации, действующим законодательством Российской Федерации и Пермского края, </w:t>
      </w:r>
      <w:hyperlink r:id="rId15">
        <w:r>
          <w:rPr>
            <w:color w:val="0000FF"/>
          </w:rPr>
          <w:t>Уставом</w:t>
        </w:r>
      </w:hyperlink>
      <w:r>
        <w:t xml:space="preserve"> города Перми и иными правовыми актами города Перми, настоящим Положением.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Title"/>
        <w:jc w:val="center"/>
        <w:outlineLvl w:val="1"/>
      </w:pPr>
      <w:r>
        <w:t>II. Задачи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ind w:firstLine="540"/>
        <w:jc w:val="both"/>
      </w:pPr>
      <w:r>
        <w:t>Задачами общественного совета являются: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2.1. обсуждение проектов программ профилактики, проектов нормативных правовых актов об утверждении форм проверочных листов, прошедших процедуру общественного обсуждения на официальном сайте муниципального образования город Пермь в информационно-</w:t>
      </w:r>
      <w:r>
        <w:lastRenderedPageBreak/>
        <w:t>телекоммуникационной сети Интернет;</w:t>
      </w:r>
    </w:p>
    <w:p w:rsidR="00155E81" w:rsidRDefault="00155E81">
      <w:pPr>
        <w:pStyle w:val="ConsPlusNormal"/>
        <w:jc w:val="both"/>
      </w:pPr>
      <w:r>
        <w:t xml:space="preserve">(п. 2.1 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2.2. выработка предложений и рекомендаций функциональным, территориальным органам администрации города Перми, уполномоченным на осуществление муниципального контроля, по результатам обсуждения проектов программ профилактики, проектов нормативных правовых актов об утверждении форм проверочных листов.</w:t>
      </w:r>
    </w:p>
    <w:p w:rsidR="00155E81" w:rsidRDefault="00155E81">
      <w:pPr>
        <w:pStyle w:val="ConsPlusNormal"/>
        <w:jc w:val="both"/>
      </w:pPr>
      <w:r>
        <w:t xml:space="preserve">(п. 2.2 в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Title"/>
        <w:jc w:val="center"/>
        <w:outlineLvl w:val="1"/>
      </w:pPr>
      <w:r>
        <w:t>III. Функции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ind w:firstLine="540"/>
        <w:jc w:val="both"/>
      </w:pPr>
      <w:r>
        <w:t>Общественный совет осуществляет следующие функции: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3.1. анализирует текущее состояние осуществления вида муниципального контроля;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3.2. обсуждает проекты программ профилактики, проекты нормативных правовых актов об утверждении форм проверочных листов, анализирует проблемы, на решение которых направлены программы профилактики рисков причинения вреда (ущерба) охраняемым законом ценностям;</w:t>
      </w:r>
    </w:p>
    <w:p w:rsidR="00155E81" w:rsidRDefault="00155E81">
      <w:pPr>
        <w:pStyle w:val="ConsPlusNormal"/>
        <w:jc w:val="both"/>
      </w:pPr>
      <w:r>
        <w:t xml:space="preserve">(п. 3.2 в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3.3. </w:t>
      </w:r>
      <w:proofErr w:type="gramStart"/>
      <w:r>
        <w:t>запрашивает и получает</w:t>
      </w:r>
      <w:proofErr w:type="gramEnd"/>
      <w:r>
        <w:t xml:space="preserve"> в установленном порядке от функциональных и территориальных органов, функциональных подразделений администрации города Перми, физических и юридических лиц, сведения, документы и иные материалы, необходимые для осуществления возложенных задач;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3.4. осуществляет разработку предложений и рекомендаций по совершенствованию проектов программ профилактики, проектов нормативных правовых актов об утверждении форм проверочных листов.</w:t>
      </w:r>
    </w:p>
    <w:p w:rsidR="00155E81" w:rsidRDefault="00155E81">
      <w:pPr>
        <w:pStyle w:val="ConsPlusNormal"/>
        <w:jc w:val="both"/>
      </w:pPr>
      <w:r>
        <w:t xml:space="preserve">(п. 3.4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Title"/>
        <w:jc w:val="center"/>
        <w:outlineLvl w:val="1"/>
      </w:pPr>
      <w:r>
        <w:t>IV. Порядок организации деятельности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ind w:firstLine="540"/>
        <w:jc w:val="both"/>
      </w:pPr>
      <w:r>
        <w:t>4.1. Количественный состав общественного совета должен составлять не более 29 человек.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4.2. В состав общественного совета входят представители функциональных и территориальных органов администрации города Перми, наделенных полномочиями по осуществлению муниципального контроля.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4.3. В состав общественного совета могут входить представители науки, организаций, учреждений, общественных объединений города Перми (далее - Организации).</w:t>
      </w:r>
    </w:p>
    <w:p w:rsidR="00155E81" w:rsidRDefault="00155E81">
      <w:pPr>
        <w:pStyle w:val="ConsPlusNormal"/>
        <w:spacing w:before="220"/>
        <w:ind w:firstLine="540"/>
        <w:jc w:val="both"/>
      </w:pPr>
      <w:bookmarkStart w:id="1" w:name="P80"/>
      <w:bookmarkEnd w:id="1"/>
      <w:r>
        <w:t xml:space="preserve">4.4. Состав общественного совета формируется </w:t>
      </w:r>
      <w:proofErr w:type="gramStart"/>
      <w:r>
        <w:t>из</w:t>
      </w:r>
      <w:proofErr w:type="gramEnd"/>
      <w:r>
        <w:t>: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4.4.1. представителей администрации города Перми - не более 14 человек;</w:t>
      </w:r>
    </w:p>
    <w:p w:rsidR="00155E81" w:rsidRDefault="00155E81">
      <w:pPr>
        <w:pStyle w:val="ConsPlusNormal"/>
        <w:spacing w:before="220"/>
        <w:ind w:firstLine="540"/>
        <w:jc w:val="both"/>
      </w:pPr>
      <w:bookmarkStart w:id="2" w:name="P82"/>
      <w:bookmarkEnd w:id="2"/>
      <w:r>
        <w:t>4.4.2. представителей Организаций - не более 15 человек - по заявительному принципу - не более одного представителя от Организации (далее - представители).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4.5. Функциональный орган администрации города Перми, осуществляющий функции в сфере предпринимательства и потребительского рынка на территории города Перми (далее - Уполномоченный орган), обеспечивает размещение извещения о формировании состава общественного совета (далее - извещение) на официальном сайте муниципального образования город Пермь в информационно-телекоммуникационной сети Интернет не </w:t>
      </w:r>
      <w:proofErr w:type="gramStart"/>
      <w:r>
        <w:t>позднее</w:t>
      </w:r>
      <w:proofErr w:type="gramEnd"/>
      <w:r>
        <w:t xml:space="preserve"> чем за 7 календарных дней до даты начала приема заявок.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lastRenderedPageBreak/>
        <w:t xml:space="preserve">В извещении указываются требования к представителям, их количество, определенные </w:t>
      </w:r>
      <w:hyperlink w:anchor="P82">
        <w:r>
          <w:rPr>
            <w:color w:val="0000FF"/>
          </w:rPr>
          <w:t>пунктом 4.4.2</w:t>
        </w:r>
      </w:hyperlink>
      <w:r>
        <w:t xml:space="preserve"> настоящего Положения, адрес Уполномоченного органа, даты начала и окончания приема заявок.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4.6. Заявки о включении в состав общественного совета подаются в письменном виде в Уполномоченный орган.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4.7. Поступившая в Уполномоченный орган заявка подлежит регистрации в журнале регистрации заявок с указанием даты и времени ее поступления. На копии заявки, которая передается заявителю, делается отметка о дате и времени ее поступления с указанием регистрационного номера.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4.8. В течение 5 рабочих дней после даты окончания приема заявок Уполномоченный орган </w:t>
      </w:r>
      <w:proofErr w:type="gramStart"/>
      <w:r>
        <w:t>рассматривает поступившие заявки и принимает</w:t>
      </w:r>
      <w:proofErr w:type="gramEnd"/>
      <w:r>
        <w:t xml:space="preserve"> одно из следующих решений: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4.8.1. о включении представителя в состав общественного совета;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4.8.2. об отказе во включении представителя в состав общественного совета.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4.9. В случае принятия решения об отказе во включении представителя в состав общественного совета Уполномоченный орган уведомляет представителя </w:t>
      </w:r>
      <w:proofErr w:type="gramStart"/>
      <w:r>
        <w:t>о принятом решении в письменной форме с указанием оснований для отказа в течение</w:t>
      </w:r>
      <w:proofErr w:type="gramEnd"/>
      <w:r>
        <w:t xml:space="preserve"> 5 рабочих дней со дня принятия указанного решения.</w:t>
      </w:r>
    </w:p>
    <w:p w:rsidR="00155E81" w:rsidRDefault="00155E81">
      <w:pPr>
        <w:pStyle w:val="ConsPlusNormal"/>
        <w:spacing w:before="220"/>
        <w:ind w:firstLine="540"/>
        <w:jc w:val="both"/>
      </w:pPr>
      <w:bookmarkStart w:id="3" w:name="P91"/>
      <w:bookmarkEnd w:id="3"/>
      <w:r>
        <w:t>4.10. Основаниями для отказа во включении представителя в состав общественного совета являются: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4.10.1. поступление заявки по адресу, указанному в извещении, после окончания срока ее приема, указанного в извещении;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4.10.2. несоответствие представителя требованиям, указанным в извещении;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4.10.3. превышение предельного количества представителей, установленного в извещении.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4.11. В случае выхода представителя из состава общественного совета включение представителя в состав общественного совета осуществляется в порядке, предусмотренном </w:t>
      </w:r>
      <w:hyperlink w:anchor="P80">
        <w:r>
          <w:rPr>
            <w:color w:val="0000FF"/>
          </w:rPr>
          <w:t>пунктами 4.4</w:t>
        </w:r>
      </w:hyperlink>
      <w:r>
        <w:t>-</w:t>
      </w:r>
      <w:hyperlink w:anchor="P91">
        <w:r>
          <w:rPr>
            <w:color w:val="0000FF"/>
          </w:rPr>
          <w:t>4.10</w:t>
        </w:r>
      </w:hyperlink>
      <w:r>
        <w:t xml:space="preserve"> настоящего Положения.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4.12. Состав общественного совета утверждается постановлением администрации города Перми.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4.13. Общественный совет формируется в составе председателя, заместителя председателя, секретаря и членов общественного совета.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4.14. Председателем общественного совета является заместитель главы администрации города Перми. Заместитель председателя и секретарь общественного совета являются должностными лицами администрации города Перми.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4.15. Председатель общественного совета осуществляет общее руководство деятельностью и обеспечение выполнения задач общественного совета, назначает дату проведения заседания общественного совета, подписывает протоколы заседаний общественного совета, выписки из протоколов и иные документы общественного совета.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4.16. В период отсутствия председателя общественного совета его обязанности исполняет заместитель председателя общественного совета.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4.17. </w:t>
      </w:r>
      <w:proofErr w:type="gramStart"/>
      <w:r>
        <w:t xml:space="preserve">Обеспечение деятельности общественного совета (извещение членов общественного </w:t>
      </w:r>
      <w:r>
        <w:lastRenderedPageBreak/>
        <w:t>совета о поступлении на обсуждение проектов программ профилактики, проектов нормативных правовых актов об утверждении форм проверочных листов, а также о дате, времени, месте проведения заседаний, ведение и оформление протоколов, направление предложений по проектам программ профилактики, проектам нормативных правовых актов об утверждении форм проверочных листов соответствующим разработчикам) осуществляется секретарем общественного совета.</w:t>
      </w:r>
      <w:proofErr w:type="gramEnd"/>
    </w:p>
    <w:p w:rsidR="00155E81" w:rsidRDefault="00155E8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4.17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4.18. Основной формой деятельности общественного совета является заседание. Периодичность заседаний общественного совета определяется председателем общественного совета при поступлении проектов программ профилактики, проектов нормативных правовых актов об утверждении форм проверочных листов в целях их обсуждения.</w:t>
      </w:r>
    </w:p>
    <w:p w:rsidR="00155E81" w:rsidRDefault="00155E8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4.18 в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4.19. Заседания общественного совета могут проводиться в </w:t>
      </w:r>
      <w:proofErr w:type="gramStart"/>
      <w:r>
        <w:t>очной</w:t>
      </w:r>
      <w:proofErr w:type="gramEnd"/>
      <w:r>
        <w:t>, в том числе с использованием средств видео-конференц-связи, и заочной формах.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4.20. Заседание общественного совета считается правомочным, если на нем присутствует не менее половины его членов.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 xml:space="preserve">4.21. Члены общественного совета в случае отсутствия на заседании общественного совета могут представлять в письменном виде свои предложения, которые </w:t>
      </w:r>
      <w:proofErr w:type="gramStart"/>
      <w:r>
        <w:t>учитываются при обсуждении и приобщаются</w:t>
      </w:r>
      <w:proofErr w:type="gramEnd"/>
      <w:r>
        <w:t xml:space="preserve"> к протоколу заседания общественного совета.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4.22. Решения общественного совета принимаются путем голосования простым большинством голосов членов общественного совета, присутствующих на заседании, открытым голосованием. В случае равенства голосов принятым считается решение, за которое проголосовал председатель общественного совета либо лицо, исполняющее его обязанности.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4.23. При голосовании каждый член общественного совета обладает одним голосом.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4.24. Решения общественного совета, принятые по результатам обсуждения проектов программ профилактики, проектов нормативных правовых актов об утверждении форм проверочных листов, оформляются протоколом, который подписывается председателем и секретарем общественного совета. Протокол заседания направляется разработчику соответствующего проекта программы профилактики, проекта нормативного правового акта об утверждении формы проверочного листа в течение 5 рабочих дней со дня проведения заседания.</w:t>
      </w:r>
    </w:p>
    <w:p w:rsidR="00155E81" w:rsidRDefault="00155E8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4.24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4.25. Решение общественного совета, поступившее в адрес разработчика проекта программы профилактики, проекта нормативного правового акта об утверждении формы проверочного листа в соответствии с его компетенцией, подлежит обязательному рассмотрению.</w:t>
      </w:r>
    </w:p>
    <w:p w:rsidR="00155E81" w:rsidRDefault="00155E8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4.25 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г. Перми от 18.02.2022 N 104)</w:t>
      </w:r>
    </w:p>
    <w:p w:rsidR="00155E81" w:rsidRDefault="00155E81">
      <w:pPr>
        <w:pStyle w:val="ConsPlusNormal"/>
        <w:spacing w:before="220"/>
        <w:ind w:firstLine="540"/>
        <w:jc w:val="both"/>
      </w:pPr>
      <w:r>
        <w:t>4.26. Решения общественного совета носят рекомендательный характер.</w:t>
      </w: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jc w:val="both"/>
      </w:pPr>
    </w:p>
    <w:p w:rsidR="00155E81" w:rsidRDefault="00155E8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4C90" w:rsidRDefault="001F4C90"/>
    <w:sectPr w:rsidR="001F4C90" w:rsidSect="00855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55E81"/>
    <w:rsid w:val="00155E81"/>
    <w:rsid w:val="001F4C90"/>
    <w:rsid w:val="002C32F0"/>
    <w:rsid w:val="0075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E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55E8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55E8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68&amp;n=160248&amp;dst=100022" TargetMode="External"/><Relationship Id="rId13" Type="http://schemas.openxmlformats.org/officeDocument/2006/relationships/hyperlink" Target="https://login.consultant.ru/link/?req=doc&amp;base=RLAW368&amp;n=163897&amp;dst=100017" TargetMode="External"/><Relationship Id="rId18" Type="http://schemas.openxmlformats.org/officeDocument/2006/relationships/hyperlink" Target="https://login.consultant.ru/link/?req=doc&amp;base=RLAW368&amp;n=163897&amp;dst=10002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368&amp;n=163897&amp;dst=100028" TargetMode="External"/><Relationship Id="rId7" Type="http://schemas.openxmlformats.org/officeDocument/2006/relationships/hyperlink" Target="https://login.consultant.ru/link/?req=doc&amp;base=LAW&amp;n=388492" TargetMode="External"/><Relationship Id="rId12" Type="http://schemas.openxmlformats.org/officeDocument/2006/relationships/hyperlink" Target="https://login.consultant.ru/link/?req=doc&amp;base=RLAW368&amp;n=163897&amp;dst=100015" TargetMode="External"/><Relationship Id="rId17" Type="http://schemas.openxmlformats.org/officeDocument/2006/relationships/hyperlink" Target="https://login.consultant.ru/link/?req=doc&amp;base=RLAW368&amp;n=163897&amp;dst=100021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68&amp;n=163897&amp;dst=100019" TargetMode="External"/><Relationship Id="rId20" Type="http://schemas.openxmlformats.org/officeDocument/2006/relationships/hyperlink" Target="https://login.consultant.ru/link/?req=doc&amp;base=RLAW368&amp;n=163897&amp;dst=10002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02648" TargetMode="External"/><Relationship Id="rId11" Type="http://schemas.openxmlformats.org/officeDocument/2006/relationships/hyperlink" Target="https://login.consultant.ru/link/?req=doc&amp;base=RLAW368&amp;n=163897&amp;dst=10001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368&amp;n=163897&amp;dst=100005" TargetMode="External"/><Relationship Id="rId15" Type="http://schemas.openxmlformats.org/officeDocument/2006/relationships/hyperlink" Target="https://login.consultant.ru/link/?req=doc&amp;base=RLAW368&amp;n=160248&amp;dst=100022" TargetMode="External"/><Relationship Id="rId23" Type="http://schemas.openxmlformats.org/officeDocument/2006/relationships/hyperlink" Target="https://login.consultant.ru/link/?req=doc&amp;base=RLAW368&amp;n=163897&amp;dst=100031" TargetMode="External"/><Relationship Id="rId10" Type="http://schemas.openxmlformats.org/officeDocument/2006/relationships/hyperlink" Target="https://login.consultant.ru/link/?req=doc&amp;base=RLAW368&amp;n=163897&amp;dst=100010" TargetMode="External"/><Relationship Id="rId19" Type="http://schemas.openxmlformats.org/officeDocument/2006/relationships/hyperlink" Target="https://login.consultant.ru/link/?req=doc&amp;base=RLAW368&amp;n=163897&amp;dst=100024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68&amp;n=163897&amp;dst=100008" TargetMode="External"/><Relationship Id="rId14" Type="http://schemas.openxmlformats.org/officeDocument/2006/relationships/hyperlink" Target="https://login.consultant.ru/link/?req=doc&amp;base=LAW&amp;n=2875" TargetMode="External"/><Relationship Id="rId22" Type="http://schemas.openxmlformats.org/officeDocument/2006/relationships/hyperlink" Target="https://login.consultant.ru/link/?req=doc&amp;base=RLAW368&amp;n=163897&amp;dst=1000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2197</Words>
  <Characters>12529</Characters>
  <Application>Microsoft Office Word</Application>
  <DocSecurity>0</DocSecurity>
  <Lines>104</Lines>
  <Paragraphs>29</Paragraphs>
  <ScaleCrop>false</ScaleCrop>
  <Company/>
  <LinksUpToDate>false</LinksUpToDate>
  <CharactersWithSpaces>14697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volodina-en</dc:creator>
  <cp:lastModifiedBy>volodina-en</cp:lastModifiedBy>
  <cp:revision>1</cp:revision>
  <dcterms:created xsi:type="dcterms:W3CDTF">2024-03-15T09:19:00Z</dcterms:created>
  <dcterms:modified xsi:type="dcterms:W3CDTF">2024-03-15T09:19:00Z</dcterms:modified>
</cp:coreProperties>
</file>