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5031" w14:textId="77777777" w:rsidR="00E3372A" w:rsidRPr="00E3372A" w:rsidRDefault="00E3372A" w:rsidP="00E3372A">
      <w:pPr>
        <w:spacing w:line="360" w:lineRule="auto"/>
        <w:ind w:firstLine="680"/>
        <w:jc w:val="left"/>
        <w:rPr>
          <w:rFonts w:ascii="Times New Roman" w:eastAsia="Times New Roman" w:hAnsi="Times New Roman" w:cs="Times New Roman"/>
          <w:sz w:val="24"/>
          <w:lang w:val="en-US" w:bidi="en-US"/>
        </w:rPr>
      </w:pPr>
      <w:bookmarkStart w:id="0" w:name="_Toc357583940"/>
      <w:bookmarkStart w:id="1" w:name="_Toc357159235"/>
      <w:bookmarkStart w:id="2" w:name="_Toc342573347"/>
    </w:p>
    <w:p w14:paraId="71471A4D" w14:textId="77777777" w:rsidR="00E3372A" w:rsidRPr="00E3372A" w:rsidRDefault="00E3372A" w:rsidP="00E3372A">
      <w:pPr>
        <w:spacing w:line="360" w:lineRule="auto"/>
        <w:ind w:firstLine="680"/>
        <w:jc w:val="left"/>
        <w:rPr>
          <w:rFonts w:ascii="Times New Roman" w:eastAsia="Times New Roman" w:hAnsi="Times New Roman" w:cs="Times New Roman"/>
          <w:sz w:val="24"/>
          <w:lang w:val="en-US" w:bidi="en-US"/>
        </w:rPr>
      </w:pPr>
    </w:p>
    <w:p w14:paraId="4FC8E625" w14:textId="77777777" w:rsidR="00E3372A" w:rsidRPr="00E3372A" w:rsidRDefault="00E3372A" w:rsidP="00E3372A">
      <w:pPr>
        <w:spacing w:line="360" w:lineRule="auto"/>
        <w:ind w:firstLine="680"/>
        <w:jc w:val="left"/>
        <w:rPr>
          <w:rFonts w:ascii="Times New Roman" w:eastAsia="Times New Roman" w:hAnsi="Times New Roman" w:cs="Times New Roman"/>
          <w:sz w:val="24"/>
          <w:lang w:val="en-US" w:bidi="en-US"/>
        </w:rPr>
      </w:pPr>
    </w:p>
    <w:p w14:paraId="6932021D" w14:textId="77777777" w:rsidR="00E3372A" w:rsidRPr="00E3372A" w:rsidRDefault="00E3372A" w:rsidP="00E3372A">
      <w:pPr>
        <w:spacing w:line="360" w:lineRule="auto"/>
        <w:ind w:firstLine="680"/>
        <w:jc w:val="left"/>
        <w:rPr>
          <w:rFonts w:ascii="Times New Roman" w:eastAsia="Times New Roman" w:hAnsi="Times New Roman" w:cs="Times New Roman"/>
          <w:sz w:val="24"/>
          <w:lang w:val="en-US" w:bidi="en-US"/>
        </w:rPr>
      </w:pPr>
    </w:p>
    <w:p w14:paraId="3E880939" w14:textId="77777777" w:rsidR="00E3372A" w:rsidRPr="00E3372A" w:rsidRDefault="00E3372A" w:rsidP="00E3372A">
      <w:pPr>
        <w:spacing w:line="360" w:lineRule="auto"/>
        <w:ind w:firstLine="680"/>
        <w:jc w:val="left"/>
        <w:rPr>
          <w:rFonts w:ascii="Times New Roman" w:eastAsia="Times New Roman" w:hAnsi="Times New Roman" w:cs="Times New Roman"/>
          <w:sz w:val="24"/>
          <w:lang w:val="en-US" w:bidi="en-US"/>
        </w:rPr>
      </w:pPr>
    </w:p>
    <w:p w14:paraId="03D69EC3" w14:textId="77777777" w:rsidR="00E3372A" w:rsidRPr="00E3372A" w:rsidRDefault="00E3372A" w:rsidP="00E3372A">
      <w:pPr>
        <w:spacing w:line="360" w:lineRule="auto"/>
        <w:ind w:firstLine="680"/>
        <w:jc w:val="left"/>
        <w:rPr>
          <w:rFonts w:ascii="Times New Roman" w:eastAsia="Times New Roman" w:hAnsi="Times New Roman" w:cs="Times New Roman"/>
          <w:sz w:val="24"/>
          <w:lang w:val="en-US" w:bidi="en-US"/>
        </w:rPr>
      </w:pPr>
    </w:p>
    <w:p w14:paraId="5B954427" w14:textId="77777777" w:rsidR="00E3372A" w:rsidRPr="00E3372A" w:rsidRDefault="00E3372A" w:rsidP="00E3372A">
      <w:pPr>
        <w:spacing w:line="360" w:lineRule="auto"/>
        <w:ind w:firstLine="680"/>
        <w:jc w:val="left"/>
        <w:rPr>
          <w:rFonts w:ascii="Times New Roman" w:eastAsia="Times New Roman" w:hAnsi="Times New Roman" w:cs="Times New Roman"/>
          <w:sz w:val="24"/>
          <w:lang w:val="en-US" w:bidi="en-US"/>
        </w:rPr>
      </w:pPr>
    </w:p>
    <w:p w14:paraId="0864778B" w14:textId="6AEB6BD9" w:rsidR="00E3372A" w:rsidRPr="00E3372A" w:rsidRDefault="00EE5DAF" w:rsidP="00EE5DAF">
      <w:pPr>
        <w:spacing w:line="360" w:lineRule="auto"/>
        <w:rPr>
          <w:rFonts w:ascii="Times New Roman" w:eastAsia="Times New Roman" w:hAnsi="Times New Roman" w:cs="Times New Roman"/>
          <w:sz w:val="24"/>
          <w:lang w:val="en-US" w:bidi="en-US"/>
        </w:rPr>
      </w:pPr>
      <w:r w:rsidRPr="00E3372A">
        <w:rPr>
          <w:rFonts w:ascii="Times New Roman" w:eastAsia="Times New Roman" w:hAnsi="Times New Roman" w:cs="Times New Roman"/>
          <w:noProof/>
          <w:sz w:val="24"/>
          <w:lang w:eastAsia="ru-RU"/>
        </w:rPr>
        <w:drawing>
          <wp:inline distT="0" distB="0" distL="0" distR="0" wp14:anchorId="64955AE4" wp14:editId="50CCCECB">
            <wp:extent cx="1423321" cy="1757803"/>
            <wp:effectExtent l="0" t="0" r="5715"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рб г.Пермь.tif"/>
                    <pic:cNvPicPr/>
                  </pic:nvPicPr>
                  <pic:blipFill>
                    <a:blip r:embed="rId8">
                      <a:extLst>
                        <a:ext uri="{28A0092B-C50C-407E-A947-70E740481C1C}">
                          <a14:useLocalDpi xmlns:a14="http://schemas.microsoft.com/office/drawing/2010/main" val="0"/>
                        </a:ext>
                      </a:extLst>
                    </a:blip>
                    <a:stretch>
                      <a:fillRect/>
                    </a:stretch>
                  </pic:blipFill>
                  <pic:spPr>
                    <a:xfrm>
                      <a:off x="0" y="0"/>
                      <a:ext cx="1423321" cy="1757803"/>
                    </a:xfrm>
                    <a:prstGeom prst="rect">
                      <a:avLst/>
                    </a:prstGeom>
                  </pic:spPr>
                </pic:pic>
              </a:graphicData>
            </a:graphic>
          </wp:inline>
        </w:drawing>
      </w:r>
    </w:p>
    <w:p w14:paraId="114ACE24" w14:textId="77777777" w:rsidR="00E3372A" w:rsidRPr="00E3372A" w:rsidRDefault="00E3372A" w:rsidP="00E3372A">
      <w:pPr>
        <w:spacing w:line="360" w:lineRule="auto"/>
        <w:ind w:firstLine="680"/>
        <w:jc w:val="left"/>
        <w:rPr>
          <w:rFonts w:ascii="Times New Roman" w:eastAsia="Times New Roman" w:hAnsi="Times New Roman" w:cs="Times New Roman"/>
          <w:sz w:val="24"/>
          <w:lang w:val="en-US" w:bidi="en-US"/>
        </w:rPr>
      </w:pPr>
    </w:p>
    <w:p w14:paraId="2D341ABB" w14:textId="77777777" w:rsidR="004259E5" w:rsidRDefault="00921F69" w:rsidP="00921F69">
      <w:pPr>
        <w:rPr>
          <w:rFonts w:ascii="Times New Roman" w:hAnsi="Times New Roman" w:cs="Times New Roman"/>
          <w:b/>
          <w:caps/>
          <w:sz w:val="32"/>
          <w:szCs w:val="32"/>
        </w:rPr>
      </w:pPr>
      <w:r>
        <w:rPr>
          <w:rFonts w:ascii="Times New Roman" w:hAnsi="Times New Roman" w:cs="Times New Roman"/>
          <w:b/>
          <w:caps/>
          <w:sz w:val="32"/>
          <w:szCs w:val="32"/>
        </w:rPr>
        <w:t xml:space="preserve">СХЕМА ТЕПЛОСНАБЖЕНИЯ </w:t>
      </w:r>
      <w:r w:rsidR="004259E5">
        <w:rPr>
          <w:rFonts w:ascii="Times New Roman" w:hAnsi="Times New Roman" w:cs="Times New Roman"/>
          <w:b/>
          <w:caps/>
          <w:sz w:val="32"/>
          <w:szCs w:val="32"/>
        </w:rPr>
        <w:t>муниципального образования городской округ город Пермь</w:t>
      </w:r>
    </w:p>
    <w:p w14:paraId="004EDA29" w14:textId="42F24ABB" w:rsidR="00921F69" w:rsidRDefault="00921F69" w:rsidP="00921F69">
      <w:pPr>
        <w:rPr>
          <w:rFonts w:ascii="Times New Roman" w:hAnsi="Times New Roman" w:cs="Times New Roman"/>
          <w:b/>
          <w:caps/>
          <w:sz w:val="32"/>
          <w:szCs w:val="32"/>
        </w:rPr>
      </w:pPr>
      <w:r>
        <w:rPr>
          <w:rFonts w:ascii="Times New Roman" w:hAnsi="Times New Roman" w:cs="Times New Roman"/>
          <w:b/>
          <w:caps/>
          <w:sz w:val="32"/>
          <w:szCs w:val="32"/>
        </w:rPr>
        <w:t>НА ПЕРИОД ДО 2043 ГОДА</w:t>
      </w:r>
    </w:p>
    <w:p w14:paraId="6C13F7C9" w14:textId="39B5BBE2" w:rsidR="00921F69" w:rsidRDefault="00921F69" w:rsidP="00921F69">
      <w:pPr>
        <w:rPr>
          <w:rFonts w:ascii="Times New Roman" w:hAnsi="Times New Roman" w:cs="Times New Roman"/>
          <w:b/>
          <w:caps/>
          <w:sz w:val="32"/>
          <w:szCs w:val="32"/>
        </w:rPr>
      </w:pPr>
      <w:r>
        <w:rPr>
          <w:rFonts w:ascii="Times New Roman" w:hAnsi="Times New Roman" w:cs="Times New Roman"/>
          <w:b/>
          <w:caps/>
          <w:sz w:val="32"/>
          <w:szCs w:val="32"/>
        </w:rPr>
        <w:t>(АКТУАЛИЗАЦИЯ НА 202</w:t>
      </w:r>
      <w:r w:rsidR="004259E5">
        <w:rPr>
          <w:rFonts w:ascii="Times New Roman" w:hAnsi="Times New Roman" w:cs="Times New Roman"/>
          <w:b/>
          <w:caps/>
          <w:sz w:val="32"/>
          <w:szCs w:val="32"/>
        </w:rPr>
        <w:t>6</w:t>
      </w:r>
      <w:r>
        <w:rPr>
          <w:rFonts w:ascii="Times New Roman" w:hAnsi="Times New Roman" w:cs="Times New Roman"/>
          <w:b/>
          <w:caps/>
          <w:sz w:val="32"/>
          <w:szCs w:val="32"/>
        </w:rPr>
        <w:t xml:space="preserve"> ГОД)</w:t>
      </w:r>
    </w:p>
    <w:p w14:paraId="5D7305CB" w14:textId="77777777" w:rsidR="00B90F97" w:rsidRPr="00B90F97" w:rsidRDefault="00B90F97" w:rsidP="00B90F97">
      <w:pPr>
        <w:rPr>
          <w:rFonts w:ascii="Times New Roman" w:eastAsia="Times New Roman" w:hAnsi="Times New Roman" w:cs="Times New Roman"/>
          <w:b/>
          <w:caps/>
          <w:sz w:val="32"/>
          <w:lang w:bidi="en-US"/>
        </w:rPr>
      </w:pPr>
    </w:p>
    <w:p w14:paraId="20B22C2B" w14:textId="77777777" w:rsidR="00B90F97" w:rsidRPr="00B90F97" w:rsidRDefault="00B90F97" w:rsidP="00B90F97">
      <w:pPr>
        <w:rPr>
          <w:rFonts w:ascii="Times New Roman" w:eastAsia="Times New Roman" w:hAnsi="Times New Roman" w:cs="Times New Roman"/>
          <w:b/>
          <w:caps/>
          <w:sz w:val="32"/>
          <w:lang w:bidi="en-US"/>
        </w:rPr>
      </w:pPr>
      <w:r w:rsidRPr="00B90F97">
        <w:rPr>
          <w:rFonts w:ascii="Times New Roman" w:eastAsia="Times New Roman" w:hAnsi="Times New Roman" w:cs="Times New Roman"/>
          <w:b/>
          <w:caps/>
          <w:sz w:val="32"/>
          <w:lang w:bidi="en-US"/>
        </w:rPr>
        <w:t>ОБОСНОВЫВАЮЩИЕ МАТЕРИАЛЫ</w:t>
      </w:r>
    </w:p>
    <w:p w14:paraId="6E5524EA" w14:textId="77777777" w:rsidR="00B90F97" w:rsidRPr="00B90F97" w:rsidRDefault="00B90F97" w:rsidP="00B90F97">
      <w:pPr>
        <w:rPr>
          <w:rFonts w:ascii="Times New Roman" w:eastAsia="Times New Roman" w:hAnsi="Times New Roman" w:cs="Times New Roman"/>
          <w:b/>
          <w:caps/>
          <w:sz w:val="32"/>
          <w:lang w:bidi="en-US"/>
        </w:rPr>
      </w:pPr>
    </w:p>
    <w:p w14:paraId="53762728" w14:textId="77777777" w:rsidR="00B90F97" w:rsidRPr="00B90F97" w:rsidRDefault="00B90F97" w:rsidP="00B90F97">
      <w:pPr>
        <w:rPr>
          <w:rFonts w:ascii="Times New Roman" w:eastAsia="Times New Roman" w:hAnsi="Times New Roman" w:cs="Times New Roman"/>
          <w:b/>
          <w:caps/>
          <w:sz w:val="32"/>
          <w:lang w:bidi="en-US"/>
        </w:rPr>
      </w:pPr>
      <w:r w:rsidRPr="00B90F97">
        <w:rPr>
          <w:rFonts w:ascii="Times New Roman" w:eastAsia="Times New Roman" w:hAnsi="Times New Roman" w:cs="Times New Roman"/>
          <w:b/>
          <w:caps/>
          <w:sz w:val="32"/>
          <w:lang w:bidi="en-US"/>
        </w:rPr>
        <w:t>ГЛАВА 17</w:t>
      </w:r>
    </w:p>
    <w:p w14:paraId="76C91700" w14:textId="77777777" w:rsidR="00B90F97" w:rsidRPr="00B90F97" w:rsidRDefault="00B90F97" w:rsidP="00B90F97">
      <w:pPr>
        <w:rPr>
          <w:rFonts w:ascii="Times New Roman" w:eastAsia="Times New Roman" w:hAnsi="Times New Roman" w:cs="Times New Roman"/>
          <w:b/>
          <w:caps/>
          <w:sz w:val="32"/>
          <w:lang w:bidi="en-US"/>
        </w:rPr>
      </w:pPr>
    </w:p>
    <w:p w14:paraId="1B84434D" w14:textId="77777777" w:rsidR="00B90F97" w:rsidRPr="00B90F97" w:rsidRDefault="00B90F97" w:rsidP="00B90F97">
      <w:pPr>
        <w:rPr>
          <w:rFonts w:ascii="Times New Roman" w:eastAsia="Times New Roman" w:hAnsi="Times New Roman" w:cs="Times New Roman"/>
          <w:b/>
          <w:caps/>
          <w:sz w:val="32"/>
          <w:lang w:bidi="en-US"/>
        </w:rPr>
      </w:pPr>
      <w:r w:rsidRPr="00B90F97">
        <w:rPr>
          <w:rFonts w:ascii="Times New Roman" w:eastAsia="Times New Roman" w:hAnsi="Times New Roman" w:cs="Times New Roman"/>
          <w:b/>
          <w:caps/>
          <w:sz w:val="32"/>
          <w:lang w:bidi="en-US"/>
        </w:rPr>
        <w:t xml:space="preserve">ЗАМЕЧАНИЯ И ПРЕДЛОЖЕНИЯ </w:t>
      </w:r>
    </w:p>
    <w:p w14:paraId="1EA1C68B" w14:textId="3C16B4D1" w:rsidR="00E01C7F" w:rsidRPr="00B90F97" w:rsidRDefault="00B90F97" w:rsidP="00B90F97">
      <w:pPr>
        <w:rPr>
          <w:rFonts w:ascii="Times New Roman" w:eastAsia="Times New Roman" w:hAnsi="Times New Roman" w:cs="Times New Roman"/>
          <w:b/>
          <w:caps/>
          <w:sz w:val="32"/>
          <w:lang w:bidi="en-US"/>
        </w:rPr>
      </w:pPr>
      <w:r w:rsidRPr="00B90F97">
        <w:rPr>
          <w:rFonts w:ascii="Times New Roman" w:eastAsia="Times New Roman" w:hAnsi="Times New Roman" w:cs="Times New Roman"/>
          <w:b/>
          <w:caps/>
          <w:sz w:val="32"/>
          <w:lang w:bidi="en-US"/>
        </w:rPr>
        <w:t>К ПРОЕКТУ СХЕМЫ ТЕПЛОСНАБЖЕНИЯ</w:t>
      </w:r>
    </w:p>
    <w:p w14:paraId="3F4A7FF0" w14:textId="77777777" w:rsidR="00C469D1" w:rsidRPr="00C469D1" w:rsidRDefault="00C469D1" w:rsidP="00C469D1">
      <w:pPr>
        <w:spacing w:line="360" w:lineRule="auto"/>
        <w:jc w:val="both"/>
        <w:rPr>
          <w:rFonts w:ascii="Times New Roman" w:eastAsia="Times New Roman" w:hAnsi="Times New Roman" w:cs="Times New Roman"/>
          <w:sz w:val="24"/>
          <w:lang w:bidi="en-US"/>
        </w:rPr>
      </w:pPr>
    </w:p>
    <w:p w14:paraId="281AF1EE" w14:textId="77777777" w:rsidR="00C469D1" w:rsidRPr="00C469D1" w:rsidRDefault="00C469D1" w:rsidP="00C469D1">
      <w:pPr>
        <w:spacing w:line="360" w:lineRule="auto"/>
        <w:ind w:hanging="30"/>
        <w:rPr>
          <w:rFonts w:ascii="Times New Roman" w:eastAsia="Times New Roman" w:hAnsi="Times New Roman" w:cs="Times New Roman"/>
          <w:sz w:val="24"/>
          <w:lang w:bidi="en-US"/>
        </w:rPr>
        <w:sectPr w:rsidR="00C469D1" w:rsidRPr="00C469D1" w:rsidSect="00B90F97">
          <w:headerReference w:type="default" r:id="rId9"/>
          <w:footerReference w:type="default" r:id="rId10"/>
          <w:headerReference w:type="first" r:id="rId11"/>
          <w:footerReference w:type="first" r:id="rId12"/>
          <w:pgSz w:w="11906" w:h="16838"/>
          <w:pgMar w:top="1134" w:right="851" w:bottom="1134" w:left="1701" w:header="284" w:footer="284" w:gutter="0"/>
          <w:cols w:space="708"/>
          <w:titlePg/>
          <w:docGrid w:linePitch="360"/>
        </w:sectPr>
      </w:pPr>
    </w:p>
    <w:p w14:paraId="7D376D8B" w14:textId="57B3380E" w:rsidR="005A1933" w:rsidRDefault="005A1933" w:rsidP="005A1933">
      <w:pPr>
        <w:tabs>
          <w:tab w:val="left" w:pos="567"/>
          <w:tab w:val="right" w:leader="dot" w:pos="9356"/>
        </w:tabs>
        <w:spacing w:before="240" w:after="240"/>
        <w:contextualSpacing/>
        <w:rPr>
          <w:rFonts w:ascii="Times New Roman" w:hAnsi="Times New Roman" w:cs="Times New Roman"/>
          <w:b/>
          <w:bCs/>
          <w:caps/>
          <w:sz w:val="24"/>
          <w:szCs w:val="24"/>
        </w:rPr>
      </w:pPr>
      <w:r w:rsidRPr="005A1933">
        <w:rPr>
          <w:rFonts w:ascii="Times New Roman" w:hAnsi="Times New Roman" w:cs="Times New Roman"/>
          <w:b/>
          <w:bCs/>
          <w:caps/>
          <w:sz w:val="24"/>
          <w:szCs w:val="24"/>
        </w:rPr>
        <w:lastRenderedPageBreak/>
        <w:t>Состав работы</w:t>
      </w:r>
    </w:p>
    <w:p w14:paraId="32E8DC02" w14:textId="77777777" w:rsidR="005A1933" w:rsidRDefault="005A1933" w:rsidP="005A1933">
      <w:pPr>
        <w:tabs>
          <w:tab w:val="left" w:pos="567"/>
          <w:tab w:val="right" w:leader="dot" w:pos="9356"/>
        </w:tabs>
        <w:spacing w:before="240" w:after="240"/>
        <w:contextualSpacing/>
        <w:rPr>
          <w:rFonts w:ascii="Times New Roman" w:hAnsi="Times New Roman" w:cs="Times New Roman"/>
          <w:b/>
          <w:bCs/>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259E5" w14:paraId="34D5EFB9" w14:textId="77777777" w:rsidTr="004259E5">
        <w:trPr>
          <w:tblHeader/>
        </w:trPr>
        <w:tc>
          <w:tcPr>
            <w:tcW w:w="5000" w:type="pct"/>
            <w:tcBorders>
              <w:top w:val="single" w:sz="4" w:space="0" w:color="auto"/>
              <w:left w:val="single" w:sz="4" w:space="0" w:color="auto"/>
              <w:bottom w:val="single" w:sz="4" w:space="0" w:color="auto"/>
              <w:right w:val="single" w:sz="4" w:space="0" w:color="auto"/>
            </w:tcBorders>
            <w:vAlign w:val="center"/>
            <w:hideMark/>
          </w:tcPr>
          <w:p w14:paraId="7557654B" w14:textId="77777777" w:rsidR="004259E5" w:rsidRDefault="004259E5">
            <w:pPr>
              <w:spacing w:line="256" w:lineRule="auto"/>
              <w:ind w:right="-108"/>
              <w:rPr>
                <w:rFonts w:ascii="Times New Roman" w:eastAsia="Times New Roman" w:hAnsi="Times New Roman" w:cs="Times New Roman"/>
                <w:b/>
                <w:bCs/>
                <w:color w:val="000000"/>
                <w:sz w:val="20"/>
                <w:szCs w:val="20"/>
                <w:lang w:eastAsia="ru-RU"/>
              </w:rPr>
            </w:pPr>
            <w:r>
              <w:rPr>
                <w:rFonts w:ascii="Times New Roman" w:eastAsia="Arial" w:hAnsi="Times New Roman" w:cs="Times New Roman"/>
                <w:b/>
                <w:bCs/>
                <w:color w:val="000000"/>
                <w:spacing w:val="-4"/>
                <w:sz w:val="20"/>
                <w:szCs w:val="20"/>
                <w:lang w:eastAsia="ru-RU"/>
              </w:rPr>
              <w:t>Наименование документа</w:t>
            </w:r>
          </w:p>
        </w:tc>
      </w:tr>
      <w:tr w:rsidR="004259E5" w14:paraId="3C51B44F"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5A6141"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Схема теплоснабжения в административных границах г. Перми на период до 2043 года. Утверждаемая часть Том 1 (Разделы 1-5)</w:t>
            </w:r>
          </w:p>
        </w:tc>
      </w:tr>
      <w:tr w:rsidR="004259E5" w14:paraId="167A8CDC"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7F0F4C"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Arial" w:hAnsi="Times New Roman" w:cs="Times New Roman"/>
                <w:color w:val="000000"/>
                <w:spacing w:val="-4"/>
                <w:sz w:val="20"/>
                <w:szCs w:val="20"/>
                <w:lang w:eastAsia="ru-RU"/>
              </w:rPr>
              <w:t>Схема теплоснабжения в административных границах г. Перми на период до 2043 года. Утверждаемая часть Том 2 (Разделы 6-16)</w:t>
            </w:r>
          </w:p>
        </w:tc>
      </w:tr>
      <w:tr w:rsidR="004259E5" w14:paraId="5894841A"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7A9AE0"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Обосновывающие материалы к схеме теплоснабжения г. Перми на период до 2043 года</w:t>
            </w:r>
          </w:p>
        </w:tc>
      </w:tr>
      <w:tr w:rsidR="004259E5" w14:paraId="1AF2C50E"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9CB5AE"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1. Существующее положение в сфере производства, передачи и потребления тепловой энергии для целей теплоснабжения Том 1 (Части 1-3)</w:t>
            </w:r>
          </w:p>
        </w:tc>
      </w:tr>
      <w:tr w:rsidR="004259E5" w14:paraId="0402CA85"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7E72B0"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Arial" w:hAnsi="Times New Roman" w:cs="Times New Roman"/>
                <w:color w:val="000000"/>
                <w:spacing w:val="-4"/>
                <w:sz w:val="20"/>
                <w:szCs w:val="20"/>
                <w:lang w:eastAsia="ru-RU"/>
              </w:rPr>
              <w:t>Глава 1. Существующее положение в сфере производства, передачи и потребления тепловой энергии для целей теплоснабжения Том 2 (Части 4-13)</w:t>
            </w:r>
          </w:p>
        </w:tc>
      </w:tr>
      <w:tr w:rsidR="004259E5" w14:paraId="377DE898"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1FF81A"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Times New Roman" w:hAnsi="Times New Roman"/>
                <w:color w:val="000000"/>
                <w:sz w:val="20"/>
                <w:szCs w:val="20"/>
                <w:lang w:eastAsia="ru-RU"/>
              </w:rPr>
              <w:t>Глава 1. Приложение 1. Утвержденные параметры регулирования отпуска тепловой энергии с коллекторов источников и в точке измерения тепловой энергии, отпущенной потребителю тепловой энергии</w:t>
            </w:r>
          </w:p>
        </w:tc>
      </w:tr>
      <w:tr w:rsidR="004259E5" w14:paraId="5D99C6AC"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50DF77" w14:textId="77777777" w:rsidR="004259E5" w:rsidRDefault="004259E5">
            <w:pPr>
              <w:spacing w:line="256" w:lineRule="auto"/>
              <w:ind w:right="-108"/>
              <w:jc w:val="lef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Глава 1. Приложение 2. </w:t>
            </w:r>
            <w:bookmarkStart w:id="3" w:name="_Hlk177381718"/>
            <w:r>
              <w:rPr>
                <w:rFonts w:ascii="Times New Roman" w:eastAsia="Times New Roman" w:hAnsi="Times New Roman"/>
                <w:color w:val="000000"/>
                <w:sz w:val="20"/>
                <w:szCs w:val="20"/>
                <w:lang w:eastAsia="ru-RU"/>
              </w:rPr>
              <w:t>Потребность в тепловой мощности на начало 2025 г. и величина потребления тепловой энергии за последние 3 года в разрезе расчетных элементов территориального деления</w:t>
            </w:r>
            <w:bookmarkEnd w:id="3"/>
          </w:p>
        </w:tc>
      </w:tr>
      <w:tr w:rsidR="004259E5" w14:paraId="771026AD"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67AACB"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2. Существующее и перспективное потребление тепловой энергии на цели теплоснабжения</w:t>
            </w:r>
          </w:p>
        </w:tc>
      </w:tr>
      <w:tr w:rsidR="004259E5" w14:paraId="0219A818"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A8C1A5"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Arial" w:hAnsi="Times New Roman" w:cs="Times New Roman"/>
                <w:color w:val="000000"/>
                <w:spacing w:val="-4"/>
                <w:sz w:val="20"/>
                <w:szCs w:val="20"/>
                <w:lang w:eastAsia="ru-RU"/>
              </w:rPr>
              <w:t xml:space="preserve">Глава 2. Приложение 1. Перечень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расчётного периода </w:t>
            </w:r>
            <w:r>
              <w:rPr>
                <w:rFonts w:ascii="Times New Roman" w:eastAsia="Times New Roman" w:hAnsi="Times New Roman"/>
                <w:color w:val="000000"/>
                <w:sz w:val="20"/>
                <w:szCs w:val="20"/>
                <w:lang w:eastAsia="ru-RU"/>
              </w:rPr>
              <w:t>(таблица П33.2 МУ)</w:t>
            </w:r>
          </w:p>
        </w:tc>
      </w:tr>
      <w:tr w:rsidR="004259E5" w14:paraId="48D40697"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524955"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Arial" w:hAnsi="Times New Roman" w:cs="Times New Roman"/>
                <w:color w:val="000000"/>
                <w:spacing w:val="-4"/>
                <w:sz w:val="20"/>
                <w:szCs w:val="20"/>
                <w:lang w:eastAsia="ru-RU"/>
              </w:rPr>
              <w:t>Глава 2. Приложение 2. Перечень объектов теплопотребления, подлежащих расселению и сносу в течение расчетного срока</w:t>
            </w:r>
          </w:p>
        </w:tc>
      </w:tr>
      <w:tr w:rsidR="004259E5" w14:paraId="6CFEFB78"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0DAEFE"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Arial" w:hAnsi="Times New Roman" w:cs="Times New Roman"/>
                <w:color w:val="000000"/>
                <w:spacing w:val="-4"/>
                <w:sz w:val="20"/>
                <w:szCs w:val="20"/>
                <w:lang w:eastAsia="ru-RU"/>
              </w:rPr>
              <w:t>Глава 2. Приложение 3. Перечень потребителей тепловой энергии, подключенных к существующим тепловым сетям за 2024 год</w:t>
            </w:r>
          </w:p>
        </w:tc>
      </w:tr>
      <w:tr w:rsidR="004259E5" w14:paraId="26FCE830"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022973"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Arial" w:hAnsi="Times New Roman" w:cs="Times New Roman"/>
                <w:color w:val="000000"/>
                <w:spacing w:val="-4"/>
                <w:sz w:val="20"/>
                <w:szCs w:val="20"/>
                <w:lang w:eastAsia="ru-RU"/>
              </w:rPr>
              <w:t>Глава 2. Приложение 4. Прогноз прироста площади строительных фондов в соответствии с Приложением 27 Методических указаний</w:t>
            </w:r>
          </w:p>
        </w:tc>
      </w:tr>
      <w:tr w:rsidR="004259E5" w14:paraId="51B437D3"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6430E2"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Arial" w:hAnsi="Times New Roman" w:cs="Times New Roman"/>
                <w:color w:val="000000"/>
                <w:spacing w:val="-4"/>
                <w:sz w:val="20"/>
                <w:szCs w:val="20"/>
                <w:lang w:eastAsia="ru-RU"/>
              </w:rPr>
              <w:t>Глава 2. Приложение 5. Прогноз прироста расчетной тепловой нагрузки в соответствии с Приложением 30 Методических указаний</w:t>
            </w:r>
          </w:p>
        </w:tc>
      </w:tr>
      <w:tr w:rsidR="004259E5" w14:paraId="51E386EB"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CE7ECF"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Arial" w:hAnsi="Times New Roman" w:cs="Times New Roman"/>
                <w:color w:val="000000"/>
                <w:spacing w:val="-4"/>
                <w:sz w:val="20"/>
                <w:szCs w:val="20"/>
                <w:lang w:eastAsia="ru-RU"/>
              </w:rPr>
              <w:t>Глава 2. Приложение 6. Прогноз прироста потребления тепловой энергии в соответствии с Приложением 32 Методических указаний</w:t>
            </w:r>
          </w:p>
        </w:tc>
      </w:tr>
      <w:tr w:rsidR="004259E5" w14:paraId="5C4D3BAD"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BBB64C"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Arial" w:hAnsi="Times New Roman" w:cs="Times New Roman"/>
                <w:color w:val="000000"/>
                <w:spacing w:val="-4"/>
                <w:sz w:val="20"/>
                <w:szCs w:val="20"/>
                <w:lang w:eastAsia="ru-RU"/>
              </w:rPr>
              <w:t>Глава 2. Приложение 7. Существующие и перспективные величины средневзвешенной плотности тепловой нагрузки в каждом расчетном элементе территориального деления</w:t>
            </w:r>
          </w:p>
        </w:tc>
      </w:tr>
      <w:tr w:rsidR="004259E5" w14:paraId="4042DF87"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F75349"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3. Электронная модель системы теплоснабжения</w:t>
            </w:r>
          </w:p>
        </w:tc>
      </w:tr>
      <w:tr w:rsidR="004259E5" w14:paraId="10C28822"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8606DF"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3. Приложение 1. Альбом характеристик ЦТП и насосных станций</w:t>
            </w:r>
          </w:p>
        </w:tc>
      </w:tr>
      <w:tr w:rsidR="004259E5" w14:paraId="560F24FC"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ED4224"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 xml:space="preserve">Глава 4. Существующие и перспективные балансы тепловой мощности источников тепловой энергии и тепловой нагрузки </w:t>
            </w:r>
          </w:p>
        </w:tc>
      </w:tr>
      <w:tr w:rsidR="004259E5" w14:paraId="1DF8B579"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0AC372"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5. Мастер-план развития систем теплоснабжения</w:t>
            </w:r>
          </w:p>
        </w:tc>
      </w:tr>
      <w:tr w:rsidR="004259E5" w14:paraId="3A688B67"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569A40"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6. Существующие и перспективные балансы производительности водоподготовительных установок</w:t>
            </w:r>
          </w:p>
        </w:tc>
      </w:tr>
      <w:tr w:rsidR="004259E5" w14:paraId="6415DE1B"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B8B573"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7. Предложения по строительству, реконструкции и техническому перевооружению источников тепловой энергии</w:t>
            </w:r>
          </w:p>
        </w:tc>
      </w:tr>
      <w:tr w:rsidR="004259E5" w14:paraId="53D011FE"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F6B023"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8. Предложения по строительству и реконструкции тепловых сетей</w:t>
            </w:r>
          </w:p>
        </w:tc>
      </w:tr>
      <w:tr w:rsidR="004259E5" w14:paraId="29163897"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4F30F6"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9. Предложения по переводу открытых систем теплоснабжения (горячего водоснабжения) в закрытые системы горячего водоснабжения</w:t>
            </w:r>
          </w:p>
        </w:tc>
      </w:tr>
      <w:tr w:rsidR="004259E5" w14:paraId="2C894CFE"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85CFFF"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Arial" w:hAnsi="Times New Roman" w:cs="Times New Roman"/>
                <w:color w:val="000000"/>
                <w:spacing w:val="-4"/>
                <w:sz w:val="20"/>
                <w:szCs w:val="20"/>
                <w:lang w:eastAsia="ru-RU"/>
              </w:rPr>
              <w:t>Глава 9. Приложение 1. Протокол закрытия ГВС</w:t>
            </w:r>
          </w:p>
        </w:tc>
      </w:tr>
      <w:tr w:rsidR="004259E5" w14:paraId="136021C8"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5B8092"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Arial" w:hAnsi="Times New Roman" w:cs="Times New Roman"/>
                <w:color w:val="000000"/>
                <w:spacing w:val="-4"/>
                <w:sz w:val="20"/>
                <w:szCs w:val="20"/>
                <w:lang w:eastAsia="ru-RU"/>
              </w:rPr>
              <w:t>Глава 9. Приложение 2. Протоколы отбора проб качества воды в открытых системах</w:t>
            </w:r>
          </w:p>
        </w:tc>
      </w:tr>
      <w:tr w:rsidR="004259E5" w14:paraId="1C95532A"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FCA6BB"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10. Перспективные топливные балансы</w:t>
            </w:r>
          </w:p>
        </w:tc>
      </w:tr>
      <w:tr w:rsidR="004259E5" w14:paraId="61BB12C6"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A43612"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11. Оценка надежности теплоснабжения</w:t>
            </w:r>
          </w:p>
        </w:tc>
      </w:tr>
      <w:tr w:rsidR="004259E5" w14:paraId="12CD247A"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CC25A5"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12. Обоснование инвестиций в строительство, реконструкцию, техническое перевооружение</w:t>
            </w:r>
            <w:r>
              <w:rPr>
                <w:rFonts w:ascii="Times New Roman" w:eastAsia="Times New Roman" w:hAnsi="Times New Roman" w:cs="Times New Roman"/>
                <w:sz w:val="20"/>
                <w:szCs w:val="20"/>
              </w:rPr>
              <w:t xml:space="preserve"> </w:t>
            </w:r>
            <w:r>
              <w:rPr>
                <w:rFonts w:ascii="Times New Roman" w:eastAsia="Arial" w:hAnsi="Times New Roman" w:cs="Times New Roman"/>
                <w:color w:val="000000"/>
                <w:spacing w:val="-4"/>
                <w:sz w:val="20"/>
                <w:szCs w:val="20"/>
                <w:lang w:eastAsia="ru-RU"/>
              </w:rPr>
              <w:t>и (или) модернизацию</w:t>
            </w:r>
          </w:p>
        </w:tc>
      </w:tr>
      <w:tr w:rsidR="004259E5" w14:paraId="24E5EDA8"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FD279F"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13. Индикаторы развития систем теплоснабжения</w:t>
            </w:r>
          </w:p>
        </w:tc>
      </w:tr>
      <w:tr w:rsidR="004259E5" w14:paraId="27658B11"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DB1947"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Arial" w:hAnsi="Times New Roman" w:cs="Times New Roman"/>
                <w:color w:val="000000"/>
                <w:spacing w:val="-4"/>
                <w:sz w:val="20"/>
                <w:szCs w:val="20"/>
                <w:lang w:eastAsia="ru-RU"/>
              </w:rPr>
              <w:t>Глава 13. Приложение 1. Нарушение антимонопольного законодательства со стороны ФГУП «Машзавод им. Ф. Э. Дзержинского»</w:t>
            </w:r>
          </w:p>
        </w:tc>
      </w:tr>
      <w:tr w:rsidR="004259E5" w14:paraId="50EC811D"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94CF95"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Arial" w:hAnsi="Times New Roman" w:cs="Times New Roman"/>
                <w:color w:val="000000"/>
                <w:spacing w:val="-4"/>
                <w:sz w:val="20"/>
                <w:szCs w:val="20"/>
                <w:lang w:eastAsia="ru-RU"/>
              </w:rPr>
              <w:t>Глава 13. Приложение 2. Нарушение антимонопольного законодательства в отношении ООО «</w:t>
            </w:r>
            <w:proofErr w:type="spellStart"/>
            <w:r>
              <w:rPr>
                <w:rFonts w:ascii="Times New Roman" w:eastAsia="Arial" w:hAnsi="Times New Roman" w:cs="Times New Roman"/>
                <w:color w:val="000000"/>
                <w:spacing w:val="-4"/>
                <w:sz w:val="20"/>
                <w:szCs w:val="20"/>
                <w:lang w:eastAsia="ru-RU"/>
              </w:rPr>
              <w:t>Новогор</w:t>
            </w:r>
            <w:proofErr w:type="spellEnd"/>
            <w:r>
              <w:rPr>
                <w:rFonts w:ascii="Times New Roman" w:eastAsia="Arial" w:hAnsi="Times New Roman" w:cs="Times New Roman"/>
                <w:color w:val="000000"/>
                <w:spacing w:val="-4"/>
                <w:sz w:val="20"/>
                <w:szCs w:val="20"/>
                <w:lang w:eastAsia="ru-RU"/>
              </w:rPr>
              <w:t>-Прикамье»</w:t>
            </w:r>
          </w:p>
        </w:tc>
      </w:tr>
      <w:tr w:rsidR="004259E5" w14:paraId="600B3AAF"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22044A"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14. Ценовые (тарифные) последствия</w:t>
            </w:r>
          </w:p>
        </w:tc>
      </w:tr>
      <w:tr w:rsidR="004259E5" w14:paraId="42DC2A77"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D7476F"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15. Реестр единых теплоснабжающих организаций</w:t>
            </w:r>
          </w:p>
        </w:tc>
      </w:tr>
      <w:tr w:rsidR="004259E5" w14:paraId="645002B9"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55F977" w14:textId="77777777" w:rsidR="004259E5" w:rsidRDefault="004259E5">
            <w:pPr>
              <w:spacing w:line="256" w:lineRule="auto"/>
              <w:ind w:right="-108"/>
              <w:jc w:val="left"/>
              <w:rPr>
                <w:rFonts w:ascii="Times New Roman" w:eastAsia="Arial" w:hAnsi="Times New Roman" w:cs="Times New Roman"/>
                <w:color w:val="000000"/>
                <w:spacing w:val="-4"/>
                <w:sz w:val="20"/>
                <w:szCs w:val="20"/>
                <w:lang w:eastAsia="ru-RU"/>
              </w:rPr>
            </w:pPr>
            <w:r>
              <w:rPr>
                <w:rFonts w:ascii="Times New Roman" w:eastAsia="Arial" w:hAnsi="Times New Roman" w:cs="Times New Roman"/>
                <w:color w:val="000000"/>
                <w:spacing w:val="-4"/>
                <w:sz w:val="20"/>
                <w:szCs w:val="20"/>
                <w:lang w:eastAsia="ru-RU"/>
              </w:rPr>
              <w:t>Глава 15. Приложение 1. Зарегистрированные в установленном порядке заявки на присвоение статуса ЕТО</w:t>
            </w:r>
          </w:p>
        </w:tc>
      </w:tr>
      <w:tr w:rsidR="004259E5" w14:paraId="566A17A9"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8571C2" w14:textId="77777777" w:rsidR="004259E5" w:rsidRDefault="004259E5">
            <w:pPr>
              <w:spacing w:line="256" w:lineRule="auto"/>
              <w:ind w:right="-108"/>
              <w:jc w:val="left"/>
              <w:rPr>
                <w:rFonts w:ascii="Times New Roman" w:eastAsia="Arial" w:hAnsi="Times New Roman" w:cs="Times New Roman"/>
                <w:b/>
                <w:color w:val="000000"/>
                <w:spacing w:val="-4"/>
                <w:sz w:val="20"/>
                <w:szCs w:val="20"/>
                <w:lang w:eastAsia="ru-RU"/>
              </w:rPr>
            </w:pPr>
            <w:r>
              <w:rPr>
                <w:rFonts w:ascii="Times New Roman" w:eastAsia="Arial" w:hAnsi="Times New Roman" w:cs="Times New Roman"/>
                <w:color w:val="000000"/>
                <w:spacing w:val="-4"/>
                <w:sz w:val="20"/>
                <w:szCs w:val="20"/>
                <w:lang w:eastAsia="ru-RU"/>
              </w:rPr>
              <w:lastRenderedPageBreak/>
              <w:t>Глава 15. Приложение 2. Письма единых теплоснабжающих и эксплуатирующих организаций</w:t>
            </w:r>
          </w:p>
        </w:tc>
      </w:tr>
      <w:tr w:rsidR="004259E5" w14:paraId="79EEA030"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1A95B9"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Arial" w:hAnsi="Times New Roman" w:cs="Times New Roman"/>
                <w:color w:val="000000"/>
                <w:spacing w:val="-4"/>
                <w:sz w:val="20"/>
                <w:szCs w:val="20"/>
                <w:lang w:eastAsia="ru-RU"/>
              </w:rPr>
              <w:t>Глава 16. Реестр мероприятий схемы теплоснабжения</w:t>
            </w:r>
          </w:p>
        </w:tc>
      </w:tr>
      <w:tr w:rsidR="004259E5" w14:paraId="373D2959"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84444D"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napToGrid w:val="0"/>
                <w:color w:val="000000"/>
                <w:sz w:val="20"/>
                <w:szCs w:val="20"/>
                <w:lang w:eastAsia="ru-RU" w:bidi="en-US"/>
              </w:rPr>
              <w:t>Глава 17. Замечания и предложения к проекту схемы теплоснабжения</w:t>
            </w:r>
          </w:p>
        </w:tc>
      </w:tr>
      <w:tr w:rsidR="004259E5" w14:paraId="6FED9999"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67F9F9" w14:textId="77777777" w:rsidR="004259E5" w:rsidRDefault="004259E5">
            <w:pPr>
              <w:spacing w:line="256" w:lineRule="auto"/>
              <w:ind w:right="-108"/>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napToGrid w:val="0"/>
                <w:color w:val="000000"/>
                <w:sz w:val="20"/>
                <w:szCs w:val="20"/>
                <w:lang w:eastAsia="ru-RU" w:bidi="en-US"/>
              </w:rPr>
              <w:t xml:space="preserve">Глава 18. Сводный том изменений, выполненных в </w:t>
            </w:r>
            <w:r>
              <w:rPr>
                <w:rFonts w:ascii="Times New Roman" w:eastAsia="Times New Roman" w:hAnsi="Times New Roman" w:cs="Times New Roman"/>
                <w:snapToGrid w:val="0"/>
                <w:color w:val="000000"/>
                <w:sz w:val="20"/>
                <w:szCs w:val="20"/>
                <w:lang w:eastAsia="ru-RU"/>
              </w:rPr>
              <w:t xml:space="preserve">доработанной и (или) </w:t>
            </w:r>
            <w:r>
              <w:rPr>
                <w:rFonts w:ascii="Times New Roman" w:eastAsia="Times New Roman" w:hAnsi="Times New Roman" w:cs="Times New Roman"/>
                <w:snapToGrid w:val="0"/>
                <w:color w:val="000000"/>
                <w:sz w:val="20"/>
                <w:szCs w:val="20"/>
                <w:lang w:eastAsia="ru-RU" w:bidi="en-US"/>
              </w:rPr>
              <w:t>актуализированной схеме теплоснабжения</w:t>
            </w:r>
          </w:p>
        </w:tc>
      </w:tr>
      <w:tr w:rsidR="004259E5" w14:paraId="3ECE4C01"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2A821D" w14:textId="77777777" w:rsidR="004259E5" w:rsidRDefault="004259E5">
            <w:pPr>
              <w:spacing w:line="256" w:lineRule="auto"/>
              <w:ind w:right="-108"/>
              <w:jc w:val="left"/>
              <w:rPr>
                <w:rFonts w:ascii="Times New Roman" w:eastAsia="Times New Roman" w:hAnsi="Times New Roman" w:cs="Times New Roman"/>
                <w:snapToGrid w:val="0"/>
                <w:color w:val="000000"/>
                <w:sz w:val="20"/>
                <w:szCs w:val="20"/>
                <w:lang w:eastAsia="ru-RU" w:bidi="en-US"/>
              </w:rPr>
            </w:pPr>
            <w:r>
              <w:rPr>
                <w:rFonts w:ascii="Times New Roman" w:eastAsia="Times New Roman" w:hAnsi="Times New Roman" w:cs="Times New Roman"/>
                <w:snapToGrid w:val="0"/>
                <w:color w:val="000000"/>
                <w:sz w:val="20"/>
                <w:szCs w:val="20"/>
                <w:lang w:eastAsia="ru-RU" w:bidi="en-US"/>
              </w:rPr>
              <w:t>Глава 19. Оценка экологической безопасности теплоснабжения</w:t>
            </w:r>
          </w:p>
        </w:tc>
      </w:tr>
      <w:tr w:rsidR="004259E5" w14:paraId="30B7D37C"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46A86B" w14:textId="77777777" w:rsidR="004259E5" w:rsidRDefault="004259E5">
            <w:pPr>
              <w:spacing w:line="256" w:lineRule="auto"/>
              <w:ind w:right="-108"/>
              <w:jc w:val="left"/>
              <w:rPr>
                <w:rFonts w:ascii="Times New Roman" w:eastAsia="Times New Roman" w:hAnsi="Times New Roman" w:cs="Times New Roman"/>
                <w:snapToGrid w:val="0"/>
                <w:color w:val="000000"/>
                <w:sz w:val="20"/>
                <w:szCs w:val="20"/>
                <w:lang w:eastAsia="ru-RU" w:bidi="en-US"/>
              </w:rPr>
            </w:pPr>
            <w:r>
              <w:rPr>
                <w:rFonts w:ascii="Times New Roman" w:eastAsia="Times New Roman" w:hAnsi="Times New Roman" w:cs="Times New Roman"/>
                <w:snapToGrid w:val="0"/>
                <w:color w:val="000000"/>
                <w:sz w:val="20"/>
                <w:szCs w:val="20"/>
                <w:lang w:eastAsia="ru-RU" w:bidi="en-US"/>
              </w:rPr>
              <w:t>Глава 19. Приложение 1. Расчет рассеивания выбросов загрязняющих веществ в атмосферном воздухе для существующего положения</w:t>
            </w:r>
          </w:p>
        </w:tc>
      </w:tr>
      <w:tr w:rsidR="004259E5" w14:paraId="0109F9AC" w14:textId="77777777" w:rsidTr="004259E5">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3901E2" w14:textId="77777777" w:rsidR="004259E5" w:rsidRDefault="004259E5">
            <w:pPr>
              <w:spacing w:line="256" w:lineRule="auto"/>
              <w:ind w:right="-108"/>
              <w:jc w:val="left"/>
              <w:rPr>
                <w:rFonts w:ascii="Times New Roman" w:eastAsia="Times New Roman" w:hAnsi="Times New Roman" w:cs="Times New Roman"/>
                <w:snapToGrid w:val="0"/>
                <w:color w:val="000000"/>
                <w:sz w:val="20"/>
                <w:szCs w:val="20"/>
                <w:lang w:eastAsia="ru-RU" w:bidi="en-US"/>
              </w:rPr>
            </w:pPr>
            <w:r>
              <w:rPr>
                <w:rFonts w:ascii="Times New Roman" w:eastAsia="Times New Roman" w:hAnsi="Times New Roman" w:cs="Times New Roman"/>
                <w:snapToGrid w:val="0"/>
                <w:color w:val="000000"/>
                <w:sz w:val="20"/>
                <w:szCs w:val="20"/>
                <w:lang w:eastAsia="ru-RU" w:bidi="en-US"/>
              </w:rPr>
              <w:t>Глава 19. Приложение 2. Расчет рассеивания выбросов загрязняющих веществ в атмосферном воздухе на перспективу</w:t>
            </w:r>
          </w:p>
        </w:tc>
      </w:tr>
    </w:tbl>
    <w:p w14:paraId="375DB165" w14:textId="77777777" w:rsidR="005A1933" w:rsidRPr="005A1933" w:rsidRDefault="005A1933" w:rsidP="005A1933">
      <w:pPr>
        <w:tabs>
          <w:tab w:val="left" w:pos="567"/>
          <w:tab w:val="right" w:leader="dot" w:pos="9356"/>
        </w:tabs>
        <w:spacing w:before="240" w:after="240"/>
        <w:contextualSpacing/>
        <w:rPr>
          <w:rFonts w:ascii="Times New Roman" w:hAnsi="Times New Roman" w:cs="Times New Roman"/>
          <w:b/>
          <w:bCs/>
          <w:caps/>
          <w:sz w:val="24"/>
          <w:szCs w:val="24"/>
        </w:rPr>
      </w:pPr>
    </w:p>
    <w:p w14:paraId="12C6C95A" w14:textId="77777777" w:rsidR="005A1933" w:rsidRDefault="005A1933" w:rsidP="00107FF0">
      <w:pPr>
        <w:tabs>
          <w:tab w:val="left" w:pos="567"/>
          <w:tab w:val="right" w:leader="dot" w:pos="9356"/>
        </w:tabs>
        <w:contextualSpacing/>
        <w:jc w:val="both"/>
        <w:rPr>
          <w:rFonts w:ascii="Times New Roman" w:hAnsi="Times New Roman" w:cs="Times New Roman"/>
          <w:bCs/>
          <w:sz w:val="24"/>
          <w:szCs w:val="24"/>
          <w:highlight w:val="yellow"/>
        </w:rPr>
      </w:pPr>
    </w:p>
    <w:p w14:paraId="02D8DD18" w14:textId="77777777" w:rsidR="005A1933" w:rsidRDefault="005A1933" w:rsidP="00107FF0">
      <w:pPr>
        <w:tabs>
          <w:tab w:val="left" w:pos="567"/>
          <w:tab w:val="right" w:leader="dot" w:pos="9356"/>
        </w:tabs>
        <w:contextualSpacing/>
        <w:jc w:val="both"/>
        <w:rPr>
          <w:rFonts w:ascii="Times New Roman" w:hAnsi="Times New Roman" w:cs="Times New Roman"/>
          <w:bCs/>
          <w:sz w:val="24"/>
          <w:szCs w:val="24"/>
          <w:highlight w:val="yellow"/>
        </w:rPr>
      </w:pPr>
    </w:p>
    <w:p w14:paraId="0D5C1734" w14:textId="77777777" w:rsidR="005A1933" w:rsidRDefault="005A1933" w:rsidP="00107FF0">
      <w:pPr>
        <w:tabs>
          <w:tab w:val="left" w:pos="567"/>
          <w:tab w:val="right" w:leader="dot" w:pos="9356"/>
        </w:tabs>
        <w:contextualSpacing/>
        <w:jc w:val="both"/>
        <w:rPr>
          <w:rFonts w:ascii="Times New Roman" w:hAnsi="Times New Roman" w:cs="Times New Roman"/>
          <w:bCs/>
          <w:sz w:val="24"/>
          <w:szCs w:val="24"/>
          <w:highlight w:val="yellow"/>
        </w:rPr>
      </w:pPr>
    </w:p>
    <w:sdt>
      <w:sdtPr>
        <w:rPr>
          <w:rFonts w:asciiTheme="minorHAnsi" w:eastAsiaTheme="minorHAnsi" w:hAnsiTheme="minorHAnsi" w:cstheme="minorBidi"/>
          <w:b w:val="0"/>
          <w:bCs w:val="0"/>
          <w:caps w:val="0"/>
          <w:sz w:val="22"/>
          <w:szCs w:val="22"/>
        </w:rPr>
        <w:id w:val="1246386255"/>
        <w:docPartObj>
          <w:docPartGallery w:val="Table of Contents"/>
          <w:docPartUnique/>
        </w:docPartObj>
      </w:sdtPr>
      <w:sdtEndPr>
        <w:rPr>
          <w:rFonts w:ascii="Times New Roman" w:hAnsi="Times New Roman" w:cs="Times New Roman"/>
          <w:sz w:val="24"/>
          <w:szCs w:val="24"/>
          <w:highlight w:val="yellow"/>
        </w:rPr>
      </w:sdtEndPr>
      <w:sdtContent>
        <w:p w14:paraId="08784C20" w14:textId="77777777" w:rsidR="005A1933" w:rsidRPr="00B82849" w:rsidRDefault="005A1933" w:rsidP="005A1933">
          <w:pPr>
            <w:pStyle w:val="affb"/>
            <w:numPr>
              <w:ilvl w:val="0"/>
              <w:numId w:val="0"/>
            </w:numPr>
            <w:tabs>
              <w:tab w:val="clear" w:pos="425"/>
            </w:tabs>
            <w:spacing w:before="240" w:line="240" w:lineRule="auto"/>
            <w:jc w:val="center"/>
            <w:rPr>
              <w:rFonts w:eastAsia="Times New Roman" w:cs="Times New Roman"/>
              <w:kern w:val="28"/>
              <w:szCs w:val="24"/>
              <w:lang w:eastAsia="ru-RU"/>
            </w:rPr>
          </w:pPr>
          <w:r w:rsidRPr="00B82849">
            <w:rPr>
              <w:rFonts w:eastAsia="Times New Roman" w:cs="Times New Roman"/>
              <w:kern w:val="28"/>
              <w:szCs w:val="24"/>
              <w:lang w:eastAsia="ru-RU"/>
            </w:rPr>
            <w:t>Содержание</w:t>
          </w:r>
        </w:p>
        <w:p w14:paraId="5313E61F" w14:textId="1D346620" w:rsidR="00500AC6" w:rsidRDefault="005A1933">
          <w:pPr>
            <w:pStyle w:val="1f1"/>
            <w:rPr>
              <w:rFonts w:asciiTheme="minorHAnsi" w:eastAsiaTheme="minorEastAsia" w:hAnsiTheme="minorHAnsi"/>
              <w:noProof/>
              <w:sz w:val="22"/>
              <w:lang w:eastAsia="ru-RU"/>
            </w:rPr>
          </w:pPr>
          <w:r>
            <w:rPr>
              <w:rFonts w:cs="Times New Roman"/>
              <w:szCs w:val="24"/>
              <w:highlight w:val="yellow"/>
            </w:rPr>
            <w:fldChar w:fldCharType="begin"/>
          </w:r>
          <w:r>
            <w:rPr>
              <w:rFonts w:cs="Times New Roman"/>
              <w:szCs w:val="24"/>
              <w:highlight w:val="yellow"/>
            </w:rPr>
            <w:instrText xml:space="preserve"> TOC \o "1-3" \h \z \u </w:instrText>
          </w:r>
          <w:r>
            <w:rPr>
              <w:rFonts w:cs="Times New Roman"/>
              <w:szCs w:val="24"/>
              <w:highlight w:val="yellow"/>
            </w:rPr>
            <w:fldChar w:fldCharType="separate"/>
          </w:r>
          <w:hyperlink w:anchor="_Toc206145916" w:history="1">
            <w:r w:rsidR="00500AC6" w:rsidRPr="00F26ED3">
              <w:rPr>
                <w:rStyle w:val="affc"/>
                <w:rFonts w:eastAsia="Times New Roman" w:cs="Times New Roman"/>
                <w:noProof/>
                <w:lang w:eastAsia="ru-RU"/>
              </w:rPr>
              <w:t>Перечень таблиц</w:t>
            </w:r>
            <w:r w:rsidR="00500AC6">
              <w:rPr>
                <w:noProof/>
                <w:webHidden/>
              </w:rPr>
              <w:tab/>
            </w:r>
            <w:r w:rsidR="00500AC6">
              <w:rPr>
                <w:noProof/>
                <w:webHidden/>
              </w:rPr>
              <w:fldChar w:fldCharType="begin"/>
            </w:r>
            <w:r w:rsidR="00500AC6">
              <w:rPr>
                <w:noProof/>
                <w:webHidden/>
              </w:rPr>
              <w:instrText xml:space="preserve"> PAGEREF _Toc206145916 \h </w:instrText>
            </w:r>
            <w:r w:rsidR="00500AC6">
              <w:rPr>
                <w:noProof/>
                <w:webHidden/>
              </w:rPr>
            </w:r>
            <w:r w:rsidR="00500AC6">
              <w:rPr>
                <w:noProof/>
                <w:webHidden/>
              </w:rPr>
              <w:fldChar w:fldCharType="separate"/>
            </w:r>
            <w:r w:rsidR="00500AC6">
              <w:rPr>
                <w:noProof/>
                <w:webHidden/>
              </w:rPr>
              <w:t>5</w:t>
            </w:r>
            <w:r w:rsidR="00500AC6">
              <w:rPr>
                <w:noProof/>
                <w:webHidden/>
              </w:rPr>
              <w:fldChar w:fldCharType="end"/>
            </w:r>
          </w:hyperlink>
        </w:p>
        <w:p w14:paraId="3D7002FC" w14:textId="1840B69C" w:rsidR="00500AC6" w:rsidRDefault="00500AC6">
          <w:pPr>
            <w:pStyle w:val="1f1"/>
            <w:rPr>
              <w:rFonts w:asciiTheme="minorHAnsi" w:eastAsiaTheme="minorEastAsia" w:hAnsiTheme="minorHAnsi"/>
              <w:noProof/>
              <w:sz w:val="22"/>
              <w:lang w:eastAsia="ru-RU"/>
            </w:rPr>
          </w:pPr>
          <w:hyperlink w:anchor="_Toc206145917" w:history="1">
            <w:r w:rsidRPr="00F26ED3">
              <w:rPr>
                <w:rStyle w:val="affc"/>
                <w:rFonts w:eastAsia="Calibri"/>
                <w:noProof/>
              </w:rPr>
              <w:t>1.</w:t>
            </w:r>
            <w:r>
              <w:rPr>
                <w:rFonts w:asciiTheme="minorHAnsi" w:eastAsiaTheme="minorEastAsia" w:hAnsiTheme="minorHAnsi"/>
                <w:noProof/>
                <w:sz w:val="22"/>
                <w:lang w:eastAsia="ru-RU"/>
              </w:rPr>
              <w:tab/>
            </w:r>
            <w:r w:rsidRPr="00F26ED3">
              <w:rPr>
                <w:rStyle w:val="affc"/>
                <w:rFonts w:eastAsia="Calibri"/>
                <w:noProof/>
              </w:rPr>
              <w:t>Отчет о внесенных изменениях на основании замечаний и предложений Министерства энергетики Российской Федерации к актуализированной Схеме теплоснабжения в административных границах города Перми на период до 2035 года.</w:t>
            </w:r>
            <w:r>
              <w:rPr>
                <w:noProof/>
                <w:webHidden/>
              </w:rPr>
              <w:tab/>
            </w:r>
            <w:r>
              <w:rPr>
                <w:noProof/>
                <w:webHidden/>
              </w:rPr>
              <w:fldChar w:fldCharType="begin"/>
            </w:r>
            <w:r>
              <w:rPr>
                <w:noProof/>
                <w:webHidden/>
              </w:rPr>
              <w:instrText xml:space="preserve"> PAGEREF _Toc206145917 \h </w:instrText>
            </w:r>
            <w:r>
              <w:rPr>
                <w:noProof/>
                <w:webHidden/>
              </w:rPr>
            </w:r>
            <w:r>
              <w:rPr>
                <w:noProof/>
                <w:webHidden/>
              </w:rPr>
              <w:fldChar w:fldCharType="separate"/>
            </w:r>
            <w:r>
              <w:rPr>
                <w:noProof/>
                <w:webHidden/>
              </w:rPr>
              <w:t>6</w:t>
            </w:r>
            <w:r>
              <w:rPr>
                <w:noProof/>
                <w:webHidden/>
              </w:rPr>
              <w:fldChar w:fldCharType="end"/>
            </w:r>
          </w:hyperlink>
        </w:p>
        <w:p w14:paraId="0D2F6194" w14:textId="19868E3D" w:rsidR="00500AC6" w:rsidRDefault="00500AC6">
          <w:pPr>
            <w:pStyle w:val="1f1"/>
            <w:rPr>
              <w:rFonts w:asciiTheme="minorHAnsi" w:eastAsiaTheme="minorEastAsia" w:hAnsiTheme="minorHAnsi"/>
              <w:noProof/>
              <w:sz w:val="22"/>
              <w:lang w:eastAsia="ru-RU"/>
            </w:rPr>
          </w:pPr>
          <w:hyperlink w:anchor="_Toc206145918" w:history="1">
            <w:r w:rsidRPr="00F26ED3">
              <w:rPr>
                <w:rStyle w:val="affc"/>
                <w:rFonts w:eastAsia="Calibri"/>
                <w:noProof/>
              </w:rPr>
              <w:t>2.</w:t>
            </w:r>
            <w:r>
              <w:rPr>
                <w:rFonts w:asciiTheme="minorHAnsi" w:eastAsiaTheme="minorEastAsia" w:hAnsiTheme="minorHAnsi"/>
                <w:noProof/>
                <w:sz w:val="22"/>
                <w:lang w:eastAsia="ru-RU"/>
              </w:rPr>
              <w:tab/>
            </w:r>
            <w:r w:rsidRPr="00F26ED3">
              <w:rPr>
                <w:rStyle w:val="affc"/>
                <w:rFonts w:eastAsia="Calibri"/>
                <w:noProof/>
              </w:rPr>
              <w:t>Отчет об учете предложений и замечаний по проекту актуализированной Схемы теплоснабжения на период до 2043 года, поступивших в установленном законодательством порядке</w:t>
            </w:r>
            <w:r>
              <w:rPr>
                <w:noProof/>
                <w:webHidden/>
              </w:rPr>
              <w:tab/>
            </w:r>
            <w:r>
              <w:rPr>
                <w:noProof/>
                <w:webHidden/>
              </w:rPr>
              <w:fldChar w:fldCharType="begin"/>
            </w:r>
            <w:r>
              <w:rPr>
                <w:noProof/>
                <w:webHidden/>
              </w:rPr>
              <w:instrText xml:space="preserve"> PAGEREF _Toc206145918 \h </w:instrText>
            </w:r>
            <w:r>
              <w:rPr>
                <w:noProof/>
                <w:webHidden/>
              </w:rPr>
            </w:r>
            <w:r>
              <w:rPr>
                <w:noProof/>
                <w:webHidden/>
              </w:rPr>
              <w:fldChar w:fldCharType="separate"/>
            </w:r>
            <w:r>
              <w:rPr>
                <w:noProof/>
                <w:webHidden/>
              </w:rPr>
              <w:t>12</w:t>
            </w:r>
            <w:r>
              <w:rPr>
                <w:noProof/>
                <w:webHidden/>
              </w:rPr>
              <w:fldChar w:fldCharType="end"/>
            </w:r>
          </w:hyperlink>
        </w:p>
        <w:p w14:paraId="5DC2CB0D" w14:textId="6DBF310C" w:rsidR="005A1933" w:rsidRDefault="005A1933" w:rsidP="005A1933">
          <w:pPr>
            <w:tabs>
              <w:tab w:val="left" w:pos="567"/>
              <w:tab w:val="right" w:leader="dot" w:pos="9356"/>
            </w:tabs>
            <w:contextualSpacing/>
            <w:jc w:val="both"/>
            <w:rPr>
              <w:rFonts w:ascii="Times New Roman" w:hAnsi="Times New Roman" w:cs="Times New Roman"/>
              <w:sz w:val="24"/>
              <w:szCs w:val="24"/>
              <w:highlight w:val="yellow"/>
            </w:rPr>
          </w:pPr>
          <w:r>
            <w:rPr>
              <w:rFonts w:ascii="Times New Roman" w:hAnsi="Times New Roman" w:cs="Times New Roman"/>
              <w:sz w:val="24"/>
              <w:szCs w:val="24"/>
              <w:highlight w:val="yellow"/>
            </w:rPr>
            <w:fldChar w:fldCharType="end"/>
          </w:r>
        </w:p>
      </w:sdtContent>
    </w:sdt>
    <w:p w14:paraId="1E182740" w14:textId="77777777" w:rsidR="005A1933" w:rsidRPr="00560E8E" w:rsidRDefault="005A1933" w:rsidP="00107FF0">
      <w:pPr>
        <w:tabs>
          <w:tab w:val="left" w:pos="567"/>
          <w:tab w:val="right" w:leader="dot" w:pos="9356"/>
        </w:tabs>
        <w:contextualSpacing/>
        <w:jc w:val="both"/>
        <w:rPr>
          <w:rFonts w:ascii="Times New Roman" w:hAnsi="Times New Roman" w:cs="Times New Roman"/>
          <w:bCs/>
          <w:sz w:val="24"/>
          <w:szCs w:val="24"/>
          <w:highlight w:val="yellow"/>
        </w:rPr>
      </w:pPr>
    </w:p>
    <w:p w14:paraId="669C1834" w14:textId="77777777" w:rsidR="00B82849" w:rsidRDefault="00B82849" w:rsidP="00286BDD">
      <w:pPr>
        <w:spacing w:after="240"/>
        <w:rPr>
          <w:rFonts w:ascii="Times New Roman" w:eastAsia="Times New Roman" w:hAnsi="Times New Roman" w:cs="Times New Roman"/>
          <w:b/>
          <w:sz w:val="24"/>
          <w:szCs w:val="24"/>
          <w:lang w:eastAsia="ru-RU"/>
        </w:rPr>
      </w:pPr>
      <w:bookmarkStart w:id="4" w:name="OLE_LINK6"/>
      <w:bookmarkStart w:id="5" w:name="OLE_LINK7"/>
      <w:bookmarkStart w:id="6" w:name="OLE_LINK8"/>
      <w:bookmarkStart w:id="7" w:name="_Toc342573348"/>
      <w:bookmarkStart w:id="8" w:name="_Toc357159236"/>
      <w:bookmarkStart w:id="9" w:name="_Toc357583941"/>
      <w:bookmarkStart w:id="10" w:name="_Toc368051854"/>
      <w:bookmarkEnd w:id="0"/>
      <w:bookmarkEnd w:id="1"/>
      <w:bookmarkEnd w:id="2"/>
      <w:r>
        <w:rPr>
          <w:rFonts w:ascii="Times New Roman" w:eastAsia="Times New Roman" w:hAnsi="Times New Roman" w:cs="Times New Roman"/>
          <w:b/>
          <w:sz w:val="24"/>
          <w:szCs w:val="24"/>
          <w:lang w:eastAsia="ru-RU"/>
        </w:rPr>
        <w:br w:type="page"/>
      </w:r>
    </w:p>
    <w:p w14:paraId="185C54F3" w14:textId="2DE5B28B" w:rsidR="00196E55" w:rsidRPr="000353C1" w:rsidRDefault="000353C1" w:rsidP="000353C1">
      <w:pPr>
        <w:pStyle w:val="15"/>
        <w:numPr>
          <w:ilvl w:val="0"/>
          <w:numId w:val="0"/>
        </w:numPr>
        <w:spacing w:before="240"/>
        <w:jc w:val="center"/>
        <w:rPr>
          <w:rFonts w:eastAsia="Times New Roman" w:cs="Times New Roman"/>
          <w:szCs w:val="24"/>
          <w:lang w:eastAsia="ru-RU"/>
        </w:rPr>
      </w:pPr>
      <w:bookmarkStart w:id="11" w:name="_Toc206145916"/>
      <w:r w:rsidRPr="000353C1">
        <w:rPr>
          <w:rFonts w:eastAsia="Times New Roman" w:cs="Times New Roman"/>
          <w:szCs w:val="24"/>
          <w:lang w:eastAsia="ru-RU"/>
        </w:rPr>
        <w:lastRenderedPageBreak/>
        <w:t>Перечень</w:t>
      </w:r>
      <w:r w:rsidR="00196E55" w:rsidRPr="000353C1">
        <w:rPr>
          <w:rFonts w:eastAsia="Times New Roman" w:cs="Times New Roman"/>
          <w:szCs w:val="24"/>
          <w:lang w:eastAsia="ru-RU"/>
        </w:rPr>
        <w:t xml:space="preserve"> </w:t>
      </w:r>
      <w:r>
        <w:rPr>
          <w:rFonts w:eastAsia="Times New Roman" w:cs="Times New Roman"/>
          <w:szCs w:val="24"/>
          <w:lang w:eastAsia="ru-RU"/>
        </w:rPr>
        <w:t>таблиц</w:t>
      </w:r>
      <w:bookmarkEnd w:id="11"/>
    </w:p>
    <w:p w14:paraId="02B88CD2" w14:textId="247C6AA3" w:rsidR="00500AC6" w:rsidRDefault="00196E55">
      <w:pPr>
        <w:pStyle w:val="afffff"/>
        <w:rPr>
          <w:rFonts w:asciiTheme="minorHAnsi" w:eastAsiaTheme="minorEastAsia" w:hAnsiTheme="minorHAnsi" w:cstheme="minorBidi"/>
          <w:i w:val="0"/>
          <w:noProof/>
          <w:sz w:val="22"/>
          <w:szCs w:val="22"/>
          <w:lang w:val="ru-RU" w:eastAsia="ru-RU" w:bidi="ar-SA"/>
        </w:rPr>
      </w:pPr>
      <w:r w:rsidRPr="009B0868">
        <w:rPr>
          <w:i w:val="0"/>
          <w:szCs w:val="24"/>
          <w:highlight w:val="yellow"/>
        </w:rPr>
        <w:fldChar w:fldCharType="begin"/>
      </w:r>
      <w:r w:rsidRPr="009B0868">
        <w:rPr>
          <w:i w:val="0"/>
          <w:szCs w:val="24"/>
          <w:highlight w:val="yellow"/>
        </w:rPr>
        <w:instrText xml:space="preserve"> TOC \h \z \c "Таблица" </w:instrText>
      </w:r>
      <w:r w:rsidRPr="009B0868">
        <w:rPr>
          <w:i w:val="0"/>
          <w:szCs w:val="24"/>
          <w:highlight w:val="yellow"/>
        </w:rPr>
        <w:fldChar w:fldCharType="separate"/>
      </w:r>
      <w:hyperlink w:anchor="_Toc206145920" w:history="1">
        <w:r w:rsidR="00500AC6" w:rsidRPr="00C00258">
          <w:rPr>
            <w:rStyle w:val="affc"/>
            <w:rFonts w:eastAsiaTheme="majorEastAsia"/>
            <w:noProof/>
          </w:rPr>
          <w:t>Таблица 1.1 - Перечень замечаний и предложений Министерства энергетики Российской Федерации к Схеме теплоснабжения МО ГО город Пермь на период до 2043 года</w:t>
        </w:r>
        <w:r w:rsidR="00500AC6">
          <w:rPr>
            <w:noProof/>
            <w:webHidden/>
          </w:rPr>
          <w:tab/>
        </w:r>
        <w:r w:rsidR="00500AC6">
          <w:rPr>
            <w:noProof/>
            <w:webHidden/>
          </w:rPr>
          <w:fldChar w:fldCharType="begin"/>
        </w:r>
        <w:r w:rsidR="00500AC6">
          <w:rPr>
            <w:noProof/>
            <w:webHidden/>
          </w:rPr>
          <w:instrText xml:space="preserve"> PAGEREF _Toc206145920 \h </w:instrText>
        </w:r>
        <w:r w:rsidR="00500AC6">
          <w:rPr>
            <w:noProof/>
            <w:webHidden/>
          </w:rPr>
        </w:r>
        <w:r w:rsidR="00500AC6">
          <w:rPr>
            <w:noProof/>
            <w:webHidden/>
          </w:rPr>
          <w:fldChar w:fldCharType="separate"/>
        </w:r>
        <w:r w:rsidR="00500AC6">
          <w:rPr>
            <w:noProof/>
            <w:webHidden/>
          </w:rPr>
          <w:t>7</w:t>
        </w:r>
        <w:r w:rsidR="00500AC6">
          <w:rPr>
            <w:noProof/>
            <w:webHidden/>
          </w:rPr>
          <w:fldChar w:fldCharType="end"/>
        </w:r>
      </w:hyperlink>
    </w:p>
    <w:p w14:paraId="4408AE4C" w14:textId="7CFF1732" w:rsidR="00196E55" w:rsidRPr="00560E8E" w:rsidRDefault="00196E55" w:rsidP="009B0868">
      <w:pPr>
        <w:pStyle w:val="afffff"/>
        <w:tabs>
          <w:tab w:val="right" w:leader="dot" w:pos="9911"/>
        </w:tabs>
        <w:rPr>
          <w:szCs w:val="24"/>
          <w:highlight w:val="yellow"/>
        </w:rPr>
      </w:pPr>
      <w:r w:rsidRPr="009B0868">
        <w:rPr>
          <w:szCs w:val="24"/>
          <w:highlight w:val="yellow"/>
        </w:rPr>
        <w:fldChar w:fldCharType="end"/>
      </w:r>
    </w:p>
    <w:p w14:paraId="59DDB751" w14:textId="5178A1B9" w:rsidR="00196E55" w:rsidRPr="00196E55" w:rsidRDefault="00196E55" w:rsidP="00F84363">
      <w:pPr>
        <w:tabs>
          <w:tab w:val="right" w:leader="dot" w:pos="9345"/>
        </w:tabs>
        <w:contextualSpacing/>
        <w:jc w:val="both"/>
        <w:rPr>
          <w:rFonts w:ascii="Times New Roman" w:eastAsia="Times New Roman" w:hAnsi="Times New Roman" w:cs="Times New Roman"/>
          <w:bCs/>
          <w:sz w:val="24"/>
          <w:szCs w:val="24"/>
          <w:lang w:val="en-US" w:bidi="en-US"/>
        </w:rPr>
        <w:sectPr w:rsidR="00196E55" w:rsidRPr="00196E55" w:rsidSect="00B82849">
          <w:headerReference w:type="even" r:id="rId13"/>
          <w:footerReference w:type="even" r:id="rId14"/>
          <w:headerReference w:type="first" r:id="rId15"/>
          <w:footerReference w:type="first" r:id="rId16"/>
          <w:pgSz w:w="11906" w:h="16838"/>
          <w:pgMar w:top="1134" w:right="851" w:bottom="1134" w:left="1701" w:header="284" w:footer="284" w:gutter="0"/>
          <w:cols w:space="708"/>
          <w:docGrid w:linePitch="360"/>
        </w:sectPr>
      </w:pPr>
    </w:p>
    <w:p w14:paraId="28D56C4A" w14:textId="541BCF85" w:rsidR="00985A75" w:rsidRDefault="00985A75" w:rsidP="00B82849">
      <w:pPr>
        <w:pStyle w:val="15"/>
        <w:rPr>
          <w:rFonts w:eastAsia="Calibri"/>
        </w:rPr>
      </w:pPr>
      <w:bookmarkStart w:id="12" w:name="_Toc11429166"/>
      <w:bookmarkStart w:id="13" w:name="_Toc39741068"/>
      <w:bookmarkStart w:id="14" w:name="_Toc206145917"/>
      <w:bookmarkEnd w:id="4"/>
      <w:bookmarkEnd w:id="5"/>
      <w:bookmarkEnd w:id="6"/>
      <w:r w:rsidRPr="00553618">
        <w:rPr>
          <w:rFonts w:eastAsia="Calibri"/>
        </w:rPr>
        <w:lastRenderedPageBreak/>
        <w:t xml:space="preserve">Отчет о внесенных изменениях на основании замечаний и предложений Министерства энергетики Российской Федерации </w:t>
      </w:r>
      <w:bookmarkEnd w:id="12"/>
      <w:r>
        <w:rPr>
          <w:rFonts w:eastAsia="Calibri"/>
        </w:rPr>
        <w:t xml:space="preserve">к </w:t>
      </w:r>
      <w:r w:rsidRPr="00553618">
        <w:rPr>
          <w:rFonts w:eastAsia="Calibri"/>
        </w:rPr>
        <w:t xml:space="preserve">актуализированной Схеме теплоснабжения </w:t>
      </w:r>
      <w:r>
        <w:rPr>
          <w:rFonts w:eastAsia="Calibri"/>
        </w:rPr>
        <w:t>в административных границах города Перми</w:t>
      </w:r>
      <w:r w:rsidRPr="00553618">
        <w:rPr>
          <w:rFonts w:eastAsia="Calibri"/>
        </w:rPr>
        <w:t xml:space="preserve"> на период </w:t>
      </w:r>
      <w:r>
        <w:rPr>
          <w:rFonts w:eastAsia="Calibri"/>
        </w:rPr>
        <w:t xml:space="preserve">до </w:t>
      </w:r>
      <w:r w:rsidRPr="00553618">
        <w:rPr>
          <w:rFonts w:eastAsia="Calibri"/>
        </w:rPr>
        <w:t>20</w:t>
      </w:r>
      <w:r>
        <w:rPr>
          <w:rFonts w:eastAsia="Calibri"/>
        </w:rPr>
        <w:t>35 года</w:t>
      </w:r>
      <w:r w:rsidRPr="00553618">
        <w:rPr>
          <w:rFonts w:eastAsia="Calibri"/>
        </w:rPr>
        <w:t>.</w:t>
      </w:r>
      <w:bookmarkEnd w:id="13"/>
      <w:bookmarkEnd w:id="14"/>
    </w:p>
    <w:p w14:paraId="1EA829F4" w14:textId="130E40B5" w:rsidR="00985A75" w:rsidRPr="00B76DCA" w:rsidRDefault="00985A75" w:rsidP="000353C1">
      <w:pPr>
        <w:widowControl w:val="0"/>
        <w:adjustRightInd w:val="0"/>
        <w:spacing w:line="360" w:lineRule="auto"/>
        <w:ind w:firstLine="709"/>
        <w:jc w:val="both"/>
        <w:textAlignment w:val="baseline"/>
        <w:rPr>
          <w:rFonts w:ascii="Times New Roman" w:eastAsia="Times New Roman" w:hAnsi="Times New Roman" w:cs="Times New Roman"/>
          <w:sz w:val="27"/>
          <w:szCs w:val="27"/>
          <w:lang w:eastAsia="ru-RU"/>
        </w:rPr>
      </w:pPr>
      <w:r w:rsidRPr="00B76DCA">
        <w:rPr>
          <w:rFonts w:ascii="Times New Roman" w:eastAsia="Times New Roman" w:hAnsi="Times New Roman" w:cs="Times New Roman"/>
          <w:sz w:val="27"/>
          <w:szCs w:val="27"/>
          <w:lang w:eastAsia="ru-RU"/>
        </w:rPr>
        <w:t>В соответствии с письмом Министерства энер</w:t>
      </w:r>
      <w:r w:rsidR="002D04AA">
        <w:rPr>
          <w:rFonts w:ascii="Times New Roman" w:eastAsia="Times New Roman" w:hAnsi="Times New Roman" w:cs="Times New Roman"/>
          <w:sz w:val="27"/>
          <w:szCs w:val="27"/>
          <w:lang w:eastAsia="ru-RU"/>
        </w:rPr>
        <w:t>гетики Российской Федерации №0</w:t>
      </w:r>
      <w:r w:rsidR="009B7591">
        <w:rPr>
          <w:rFonts w:ascii="Times New Roman" w:eastAsia="Times New Roman" w:hAnsi="Times New Roman" w:cs="Times New Roman"/>
          <w:sz w:val="27"/>
          <w:szCs w:val="27"/>
          <w:lang w:eastAsia="ru-RU"/>
        </w:rPr>
        <w:t>7</w:t>
      </w:r>
      <w:r w:rsidR="002D04AA">
        <w:rPr>
          <w:rFonts w:ascii="Times New Roman" w:eastAsia="Times New Roman" w:hAnsi="Times New Roman" w:cs="Times New Roman"/>
          <w:sz w:val="27"/>
          <w:szCs w:val="27"/>
          <w:lang w:eastAsia="ru-RU"/>
        </w:rPr>
        <w:t>-</w:t>
      </w:r>
      <w:r w:rsidR="004259E5">
        <w:rPr>
          <w:rFonts w:ascii="Times New Roman" w:eastAsia="Times New Roman" w:hAnsi="Times New Roman" w:cs="Times New Roman"/>
          <w:sz w:val="27"/>
          <w:szCs w:val="27"/>
          <w:lang w:eastAsia="ru-RU"/>
        </w:rPr>
        <w:t>5541</w:t>
      </w:r>
      <w:r w:rsidRPr="00B76DCA">
        <w:rPr>
          <w:rFonts w:ascii="Times New Roman" w:eastAsia="Times New Roman" w:hAnsi="Times New Roman" w:cs="Times New Roman"/>
          <w:sz w:val="27"/>
          <w:szCs w:val="27"/>
          <w:lang w:eastAsia="ru-RU"/>
        </w:rPr>
        <w:t xml:space="preserve"> от </w:t>
      </w:r>
      <w:r w:rsidR="004259E5">
        <w:rPr>
          <w:rFonts w:ascii="Times New Roman" w:eastAsia="Times New Roman" w:hAnsi="Times New Roman" w:cs="Times New Roman"/>
          <w:sz w:val="27"/>
          <w:szCs w:val="27"/>
          <w:lang w:eastAsia="ru-RU"/>
        </w:rPr>
        <w:t>19.12</w:t>
      </w:r>
      <w:r w:rsidR="00921F69">
        <w:rPr>
          <w:rFonts w:ascii="Times New Roman" w:eastAsia="Times New Roman" w:hAnsi="Times New Roman" w:cs="Times New Roman"/>
          <w:sz w:val="27"/>
          <w:szCs w:val="27"/>
          <w:lang w:eastAsia="ru-RU"/>
        </w:rPr>
        <w:t>.2024</w:t>
      </w:r>
      <w:r w:rsidR="000353C1">
        <w:rPr>
          <w:rFonts w:ascii="Times New Roman" w:eastAsia="Times New Roman" w:hAnsi="Times New Roman" w:cs="Times New Roman"/>
          <w:sz w:val="27"/>
          <w:szCs w:val="27"/>
          <w:lang w:eastAsia="ru-RU"/>
        </w:rPr>
        <w:t xml:space="preserve"> г.</w:t>
      </w:r>
      <w:r w:rsidRPr="00B76DCA">
        <w:rPr>
          <w:rFonts w:ascii="Times New Roman" w:eastAsia="Times New Roman" w:hAnsi="Times New Roman" w:cs="Times New Roman"/>
          <w:sz w:val="27"/>
          <w:szCs w:val="27"/>
          <w:lang w:eastAsia="ru-RU"/>
        </w:rPr>
        <w:t xml:space="preserve"> администрации г. Перми рекомендовано при проведении очередной актуализации схемы теплоснабжения учесть ряд замечаний и предложений экспертов Минэнерго России. Перечень замечаний и предложений с описанием их учета приведен в таблице ниже.</w:t>
      </w:r>
    </w:p>
    <w:p w14:paraId="673FE183" w14:textId="77777777" w:rsidR="005827CE" w:rsidRDefault="005827CE" w:rsidP="000353C1">
      <w:pPr>
        <w:widowControl w:val="0"/>
        <w:adjustRightInd w:val="0"/>
        <w:spacing w:line="360" w:lineRule="auto"/>
        <w:ind w:firstLine="709"/>
        <w:jc w:val="both"/>
        <w:textAlignment w:val="baseline"/>
        <w:rPr>
          <w:rFonts w:ascii="Times New Roman" w:eastAsia="Times New Roman" w:hAnsi="Times New Roman" w:cs="Times New Roman"/>
          <w:color w:val="464C55"/>
          <w:sz w:val="27"/>
          <w:szCs w:val="27"/>
          <w:lang w:eastAsia="ru-RU"/>
        </w:rPr>
        <w:sectPr w:rsidR="005827CE" w:rsidSect="000353C1">
          <w:pgSz w:w="11906" w:h="16838"/>
          <w:pgMar w:top="1134" w:right="851" w:bottom="1134" w:left="1701" w:header="284" w:footer="284" w:gutter="0"/>
          <w:cols w:space="708"/>
          <w:docGrid w:linePitch="360"/>
        </w:sectPr>
      </w:pPr>
    </w:p>
    <w:p w14:paraId="328CC36B" w14:textId="78FDB6B5" w:rsidR="00985A75" w:rsidRDefault="00545636" w:rsidP="00545636">
      <w:pPr>
        <w:pStyle w:val="aff"/>
      </w:pPr>
      <w:bookmarkStart w:id="15" w:name="_Toc521411510"/>
      <w:bookmarkStart w:id="16" w:name="_Toc11429162"/>
      <w:bookmarkStart w:id="17" w:name="_Toc43126194"/>
      <w:bookmarkStart w:id="18" w:name="_Toc206145920"/>
      <w:r>
        <w:lastRenderedPageBreak/>
        <w:t xml:space="preserve">Таблица </w:t>
      </w:r>
      <w:r w:rsidR="00500AC6">
        <w:fldChar w:fldCharType="begin"/>
      </w:r>
      <w:r w:rsidR="00500AC6">
        <w:instrText xml:space="preserve"> STYLEREF 1 \s </w:instrText>
      </w:r>
      <w:r w:rsidR="00500AC6">
        <w:fldChar w:fldCharType="separate"/>
      </w:r>
      <w:r w:rsidR="00F426DF">
        <w:rPr>
          <w:noProof/>
        </w:rPr>
        <w:t>1</w:t>
      </w:r>
      <w:r w:rsidR="00500AC6">
        <w:rPr>
          <w:noProof/>
        </w:rPr>
        <w:fldChar w:fldCharType="end"/>
      </w:r>
      <w:r>
        <w:t>.</w:t>
      </w:r>
      <w:r w:rsidR="00500AC6">
        <w:fldChar w:fldCharType="begin"/>
      </w:r>
      <w:r w:rsidR="00500AC6">
        <w:instrText xml:space="preserve"> SEQ Таблица \* ARABIC \s 1 </w:instrText>
      </w:r>
      <w:r w:rsidR="00500AC6">
        <w:fldChar w:fldCharType="separate"/>
      </w:r>
      <w:r w:rsidR="00F426DF">
        <w:rPr>
          <w:noProof/>
        </w:rPr>
        <w:t>1</w:t>
      </w:r>
      <w:r w:rsidR="00500AC6">
        <w:rPr>
          <w:noProof/>
        </w:rPr>
        <w:fldChar w:fldCharType="end"/>
      </w:r>
      <w:r w:rsidR="00985A75" w:rsidRPr="007B3E85">
        <w:t xml:space="preserve"> - </w:t>
      </w:r>
      <w:bookmarkEnd w:id="15"/>
      <w:r w:rsidR="00985A75" w:rsidRPr="007B3E85">
        <w:t xml:space="preserve">Перечень замечаний и предложений Министерства энергетики Российской Федерации к Схеме теплоснабжения </w:t>
      </w:r>
      <w:r w:rsidR="004259E5">
        <w:t>МО ГО город Пермь</w:t>
      </w:r>
      <w:r w:rsidR="00985A75">
        <w:t xml:space="preserve"> на период до 20</w:t>
      </w:r>
      <w:r w:rsidR="00921F69">
        <w:t>43</w:t>
      </w:r>
      <w:r w:rsidR="00985A75">
        <w:t xml:space="preserve"> года</w:t>
      </w:r>
      <w:bookmarkEnd w:id="16"/>
      <w:bookmarkEnd w:id="17"/>
      <w:bookmarkEnd w:id="18"/>
    </w:p>
    <w:p w14:paraId="38574094" w14:textId="06554D4E" w:rsidR="00500AC6" w:rsidRDefault="00500AC6" w:rsidP="00500A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22"/>
        <w:gridCol w:w="1694"/>
        <w:gridCol w:w="14195"/>
        <w:gridCol w:w="2906"/>
        <w:gridCol w:w="2534"/>
      </w:tblGrid>
      <w:tr w:rsidR="00500AC6" w:rsidRPr="00500AC6" w14:paraId="5E3CE8FC" w14:textId="77777777" w:rsidTr="00500AC6">
        <w:trPr>
          <w:trHeight w:val="20"/>
          <w:tblHeader/>
        </w:trPr>
        <w:tc>
          <w:tcPr>
            <w:tcW w:w="114" w:type="pct"/>
            <w:shd w:val="clear" w:color="auto" w:fill="auto"/>
            <w:vAlign w:val="center"/>
            <w:hideMark/>
          </w:tcPr>
          <w:p w14:paraId="7BB672E3" w14:textId="77777777" w:rsidR="00500AC6" w:rsidRPr="00500AC6" w:rsidRDefault="00500AC6" w:rsidP="00500AC6">
            <w:pPr>
              <w:rPr>
                <w:rFonts w:ascii="Times New Roman" w:eastAsia="Times New Roman" w:hAnsi="Times New Roman" w:cs="Times New Roman"/>
                <w:b/>
                <w:bCs/>
                <w:color w:val="000000"/>
                <w:sz w:val="20"/>
                <w:szCs w:val="20"/>
                <w:lang w:eastAsia="ru-RU"/>
              </w:rPr>
            </w:pPr>
            <w:r w:rsidRPr="00500AC6">
              <w:rPr>
                <w:rFonts w:ascii="Times New Roman" w:eastAsia="Times New Roman" w:hAnsi="Times New Roman" w:cs="Times New Roman"/>
                <w:b/>
                <w:bCs/>
                <w:color w:val="000000"/>
                <w:sz w:val="20"/>
                <w:szCs w:val="20"/>
                <w:lang w:eastAsia="ru-RU"/>
              </w:rPr>
              <w:t>№ п/п</w:t>
            </w:r>
          </w:p>
        </w:tc>
        <w:tc>
          <w:tcPr>
            <w:tcW w:w="171" w:type="pct"/>
            <w:shd w:val="clear" w:color="auto" w:fill="auto"/>
            <w:vAlign w:val="center"/>
            <w:hideMark/>
          </w:tcPr>
          <w:p w14:paraId="21626CB9" w14:textId="77777777" w:rsidR="00500AC6" w:rsidRPr="00500AC6" w:rsidRDefault="00500AC6" w:rsidP="00500AC6">
            <w:pPr>
              <w:rPr>
                <w:rFonts w:ascii="Times New Roman" w:eastAsia="Times New Roman" w:hAnsi="Times New Roman" w:cs="Times New Roman"/>
                <w:b/>
                <w:bCs/>
                <w:color w:val="000000"/>
                <w:sz w:val="20"/>
                <w:szCs w:val="20"/>
                <w:lang w:eastAsia="ru-RU"/>
              </w:rPr>
            </w:pPr>
            <w:r w:rsidRPr="00500AC6">
              <w:rPr>
                <w:rFonts w:ascii="Times New Roman" w:eastAsia="Times New Roman" w:hAnsi="Times New Roman" w:cs="Times New Roman"/>
                <w:b/>
                <w:bCs/>
                <w:color w:val="000000"/>
                <w:sz w:val="20"/>
                <w:szCs w:val="20"/>
                <w:lang w:eastAsia="ru-RU"/>
              </w:rPr>
              <w:t>Пункт ППРФ 154</w:t>
            </w:r>
          </w:p>
        </w:tc>
        <w:tc>
          <w:tcPr>
            <w:tcW w:w="374" w:type="pct"/>
            <w:shd w:val="clear" w:color="auto" w:fill="auto"/>
            <w:vAlign w:val="center"/>
            <w:hideMark/>
          </w:tcPr>
          <w:p w14:paraId="57F1AB3B" w14:textId="77777777" w:rsidR="00500AC6" w:rsidRPr="00500AC6" w:rsidRDefault="00500AC6" w:rsidP="00500AC6">
            <w:pPr>
              <w:rPr>
                <w:rFonts w:ascii="Times New Roman" w:eastAsia="Times New Roman" w:hAnsi="Times New Roman" w:cs="Times New Roman"/>
                <w:b/>
                <w:bCs/>
                <w:color w:val="000000"/>
                <w:sz w:val="20"/>
                <w:szCs w:val="20"/>
                <w:lang w:eastAsia="ru-RU"/>
              </w:rPr>
            </w:pPr>
            <w:r w:rsidRPr="00500AC6">
              <w:rPr>
                <w:rFonts w:ascii="Times New Roman" w:eastAsia="Times New Roman" w:hAnsi="Times New Roman" w:cs="Times New Roman"/>
                <w:b/>
                <w:bCs/>
                <w:color w:val="000000"/>
                <w:sz w:val="20"/>
                <w:szCs w:val="20"/>
                <w:lang w:eastAsia="ru-RU"/>
              </w:rPr>
              <w:t>Раздел</w:t>
            </w:r>
          </w:p>
        </w:tc>
        <w:tc>
          <w:tcPr>
            <w:tcW w:w="3137" w:type="pct"/>
            <w:shd w:val="clear" w:color="auto" w:fill="auto"/>
            <w:vAlign w:val="center"/>
            <w:hideMark/>
          </w:tcPr>
          <w:p w14:paraId="6D42CED9" w14:textId="77777777" w:rsidR="00500AC6" w:rsidRPr="00500AC6" w:rsidRDefault="00500AC6" w:rsidP="00500AC6">
            <w:pPr>
              <w:rPr>
                <w:rFonts w:ascii="Times New Roman" w:eastAsia="Times New Roman" w:hAnsi="Times New Roman" w:cs="Times New Roman"/>
                <w:b/>
                <w:bCs/>
                <w:color w:val="000000"/>
                <w:sz w:val="20"/>
                <w:szCs w:val="20"/>
                <w:lang w:eastAsia="ru-RU"/>
              </w:rPr>
            </w:pPr>
            <w:r w:rsidRPr="00500AC6">
              <w:rPr>
                <w:rFonts w:ascii="Times New Roman" w:eastAsia="Times New Roman" w:hAnsi="Times New Roman" w:cs="Times New Roman"/>
                <w:b/>
                <w:bCs/>
                <w:color w:val="000000"/>
                <w:sz w:val="20"/>
                <w:szCs w:val="20"/>
                <w:lang w:eastAsia="ru-RU"/>
              </w:rPr>
              <w:t>Замечание</w:t>
            </w:r>
          </w:p>
        </w:tc>
        <w:tc>
          <w:tcPr>
            <w:tcW w:w="643" w:type="pct"/>
            <w:shd w:val="clear" w:color="auto" w:fill="auto"/>
            <w:vAlign w:val="center"/>
            <w:hideMark/>
          </w:tcPr>
          <w:p w14:paraId="3706418F" w14:textId="77777777" w:rsidR="00500AC6" w:rsidRPr="00500AC6" w:rsidRDefault="00500AC6" w:rsidP="00500AC6">
            <w:pPr>
              <w:rPr>
                <w:rFonts w:ascii="Times New Roman" w:eastAsia="Times New Roman" w:hAnsi="Times New Roman" w:cs="Times New Roman"/>
                <w:b/>
                <w:bCs/>
                <w:color w:val="000000"/>
                <w:sz w:val="20"/>
                <w:szCs w:val="20"/>
                <w:lang w:eastAsia="ru-RU"/>
              </w:rPr>
            </w:pPr>
            <w:r w:rsidRPr="00500AC6">
              <w:rPr>
                <w:rFonts w:ascii="Times New Roman" w:eastAsia="Times New Roman" w:hAnsi="Times New Roman" w:cs="Times New Roman"/>
                <w:b/>
                <w:bCs/>
                <w:color w:val="000000"/>
                <w:sz w:val="20"/>
                <w:szCs w:val="20"/>
                <w:lang w:eastAsia="ru-RU"/>
              </w:rPr>
              <w:t>Статус</w:t>
            </w:r>
          </w:p>
        </w:tc>
        <w:tc>
          <w:tcPr>
            <w:tcW w:w="561" w:type="pct"/>
            <w:shd w:val="clear" w:color="auto" w:fill="auto"/>
            <w:vAlign w:val="center"/>
            <w:hideMark/>
          </w:tcPr>
          <w:p w14:paraId="060DE5FE" w14:textId="77777777" w:rsidR="00500AC6" w:rsidRPr="00500AC6" w:rsidRDefault="00500AC6" w:rsidP="00500AC6">
            <w:pPr>
              <w:rPr>
                <w:rFonts w:ascii="Times New Roman" w:eastAsia="Times New Roman" w:hAnsi="Times New Roman" w:cs="Times New Roman"/>
                <w:b/>
                <w:bCs/>
                <w:color w:val="000000"/>
                <w:sz w:val="20"/>
                <w:szCs w:val="20"/>
                <w:lang w:eastAsia="ru-RU"/>
              </w:rPr>
            </w:pPr>
            <w:r w:rsidRPr="00500AC6">
              <w:rPr>
                <w:rFonts w:ascii="Times New Roman" w:eastAsia="Times New Roman" w:hAnsi="Times New Roman" w:cs="Times New Roman"/>
                <w:b/>
                <w:bCs/>
                <w:color w:val="000000"/>
                <w:sz w:val="20"/>
                <w:szCs w:val="20"/>
                <w:lang w:eastAsia="ru-RU"/>
              </w:rPr>
              <w:t>Глава/Раздел, где отражено устранение замечания</w:t>
            </w:r>
          </w:p>
        </w:tc>
      </w:tr>
      <w:tr w:rsidR="00500AC6" w:rsidRPr="00500AC6" w14:paraId="7D98002E" w14:textId="77777777" w:rsidTr="00500AC6">
        <w:trPr>
          <w:trHeight w:val="20"/>
        </w:trPr>
        <w:tc>
          <w:tcPr>
            <w:tcW w:w="114" w:type="pct"/>
            <w:shd w:val="clear" w:color="auto" w:fill="auto"/>
            <w:noWrap/>
            <w:vAlign w:val="center"/>
            <w:hideMark/>
          </w:tcPr>
          <w:p w14:paraId="61C2EFB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w:t>
            </w:r>
          </w:p>
        </w:tc>
        <w:tc>
          <w:tcPr>
            <w:tcW w:w="171" w:type="pct"/>
            <w:shd w:val="clear" w:color="auto" w:fill="auto"/>
            <w:noWrap/>
            <w:vAlign w:val="center"/>
            <w:hideMark/>
          </w:tcPr>
          <w:p w14:paraId="0E7386C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w:t>
            </w:r>
          </w:p>
        </w:tc>
        <w:tc>
          <w:tcPr>
            <w:tcW w:w="374" w:type="pct"/>
            <w:shd w:val="clear" w:color="auto" w:fill="auto"/>
            <w:noWrap/>
            <w:vAlign w:val="center"/>
            <w:hideMark/>
          </w:tcPr>
          <w:p w14:paraId="0106D38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w:t>
            </w:r>
          </w:p>
        </w:tc>
        <w:tc>
          <w:tcPr>
            <w:tcW w:w="3137" w:type="pct"/>
            <w:shd w:val="clear" w:color="auto" w:fill="auto"/>
            <w:vAlign w:val="center"/>
            <w:hideMark/>
          </w:tcPr>
          <w:p w14:paraId="7DED4A83"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разделах 6-15 схемы теплоснабжения уточнить и скорректировать нумерацию страниц на листах (не совпадает с фактической).</w:t>
            </w:r>
          </w:p>
        </w:tc>
        <w:tc>
          <w:tcPr>
            <w:tcW w:w="643" w:type="pct"/>
            <w:shd w:val="clear" w:color="auto" w:fill="auto"/>
            <w:vAlign w:val="center"/>
            <w:hideMark/>
          </w:tcPr>
          <w:p w14:paraId="1350827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12A9225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w:t>
            </w:r>
          </w:p>
        </w:tc>
      </w:tr>
      <w:tr w:rsidR="00500AC6" w:rsidRPr="00500AC6" w14:paraId="111FA5DA" w14:textId="77777777" w:rsidTr="00500AC6">
        <w:trPr>
          <w:trHeight w:val="20"/>
        </w:trPr>
        <w:tc>
          <w:tcPr>
            <w:tcW w:w="114" w:type="pct"/>
            <w:shd w:val="clear" w:color="auto" w:fill="auto"/>
            <w:noWrap/>
            <w:vAlign w:val="center"/>
            <w:hideMark/>
          </w:tcPr>
          <w:p w14:paraId="4B4BDFF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w:t>
            </w:r>
          </w:p>
        </w:tc>
        <w:tc>
          <w:tcPr>
            <w:tcW w:w="171" w:type="pct"/>
            <w:shd w:val="clear" w:color="auto" w:fill="auto"/>
            <w:noWrap/>
            <w:vAlign w:val="center"/>
            <w:hideMark/>
          </w:tcPr>
          <w:p w14:paraId="38DBFF4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5</w:t>
            </w:r>
          </w:p>
        </w:tc>
        <w:tc>
          <w:tcPr>
            <w:tcW w:w="374" w:type="pct"/>
            <w:shd w:val="clear" w:color="auto" w:fill="auto"/>
            <w:noWrap/>
            <w:vAlign w:val="center"/>
            <w:hideMark/>
          </w:tcPr>
          <w:p w14:paraId="6ADD9DA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1)</w:t>
            </w:r>
          </w:p>
        </w:tc>
        <w:tc>
          <w:tcPr>
            <w:tcW w:w="3137" w:type="pct"/>
            <w:shd w:val="clear" w:color="auto" w:fill="auto"/>
            <w:vAlign w:val="center"/>
            <w:hideMark/>
          </w:tcPr>
          <w:p w14:paraId="52F740AD"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Уточнить и привести в соответствие друг другу данные о величинах абсолютного прироста тепловой нагрузки и потребления по муниципальному образованию в целом в таблице 1.6 и 1.10 раздела 1 и в таблице 5.3 и 5.5 главы 2.</w:t>
            </w:r>
          </w:p>
        </w:tc>
        <w:tc>
          <w:tcPr>
            <w:tcW w:w="643" w:type="pct"/>
            <w:shd w:val="clear" w:color="auto" w:fill="auto"/>
            <w:vAlign w:val="center"/>
            <w:hideMark/>
          </w:tcPr>
          <w:p w14:paraId="727921A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2C0D310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1)</w:t>
            </w:r>
          </w:p>
        </w:tc>
      </w:tr>
      <w:tr w:rsidR="00500AC6" w:rsidRPr="00500AC6" w14:paraId="6FF5FD9B" w14:textId="77777777" w:rsidTr="00500AC6">
        <w:trPr>
          <w:trHeight w:val="20"/>
        </w:trPr>
        <w:tc>
          <w:tcPr>
            <w:tcW w:w="114" w:type="pct"/>
            <w:shd w:val="clear" w:color="auto" w:fill="auto"/>
            <w:noWrap/>
            <w:vAlign w:val="center"/>
            <w:hideMark/>
          </w:tcPr>
          <w:p w14:paraId="062A65C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7</w:t>
            </w:r>
          </w:p>
        </w:tc>
        <w:tc>
          <w:tcPr>
            <w:tcW w:w="171" w:type="pct"/>
            <w:shd w:val="clear" w:color="auto" w:fill="auto"/>
            <w:noWrap/>
            <w:vAlign w:val="center"/>
            <w:hideMark/>
          </w:tcPr>
          <w:p w14:paraId="238F450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11</w:t>
            </w:r>
          </w:p>
        </w:tc>
        <w:tc>
          <w:tcPr>
            <w:tcW w:w="374" w:type="pct"/>
            <w:shd w:val="clear" w:color="auto" w:fill="auto"/>
            <w:noWrap/>
            <w:vAlign w:val="center"/>
            <w:hideMark/>
          </w:tcPr>
          <w:p w14:paraId="4A571CA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5)</w:t>
            </w:r>
          </w:p>
        </w:tc>
        <w:tc>
          <w:tcPr>
            <w:tcW w:w="3137" w:type="pct"/>
            <w:shd w:val="clear" w:color="auto" w:fill="auto"/>
            <w:vAlign w:val="center"/>
            <w:hideMark/>
          </w:tcPr>
          <w:p w14:paraId="0AF395C7"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Дополнить раздел 5 схемы теплоснабжения актуализированной на момент разработки схемы теплоснабжения информацией о ситуации с проведением на Пермской ТЭЦ-6 текущих и капитальных ремонтов газовых турбин иностранного производства ТГ-6 ПГУ-123 SST-600 (29 МВт), ТГ-7 ПГУ-123 SGT-800 (47 МВт) и ТГ-8 ПГУ-123 SGT-800 (47 МВт) с учетом рисков отказа в проведении сервисных мероприятий со стороны производителя газотурбинного оборудования – компании «Siemens», принимая во внимание следующее:</w:t>
            </w:r>
            <w:r w:rsidRPr="00500AC6">
              <w:rPr>
                <w:rFonts w:ascii="Times New Roman" w:eastAsia="Times New Roman" w:hAnsi="Times New Roman" w:cs="Times New Roman"/>
                <w:color w:val="000000"/>
                <w:sz w:val="20"/>
                <w:szCs w:val="20"/>
                <w:lang w:eastAsia="ru-RU"/>
              </w:rPr>
              <w:br/>
              <w:t>– согласно приведенным данным, нормативный парковый ресурс оборудования истекает в 2037 году (оборудование введено в эксплуатацию в 2013 году);</w:t>
            </w:r>
            <w:r w:rsidRPr="00500AC6">
              <w:rPr>
                <w:rFonts w:ascii="Times New Roman" w:eastAsia="Times New Roman" w:hAnsi="Times New Roman" w:cs="Times New Roman"/>
                <w:color w:val="000000"/>
                <w:sz w:val="20"/>
                <w:szCs w:val="20"/>
                <w:lang w:eastAsia="ru-RU"/>
              </w:rPr>
              <w:br/>
              <w:t>– в пункте 5.5.1 раздела 5 схемы теплоснабжения приведена информация о том, что иностранным производителям запасных частей и сервисным организациям успешно найдена альтернатива на территории Российской Федерации, при этом в отношении указанного генерирующего оборудования запланированы мероприятия по капитальному ремонту турбин в 2024 году и в 2027-2029 годах.</w:t>
            </w:r>
          </w:p>
        </w:tc>
        <w:tc>
          <w:tcPr>
            <w:tcW w:w="643" w:type="pct"/>
            <w:shd w:val="clear" w:color="auto" w:fill="auto"/>
            <w:vAlign w:val="center"/>
            <w:hideMark/>
          </w:tcPr>
          <w:p w14:paraId="3DC5BBF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65C920A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5)</w:t>
            </w:r>
          </w:p>
        </w:tc>
      </w:tr>
      <w:tr w:rsidR="00500AC6" w:rsidRPr="00500AC6" w14:paraId="3A3E0851" w14:textId="77777777" w:rsidTr="00500AC6">
        <w:trPr>
          <w:trHeight w:val="20"/>
        </w:trPr>
        <w:tc>
          <w:tcPr>
            <w:tcW w:w="114" w:type="pct"/>
            <w:shd w:val="clear" w:color="auto" w:fill="auto"/>
            <w:noWrap/>
            <w:vAlign w:val="center"/>
            <w:hideMark/>
          </w:tcPr>
          <w:p w14:paraId="4B0F0ED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8</w:t>
            </w:r>
          </w:p>
        </w:tc>
        <w:tc>
          <w:tcPr>
            <w:tcW w:w="171" w:type="pct"/>
            <w:shd w:val="clear" w:color="auto" w:fill="auto"/>
            <w:noWrap/>
            <w:vAlign w:val="center"/>
            <w:hideMark/>
          </w:tcPr>
          <w:p w14:paraId="1BB8CE0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11</w:t>
            </w:r>
          </w:p>
        </w:tc>
        <w:tc>
          <w:tcPr>
            <w:tcW w:w="374" w:type="pct"/>
            <w:shd w:val="clear" w:color="auto" w:fill="auto"/>
            <w:noWrap/>
            <w:vAlign w:val="center"/>
            <w:hideMark/>
          </w:tcPr>
          <w:p w14:paraId="1BC4DBC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5)</w:t>
            </w:r>
          </w:p>
        </w:tc>
        <w:tc>
          <w:tcPr>
            <w:tcW w:w="3137" w:type="pct"/>
            <w:shd w:val="clear" w:color="auto" w:fill="auto"/>
            <w:vAlign w:val="center"/>
            <w:hideMark/>
          </w:tcPr>
          <w:p w14:paraId="6A303715"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Дополнить раздел 5 схемы теплоснабжения актуализированной на момент разработки схемы теплоснабжения информацией о ситуации с проведением на Пермской ТЭЦ-9 текущих и капитальных ремонтов газотурбинного оборудования ТГ-12 ГТЭ-160 (165 МВт) (производитель оборудования – компания ОАО «Силовые машины»), принимая во внимание следующее:</w:t>
            </w:r>
            <w:r w:rsidRPr="00500AC6">
              <w:rPr>
                <w:rFonts w:ascii="Times New Roman" w:eastAsia="Times New Roman" w:hAnsi="Times New Roman" w:cs="Times New Roman"/>
                <w:color w:val="000000"/>
                <w:sz w:val="20"/>
                <w:szCs w:val="20"/>
                <w:lang w:eastAsia="ru-RU"/>
              </w:rPr>
              <w:br/>
              <w:t>– согласно приведенным данным, оборудование введено в эксплуатацию в 2014 году;</w:t>
            </w:r>
            <w:r w:rsidRPr="00500AC6">
              <w:rPr>
                <w:rFonts w:ascii="Times New Roman" w:eastAsia="Times New Roman" w:hAnsi="Times New Roman" w:cs="Times New Roman"/>
                <w:color w:val="000000"/>
                <w:sz w:val="20"/>
                <w:szCs w:val="20"/>
                <w:lang w:eastAsia="ru-RU"/>
              </w:rPr>
              <w:br/>
              <w:t>– в пункте 5.5.2 раздела 5 схемы теплоснабжения приведена информация о том, что иностранным производителям запасных частей и сервисным организациям успешно найдена альтернатива на территории Российской Федерации, при этом в отношении указанного генерирующего оборудования запланированы мероприятия по капитальному ремонту турбин в 2024 и в 2029 годах.</w:t>
            </w:r>
          </w:p>
        </w:tc>
        <w:tc>
          <w:tcPr>
            <w:tcW w:w="643" w:type="pct"/>
            <w:shd w:val="clear" w:color="auto" w:fill="auto"/>
            <w:vAlign w:val="center"/>
            <w:hideMark/>
          </w:tcPr>
          <w:p w14:paraId="56BE200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56DEBE7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5)</w:t>
            </w:r>
          </w:p>
        </w:tc>
      </w:tr>
      <w:tr w:rsidR="00500AC6" w:rsidRPr="00500AC6" w14:paraId="57E80B73" w14:textId="77777777" w:rsidTr="00500AC6">
        <w:trPr>
          <w:trHeight w:val="20"/>
        </w:trPr>
        <w:tc>
          <w:tcPr>
            <w:tcW w:w="114" w:type="pct"/>
            <w:shd w:val="clear" w:color="auto" w:fill="auto"/>
            <w:noWrap/>
            <w:vAlign w:val="center"/>
            <w:hideMark/>
          </w:tcPr>
          <w:p w14:paraId="78D1D58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9</w:t>
            </w:r>
          </w:p>
        </w:tc>
        <w:tc>
          <w:tcPr>
            <w:tcW w:w="171" w:type="pct"/>
            <w:shd w:val="clear" w:color="auto" w:fill="auto"/>
            <w:noWrap/>
            <w:vAlign w:val="center"/>
            <w:hideMark/>
          </w:tcPr>
          <w:p w14:paraId="24F98E8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11</w:t>
            </w:r>
          </w:p>
        </w:tc>
        <w:tc>
          <w:tcPr>
            <w:tcW w:w="374" w:type="pct"/>
            <w:shd w:val="clear" w:color="auto" w:fill="auto"/>
            <w:noWrap/>
            <w:vAlign w:val="center"/>
            <w:hideMark/>
          </w:tcPr>
          <w:p w14:paraId="14DDE63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5)</w:t>
            </w:r>
          </w:p>
        </w:tc>
        <w:tc>
          <w:tcPr>
            <w:tcW w:w="3137" w:type="pct"/>
            <w:shd w:val="clear" w:color="auto" w:fill="auto"/>
            <w:vAlign w:val="center"/>
            <w:hideMark/>
          </w:tcPr>
          <w:p w14:paraId="1FD60B59"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Дополнить раздел 5 схемы теплоснабжения информацией о возможных производителях газотурбинного оборудования ГТУ ПГУ-105 (70 МВт) Пермской ТЭЦ-14, ввод в эксплуатацию которого запланирован на электростанции в 2028 году.</w:t>
            </w:r>
          </w:p>
        </w:tc>
        <w:tc>
          <w:tcPr>
            <w:tcW w:w="643" w:type="pct"/>
            <w:shd w:val="clear" w:color="auto" w:fill="auto"/>
            <w:vAlign w:val="center"/>
            <w:hideMark/>
          </w:tcPr>
          <w:p w14:paraId="717E2BB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1060429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5)</w:t>
            </w:r>
          </w:p>
        </w:tc>
      </w:tr>
      <w:tr w:rsidR="00500AC6" w:rsidRPr="00500AC6" w14:paraId="510FE6DD" w14:textId="77777777" w:rsidTr="00500AC6">
        <w:trPr>
          <w:trHeight w:val="20"/>
        </w:trPr>
        <w:tc>
          <w:tcPr>
            <w:tcW w:w="114" w:type="pct"/>
            <w:shd w:val="clear" w:color="auto" w:fill="auto"/>
            <w:noWrap/>
            <w:vAlign w:val="center"/>
            <w:hideMark/>
          </w:tcPr>
          <w:p w14:paraId="7C0C1E2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10</w:t>
            </w:r>
          </w:p>
        </w:tc>
        <w:tc>
          <w:tcPr>
            <w:tcW w:w="171" w:type="pct"/>
            <w:shd w:val="clear" w:color="auto" w:fill="auto"/>
            <w:noWrap/>
            <w:vAlign w:val="center"/>
            <w:hideMark/>
          </w:tcPr>
          <w:p w14:paraId="77ECD2A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11</w:t>
            </w:r>
          </w:p>
        </w:tc>
        <w:tc>
          <w:tcPr>
            <w:tcW w:w="374" w:type="pct"/>
            <w:shd w:val="clear" w:color="auto" w:fill="auto"/>
            <w:noWrap/>
            <w:vAlign w:val="center"/>
            <w:hideMark/>
          </w:tcPr>
          <w:p w14:paraId="5359EB1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5)</w:t>
            </w:r>
          </w:p>
        </w:tc>
        <w:tc>
          <w:tcPr>
            <w:tcW w:w="3137" w:type="pct"/>
            <w:shd w:val="clear" w:color="auto" w:fill="auto"/>
            <w:vAlign w:val="center"/>
            <w:hideMark/>
          </w:tcPr>
          <w:p w14:paraId="3B9DBC62"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Дополнить раздел 5 схемы теплоснабжения дополнительной информацией о планируемых мероприятиях по продлению ресурса ТГ-3 (50 МВт), ТГ-4 (135 МВт) и ТГ-5 (50 МВт) Пермской ТЭЦ-14 (включая сроки проведения мероприятий), принимая во внимание следующее:</w:t>
            </w:r>
            <w:r w:rsidRPr="00500AC6">
              <w:rPr>
                <w:rFonts w:ascii="Times New Roman" w:eastAsia="Times New Roman" w:hAnsi="Times New Roman" w:cs="Times New Roman"/>
                <w:color w:val="000000"/>
                <w:sz w:val="20"/>
                <w:szCs w:val="20"/>
                <w:lang w:eastAsia="ru-RU"/>
              </w:rPr>
              <w:br/>
              <w:t>– согласно приведенным данным, продленный парковый ресурс ТГ-3 и ТГ-4 истекает в 2024 и 2027 годах соответственно, при этом эксплуатация указанного оборудования запланирована до конца прогнозного периода (до 2043 года);</w:t>
            </w:r>
            <w:r w:rsidRPr="00500AC6">
              <w:rPr>
                <w:rFonts w:ascii="Times New Roman" w:eastAsia="Times New Roman" w:hAnsi="Times New Roman" w:cs="Times New Roman"/>
                <w:color w:val="000000"/>
                <w:sz w:val="20"/>
                <w:szCs w:val="20"/>
                <w:lang w:eastAsia="ru-RU"/>
              </w:rPr>
              <w:br/>
              <w:t>– согласно приведенным данным, продленный парковый ресурс ТГ-5 истекает в 2025 году, при этом вывод из эксплуатации указанного оборудования запланирован только на 2028 году;</w:t>
            </w:r>
            <w:r w:rsidRPr="00500AC6">
              <w:rPr>
                <w:rFonts w:ascii="Times New Roman" w:eastAsia="Times New Roman" w:hAnsi="Times New Roman" w:cs="Times New Roman"/>
                <w:color w:val="000000"/>
                <w:sz w:val="20"/>
                <w:szCs w:val="20"/>
                <w:lang w:eastAsia="ru-RU"/>
              </w:rPr>
              <w:br/>
              <w:t xml:space="preserve">– в пункте 5.5.4 раздела 5 схемы теплоснабжения (таблица 5.13) приведена информация о степени изношенности, количестве продлений и сроках достижения нормативного и продленного паркового ресурса </w:t>
            </w:r>
            <w:proofErr w:type="spellStart"/>
            <w:r w:rsidRPr="00500AC6">
              <w:rPr>
                <w:rFonts w:ascii="Times New Roman" w:eastAsia="Times New Roman" w:hAnsi="Times New Roman" w:cs="Times New Roman"/>
                <w:color w:val="000000"/>
                <w:sz w:val="20"/>
                <w:szCs w:val="20"/>
                <w:lang w:eastAsia="ru-RU"/>
              </w:rPr>
              <w:t>турбогенерирующего</w:t>
            </w:r>
            <w:proofErr w:type="spellEnd"/>
            <w:r w:rsidRPr="00500AC6">
              <w:rPr>
                <w:rFonts w:ascii="Times New Roman" w:eastAsia="Times New Roman" w:hAnsi="Times New Roman" w:cs="Times New Roman"/>
                <w:color w:val="000000"/>
                <w:sz w:val="20"/>
                <w:szCs w:val="20"/>
                <w:lang w:eastAsia="ru-RU"/>
              </w:rPr>
              <w:t xml:space="preserve"> оборудования электростанции;</w:t>
            </w:r>
            <w:r w:rsidRPr="00500AC6">
              <w:rPr>
                <w:rFonts w:ascii="Times New Roman" w:eastAsia="Times New Roman" w:hAnsi="Times New Roman" w:cs="Times New Roman"/>
                <w:color w:val="000000"/>
                <w:sz w:val="20"/>
                <w:szCs w:val="20"/>
                <w:lang w:eastAsia="ru-RU"/>
              </w:rPr>
              <w:br/>
              <w:t>– в пункте 5.5.4 раздела 5 схемы теплоснабжения приведена общая информация о том, что техническое состояние основного оборудования электростанции контролируется путем своевременного проведения экспертиз промышленной безопасности, технического освидетельствования, диагностирования, обследования технических устройств, зданий и сооружений.</w:t>
            </w:r>
          </w:p>
        </w:tc>
        <w:tc>
          <w:tcPr>
            <w:tcW w:w="643" w:type="pct"/>
            <w:shd w:val="clear" w:color="auto" w:fill="auto"/>
            <w:vAlign w:val="center"/>
            <w:hideMark/>
          </w:tcPr>
          <w:p w14:paraId="2D50D75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1160FE7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5)</w:t>
            </w:r>
          </w:p>
        </w:tc>
      </w:tr>
      <w:tr w:rsidR="00500AC6" w:rsidRPr="00500AC6" w14:paraId="37639CBD" w14:textId="77777777" w:rsidTr="00500AC6">
        <w:trPr>
          <w:trHeight w:val="20"/>
        </w:trPr>
        <w:tc>
          <w:tcPr>
            <w:tcW w:w="114" w:type="pct"/>
            <w:shd w:val="clear" w:color="auto" w:fill="auto"/>
            <w:noWrap/>
            <w:vAlign w:val="center"/>
            <w:hideMark/>
          </w:tcPr>
          <w:p w14:paraId="6A1883E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11</w:t>
            </w:r>
          </w:p>
        </w:tc>
        <w:tc>
          <w:tcPr>
            <w:tcW w:w="171" w:type="pct"/>
            <w:shd w:val="clear" w:color="auto" w:fill="auto"/>
            <w:noWrap/>
            <w:vAlign w:val="center"/>
            <w:hideMark/>
          </w:tcPr>
          <w:p w14:paraId="49880F2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11</w:t>
            </w:r>
          </w:p>
        </w:tc>
        <w:tc>
          <w:tcPr>
            <w:tcW w:w="374" w:type="pct"/>
            <w:shd w:val="clear" w:color="auto" w:fill="auto"/>
            <w:noWrap/>
            <w:vAlign w:val="center"/>
            <w:hideMark/>
          </w:tcPr>
          <w:p w14:paraId="03BB134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5)</w:t>
            </w:r>
          </w:p>
        </w:tc>
        <w:tc>
          <w:tcPr>
            <w:tcW w:w="3137" w:type="pct"/>
            <w:shd w:val="clear" w:color="auto" w:fill="auto"/>
            <w:vAlign w:val="center"/>
            <w:hideMark/>
          </w:tcPr>
          <w:p w14:paraId="3ADF7425"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Уточнить и при необходимости скорректировать приведенную в пункте 5.5.4 раздела 5 схемы теплоснабжения информацию о планируемых на Пермской ТЭЦ-14 мероприятиях по модернизации водогрейного котла ПТВМ-100 ст. №1 в 2030 году и водогрейного котла КВГМ-100 ст. №2 в 2031 году, принимая во внимание, что, согласно данным таблицы 5.12 пункта 5.5.4 раздела 5 схемы теплоснабжения, в 2025 году запланирован вывод из эксплуатации указанных водогрейных котлов.</w:t>
            </w:r>
          </w:p>
        </w:tc>
        <w:tc>
          <w:tcPr>
            <w:tcW w:w="643" w:type="pct"/>
            <w:shd w:val="clear" w:color="auto" w:fill="auto"/>
            <w:vAlign w:val="center"/>
            <w:hideMark/>
          </w:tcPr>
          <w:p w14:paraId="297771C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6653C96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5)</w:t>
            </w:r>
          </w:p>
        </w:tc>
      </w:tr>
      <w:tr w:rsidR="00500AC6" w:rsidRPr="00500AC6" w14:paraId="4F7E4F8D" w14:textId="77777777" w:rsidTr="00500AC6">
        <w:trPr>
          <w:trHeight w:val="20"/>
        </w:trPr>
        <w:tc>
          <w:tcPr>
            <w:tcW w:w="114" w:type="pct"/>
            <w:shd w:val="clear" w:color="auto" w:fill="auto"/>
            <w:noWrap/>
            <w:vAlign w:val="center"/>
            <w:hideMark/>
          </w:tcPr>
          <w:p w14:paraId="0380CA5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12</w:t>
            </w:r>
          </w:p>
        </w:tc>
        <w:tc>
          <w:tcPr>
            <w:tcW w:w="171" w:type="pct"/>
            <w:shd w:val="clear" w:color="auto" w:fill="auto"/>
            <w:noWrap/>
            <w:vAlign w:val="center"/>
            <w:hideMark/>
          </w:tcPr>
          <w:p w14:paraId="7EDF309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11</w:t>
            </w:r>
          </w:p>
        </w:tc>
        <w:tc>
          <w:tcPr>
            <w:tcW w:w="374" w:type="pct"/>
            <w:shd w:val="clear" w:color="auto" w:fill="auto"/>
            <w:noWrap/>
            <w:vAlign w:val="center"/>
            <w:hideMark/>
          </w:tcPr>
          <w:p w14:paraId="5358DC0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5)</w:t>
            </w:r>
          </w:p>
        </w:tc>
        <w:tc>
          <w:tcPr>
            <w:tcW w:w="3137" w:type="pct"/>
            <w:shd w:val="clear" w:color="auto" w:fill="auto"/>
            <w:vAlign w:val="center"/>
            <w:hideMark/>
          </w:tcPr>
          <w:p w14:paraId="12FE3FC8"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Дополнить раздел 5 схемы теплоснабжения информацией о ситуации с переносом на 2024 год сроков ввода в эксплуатацию (мероприятия по модернизации в рамках договоров конкурентного отбора мощности) ТГ-9 (124,9 МВт) Пермской ТЭЦ-14, принимая во внимание, что, согласно распоряжению Правительства Российской Федерации от 02.08.2019 № 1713-р, начало поставки мощности указанного оборудования было запланировано с 01.10.2022, а, согласно Схеме и программе развития электроэнергетических систем России на 2024-2029 годы, утвержденной приказом Минэнерго России от 30.11.2023 № 1095 (далее – </w:t>
            </w:r>
            <w:proofErr w:type="spellStart"/>
            <w:r w:rsidRPr="00500AC6">
              <w:rPr>
                <w:rFonts w:ascii="Times New Roman" w:eastAsia="Times New Roman" w:hAnsi="Times New Roman" w:cs="Times New Roman"/>
                <w:color w:val="000000"/>
                <w:sz w:val="20"/>
                <w:szCs w:val="20"/>
                <w:lang w:eastAsia="ru-RU"/>
              </w:rPr>
              <w:t>СиПР</w:t>
            </w:r>
            <w:proofErr w:type="spellEnd"/>
            <w:r w:rsidRPr="00500AC6">
              <w:rPr>
                <w:rFonts w:ascii="Times New Roman" w:eastAsia="Times New Roman" w:hAnsi="Times New Roman" w:cs="Times New Roman"/>
                <w:color w:val="000000"/>
                <w:sz w:val="20"/>
                <w:szCs w:val="20"/>
                <w:lang w:eastAsia="ru-RU"/>
              </w:rPr>
              <w:t xml:space="preserve"> ЭС России утвержденная в 2023 году), ввод в эксплуатацию данного оборудования был запланирован на 2023 год.</w:t>
            </w:r>
          </w:p>
        </w:tc>
        <w:tc>
          <w:tcPr>
            <w:tcW w:w="643" w:type="pct"/>
            <w:shd w:val="clear" w:color="auto" w:fill="auto"/>
            <w:vAlign w:val="center"/>
            <w:hideMark/>
          </w:tcPr>
          <w:p w14:paraId="3EE18E7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6E22FE2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5)</w:t>
            </w:r>
          </w:p>
        </w:tc>
      </w:tr>
      <w:tr w:rsidR="00500AC6" w:rsidRPr="00500AC6" w14:paraId="1E793827" w14:textId="77777777" w:rsidTr="00500AC6">
        <w:trPr>
          <w:trHeight w:val="20"/>
        </w:trPr>
        <w:tc>
          <w:tcPr>
            <w:tcW w:w="114" w:type="pct"/>
            <w:shd w:val="clear" w:color="auto" w:fill="auto"/>
            <w:noWrap/>
            <w:vAlign w:val="center"/>
            <w:hideMark/>
          </w:tcPr>
          <w:p w14:paraId="3BBEC57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14</w:t>
            </w:r>
          </w:p>
        </w:tc>
        <w:tc>
          <w:tcPr>
            <w:tcW w:w="171" w:type="pct"/>
            <w:shd w:val="clear" w:color="auto" w:fill="auto"/>
            <w:noWrap/>
            <w:vAlign w:val="center"/>
            <w:hideMark/>
          </w:tcPr>
          <w:p w14:paraId="20A9452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14</w:t>
            </w:r>
          </w:p>
        </w:tc>
        <w:tc>
          <w:tcPr>
            <w:tcW w:w="374" w:type="pct"/>
            <w:shd w:val="clear" w:color="auto" w:fill="auto"/>
            <w:noWrap/>
            <w:vAlign w:val="center"/>
            <w:hideMark/>
          </w:tcPr>
          <w:p w14:paraId="18CE155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8)</w:t>
            </w:r>
          </w:p>
        </w:tc>
        <w:tc>
          <w:tcPr>
            <w:tcW w:w="3137" w:type="pct"/>
            <w:shd w:val="clear" w:color="auto" w:fill="auto"/>
            <w:vAlign w:val="center"/>
            <w:hideMark/>
          </w:tcPr>
          <w:p w14:paraId="3514E12D" w14:textId="6D96F7C2"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Дополнить раздел 8 «Перспективные топливные балансы» схемы теплоснабжения обоснованиями и уточнить прогнозную динамику показателей деятельности источников тепловой энергии в связи со следующим.</w:t>
            </w:r>
            <w:r w:rsidRPr="00500AC6">
              <w:rPr>
                <w:rFonts w:ascii="Times New Roman" w:eastAsia="Times New Roman" w:hAnsi="Times New Roman" w:cs="Times New Roman"/>
                <w:color w:val="000000"/>
                <w:sz w:val="20"/>
                <w:szCs w:val="20"/>
                <w:lang w:eastAsia="ru-RU"/>
              </w:rPr>
              <w:br w:type="page"/>
              <w:t>В части прогнозной динамики удельного расхода условного топлива (далее – УРУТ) на отпуск электрической и тепловой энергии:</w:t>
            </w:r>
            <w:r w:rsidRPr="00500AC6">
              <w:rPr>
                <w:rFonts w:ascii="Times New Roman" w:eastAsia="Times New Roman" w:hAnsi="Times New Roman" w:cs="Times New Roman"/>
                <w:color w:val="000000"/>
                <w:sz w:val="20"/>
                <w:szCs w:val="20"/>
                <w:lang w:eastAsia="ru-RU"/>
              </w:rPr>
              <w:br w:type="page"/>
              <w:t>– по Пермской ТЭЦ-6 к концу прогнозного периода (2043 год) в сравнении с базовым 2023 годом УРУТ на отпуск электрической энергии растет на 83,77 г/</w:t>
            </w:r>
            <w:proofErr w:type="spellStart"/>
            <w:r w:rsidRPr="00500AC6">
              <w:rPr>
                <w:rFonts w:ascii="Times New Roman" w:eastAsia="Times New Roman" w:hAnsi="Times New Roman" w:cs="Times New Roman"/>
                <w:color w:val="000000"/>
                <w:sz w:val="20"/>
                <w:szCs w:val="20"/>
                <w:lang w:eastAsia="ru-RU"/>
              </w:rPr>
              <w:t>кВт·ч</w:t>
            </w:r>
            <w:proofErr w:type="spellEnd"/>
            <w:r w:rsidRPr="00500AC6">
              <w:rPr>
                <w:rFonts w:ascii="Times New Roman" w:eastAsia="Times New Roman" w:hAnsi="Times New Roman" w:cs="Times New Roman"/>
                <w:color w:val="000000"/>
                <w:sz w:val="20"/>
                <w:szCs w:val="20"/>
                <w:lang w:eastAsia="ru-RU"/>
              </w:rPr>
              <w:t xml:space="preserve"> (+52%);</w:t>
            </w:r>
            <w:r w:rsidRPr="00500AC6">
              <w:rPr>
                <w:rFonts w:ascii="Times New Roman" w:eastAsia="Times New Roman" w:hAnsi="Times New Roman" w:cs="Times New Roman"/>
                <w:color w:val="000000"/>
                <w:sz w:val="20"/>
                <w:szCs w:val="20"/>
                <w:lang w:eastAsia="ru-RU"/>
              </w:rPr>
              <w:br w:type="page"/>
              <w:t>– по Пермской ТЭЦ-6 к концу прогнозного периода (2043 год) в сравнении с базовым 2023 годом УРУТ на отпуск тепловой энергии снижается на 23,37 кг/Гкал (-14%);</w:t>
            </w:r>
            <w:r w:rsidRPr="00500AC6">
              <w:rPr>
                <w:rFonts w:ascii="Times New Roman" w:eastAsia="Times New Roman" w:hAnsi="Times New Roman" w:cs="Times New Roman"/>
                <w:color w:val="000000"/>
                <w:sz w:val="20"/>
                <w:szCs w:val="20"/>
                <w:lang w:eastAsia="ru-RU"/>
              </w:rPr>
              <w:br w:type="page"/>
              <w:t xml:space="preserve">– по Пермской ТЭЦ-6 к концу прогнозного периода (2043 год) в сравнении с базовым 2023 годом выработка электрической энергии растет на 175,2 млн </w:t>
            </w:r>
            <w:proofErr w:type="spellStart"/>
            <w:r w:rsidRPr="00500AC6">
              <w:rPr>
                <w:rFonts w:ascii="Times New Roman" w:eastAsia="Times New Roman" w:hAnsi="Times New Roman" w:cs="Times New Roman"/>
                <w:color w:val="000000"/>
                <w:sz w:val="20"/>
                <w:szCs w:val="20"/>
                <w:lang w:eastAsia="ru-RU"/>
              </w:rPr>
              <w:t>кВт·ч</w:t>
            </w:r>
            <w:proofErr w:type="spellEnd"/>
            <w:r w:rsidRPr="00500AC6">
              <w:rPr>
                <w:rFonts w:ascii="Times New Roman" w:eastAsia="Times New Roman" w:hAnsi="Times New Roman" w:cs="Times New Roman"/>
                <w:color w:val="000000"/>
                <w:sz w:val="20"/>
                <w:szCs w:val="20"/>
                <w:lang w:eastAsia="ru-RU"/>
              </w:rPr>
              <w:t xml:space="preserve"> (+26%);</w:t>
            </w:r>
            <w:r w:rsidRPr="00500AC6">
              <w:rPr>
                <w:rFonts w:ascii="Times New Roman" w:eastAsia="Times New Roman" w:hAnsi="Times New Roman" w:cs="Times New Roman"/>
                <w:color w:val="000000"/>
                <w:sz w:val="20"/>
                <w:szCs w:val="20"/>
                <w:lang w:eastAsia="ru-RU"/>
              </w:rPr>
              <w:br w:type="page"/>
              <w:t>– по Пермской ТЭЦ-6 к концу прогнозного периода (2043 год) в сравнении с базовым 2023 годом отпуск тепловой энергии растет на 203,7 тыс. Гкал (+14%).</w:t>
            </w:r>
            <w:r w:rsidRPr="00500AC6">
              <w:rPr>
                <w:rFonts w:ascii="Times New Roman" w:eastAsia="Times New Roman" w:hAnsi="Times New Roman" w:cs="Times New Roman"/>
                <w:color w:val="000000"/>
                <w:sz w:val="20"/>
                <w:szCs w:val="20"/>
                <w:lang w:eastAsia="ru-RU"/>
              </w:rPr>
              <w:br w:type="page"/>
              <w:t>При этом на электростанции реализованы мероприятия по выводу старой части генерирующего оборудования, а также запланированы мероприятия по вводу в эксплуатацию двух новых водогрейных и одного энергетического котла, по модернизации трех действующих водогрейных котлов.</w:t>
            </w:r>
            <w:r w:rsidRPr="00500AC6">
              <w:rPr>
                <w:rFonts w:ascii="Times New Roman" w:eastAsia="Times New Roman" w:hAnsi="Times New Roman" w:cs="Times New Roman"/>
                <w:color w:val="000000"/>
                <w:sz w:val="20"/>
                <w:szCs w:val="20"/>
                <w:lang w:eastAsia="ru-RU"/>
              </w:rPr>
              <w:br w:type="page"/>
              <w:t>– по Пермской ТЭЦ-9 к концу прогнозного периода (2043 год) в сравнении с базовым 2023 годом УРУТ на отпуск электрической энергии растет на 95,88 г/</w:t>
            </w:r>
            <w:proofErr w:type="spellStart"/>
            <w:r w:rsidRPr="00500AC6">
              <w:rPr>
                <w:rFonts w:ascii="Times New Roman" w:eastAsia="Times New Roman" w:hAnsi="Times New Roman" w:cs="Times New Roman"/>
                <w:color w:val="000000"/>
                <w:sz w:val="20"/>
                <w:szCs w:val="20"/>
                <w:lang w:eastAsia="ru-RU"/>
              </w:rPr>
              <w:t>кВт·ч</w:t>
            </w:r>
            <w:proofErr w:type="spellEnd"/>
            <w:r w:rsidRPr="00500AC6">
              <w:rPr>
                <w:rFonts w:ascii="Times New Roman" w:eastAsia="Times New Roman" w:hAnsi="Times New Roman" w:cs="Times New Roman"/>
                <w:color w:val="000000"/>
                <w:sz w:val="20"/>
                <w:szCs w:val="20"/>
                <w:lang w:eastAsia="ru-RU"/>
              </w:rPr>
              <w:t xml:space="preserve"> (+42%);</w:t>
            </w:r>
            <w:r w:rsidRPr="00500AC6">
              <w:rPr>
                <w:rFonts w:ascii="Times New Roman" w:eastAsia="Times New Roman" w:hAnsi="Times New Roman" w:cs="Times New Roman"/>
                <w:color w:val="000000"/>
                <w:sz w:val="20"/>
                <w:szCs w:val="20"/>
                <w:lang w:eastAsia="ru-RU"/>
              </w:rPr>
              <w:br w:type="page"/>
              <w:t>– по Пермской ТЭЦ-13 к концу прогнозного периода (2043 год) по Пермской ТЭЦ-9 к концу прогнозного периода (2043 год) в сравнении с базовым 2023 годом УРУТ на отпуск тепловой энергии снижается на 5,5 кг/Гкал (-3%);</w:t>
            </w:r>
            <w:r w:rsidRPr="00500AC6">
              <w:rPr>
                <w:rFonts w:ascii="Times New Roman" w:eastAsia="Times New Roman" w:hAnsi="Times New Roman" w:cs="Times New Roman"/>
                <w:color w:val="000000"/>
                <w:sz w:val="20"/>
                <w:szCs w:val="20"/>
                <w:lang w:eastAsia="ru-RU"/>
              </w:rPr>
              <w:br w:type="page"/>
              <w:t xml:space="preserve">– по Пермской ТЭЦ-9 к концу прогнозного периода (2043 год) в сравнении с базовым 2023 годом выработка электрической энергии растет на 149,2 млн </w:t>
            </w:r>
            <w:proofErr w:type="spellStart"/>
            <w:r w:rsidRPr="00500AC6">
              <w:rPr>
                <w:rFonts w:ascii="Times New Roman" w:eastAsia="Times New Roman" w:hAnsi="Times New Roman" w:cs="Times New Roman"/>
                <w:color w:val="000000"/>
                <w:sz w:val="20"/>
                <w:szCs w:val="20"/>
                <w:lang w:eastAsia="ru-RU"/>
              </w:rPr>
              <w:t>кВт·ч</w:t>
            </w:r>
            <w:proofErr w:type="spellEnd"/>
            <w:r w:rsidRPr="00500AC6">
              <w:rPr>
                <w:rFonts w:ascii="Times New Roman" w:eastAsia="Times New Roman" w:hAnsi="Times New Roman" w:cs="Times New Roman"/>
                <w:color w:val="000000"/>
                <w:sz w:val="20"/>
                <w:szCs w:val="20"/>
                <w:lang w:eastAsia="ru-RU"/>
              </w:rPr>
              <w:t xml:space="preserve"> (+7,5%);</w:t>
            </w:r>
            <w:r w:rsidRPr="00500AC6">
              <w:rPr>
                <w:rFonts w:ascii="Times New Roman" w:eastAsia="Times New Roman" w:hAnsi="Times New Roman" w:cs="Times New Roman"/>
                <w:color w:val="000000"/>
                <w:sz w:val="20"/>
                <w:szCs w:val="20"/>
                <w:lang w:eastAsia="ru-RU"/>
              </w:rPr>
              <w:br w:type="page"/>
              <w:t>– по Пермской ТЭЦ-9 к концу прогнозного периода (2043 год) в сравнении с базовым 2023 годом отпуск тепловой энергии растет на 427,4 тыс. Гкал (+17%).</w:t>
            </w:r>
            <w:r w:rsidRPr="00500AC6">
              <w:rPr>
                <w:rFonts w:ascii="Times New Roman" w:eastAsia="Times New Roman" w:hAnsi="Times New Roman" w:cs="Times New Roman"/>
                <w:color w:val="000000"/>
                <w:sz w:val="20"/>
                <w:szCs w:val="20"/>
                <w:lang w:eastAsia="ru-RU"/>
              </w:rPr>
              <w:br w:type="page"/>
              <w:t>При этом на электростанции реализованы мероприятия по выводу старой части генерирующего оборудования и вводу в эксплуатацию двух новых турбогенераторов, а также запланированы мероприятия по вводу в эксплуатацию нового водогрейного котла и модернизации трех действующих водогрейных котлов.</w:t>
            </w:r>
            <w:r w:rsidRPr="00500AC6">
              <w:rPr>
                <w:rFonts w:ascii="Times New Roman" w:eastAsia="Times New Roman" w:hAnsi="Times New Roman" w:cs="Times New Roman"/>
                <w:color w:val="000000"/>
                <w:sz w:val="20"/>
                <w:szCs w:val="20"/>
                <w:lang w:eastAsia="ru-RU"/>
              </w:rPr>
              <w:br w:type="page"/>
              <w:t>– по Пермской ТЭЦ-14 к концу прогнозного периода (2043 год) в сравнении с базовым 2023 годом УРУТ на отпуск электрической энергии растет на 53,31 г/</w:t>
            </w:r>
            <w:proofErr w:type="spellStart"/>
            <w:r w:rsidRPr="00500AC6">
              <w:rPr>
                <w:rFonts w:ascii="Times New Roman" w:eastAsia="Times New Roman" w:hAnsi="Times New Roman" w:cs="Times New Roman"/>
                <w:color w:val="000000"/>
                <w:sz w:val="20"/>
                <w:szCs w:val="20"/>
                <w:lang w:eastAsia="ru-RU"/>
              </w:rPr>
              <w:t>кВт·ч</w:t>
            </w:r>
            <w:proofErr w:type="spellEnd"/>
            <w:r w:rsidRPr="00500AC6">
              <w:rPr>
                <w:rFonts w:ascii="Times New Roman" w:eastAsia="Times New Roman" w:hAnsi="Times New Roman" w:cs="Times New Roman"/>
                <w:color w:val="000000"/>
                <w:sz w:val="20"/>
                <w:szCs w:val="20"/>
                <w:lang w:eastAsia="ru-RU"/>
              </w:rPr>
              <w:t xml:space="preserve"> (+12%);</w:t>
            </w:r>
            <w:r w:rsidRPr="00500AC6">
              <w:rPr>
                <w:rFonts w:ascii="Times New Roman" w:eastAsia="Times New Roman" w:hAnsi="Times New Roman" w:cs="Times New Roman"/>
                <w:color w:val="000000"/>
                <w:sz w:val="20"/>
                <w:szCs w:val="20"/>
                <w:lang w:eastAsia="ru-RU"/>
              </w:rPr>
              <w:br w:type="page"/>
              <w:t>– по Пермской ТЭЦ-14 к концу прогнозного периода (2043 год) в сравнении с базовым 2023 годом УРУТ на отпуск тепловой энергии снижается на 19,95 кг/Гкал (-11%);</w:t>
            </w:r>
            <w:r w:rsidRPr="00500AC6">
              <w:rPr>
                <w:rFonts w:ascii="Times New Roman" w:eastAsia="Times New Roman" w:hAnsi="Times New Roman" w:cs="Times New Roman"/>
                <w:color w:val="000000"/>
                <w:sz w:val="20"/>
                <w:szCs w:val="20"/>
                <w:lang w:eastAsia="ru-RU"/>
              </w:rPr>
              <w:br w:type="page"/>
              <w:t xml:space="preserve">– по Пермской ТЭЦ-14 к концу прогнозного периода (2043 год) в сравнении с базовым 2023 годом выработка электрической энергии снижается на 28,6 млн </w:t>
            </w:r>
            <w:proofErr w:type="spellStart"/>
            <w:r w:rsidRPr="00500AC6">
              <w:rPr>
                <w:rFonts w:ascii="Times New Roman" w:eastAsia="Times New Roman" w:hAnsi="Times New Roman" w:cs="Times New Roman"/>
                <w:color w:val="000000"/>
                <w:sz w:val="20"/>
                <w:szCs w:val="20"/>
                <w:lang w:eastAsia="ru-RU"/>
              </w:rPr>
              <w:t>кВт·ч</w:t>
            </w:r>
            <w:proofErr w:type="spellEnd"/>
            <w:r w:rsidRPr="00500AC6">
              <w:rPr>
                <w:rFonts w:ascii="Times New Roman" w:eastAsia="Times New Roman" w:hAnsi="Times New Roman" w:cs="Times New Roman"/>
                <w:color w:val="000000"/>
                <w:sz w:val="20"/>
                <w:szCs w:val="20"/>
                <w:lang w:eastAsia="ru-RU"/>
              </w:rPr>
              <w:t xml:space="preserve"> (-3%);</w:t>
            </w:r>
            <w:r w:rsidRPr="00500AC6">
              <w:rPr>
                <w:rFonts w:ascii="Times New Roman" w:eastAsia="Times New Roman" w:hAnsi="Times New Roman" w:cs="Times New Roman"/>
                <w:color w:val="000000"/>
                <w:sz w:val="20"/>
                <w:szCs w:val="20"/>
                <w:lang w:eastAsia="ru-RU"/>
              </w:rPr>
              <w:br w:type="page"/>
              <w:t>– по Пермской ТЭЦ-14 к концу прогнозного периода (2043 год) в сравнении с базовым 2023 годом отпуск тепловой энергии растет на 156,1 тыс. Гкал (+17%).</w:t>
            </w:r>
            <w:r w:rsidRPr="00500AC6">
              <w:rPr>
                <w:rFonts w:ascii="Times New Roman" w:eastAsia="Times New Roman" w:hAnsi="Times New Roman" w:cs="Times New Roman"/>
                <w:color w:val="000000"/>
                <w:sz w:val="20"/>
                <w:szCs w:val="20"/>
                <w:lang w:eastAsia="ru-RU"/>
              </w:rPr>
              <w:br w:type="page"/>
              <w:t xml:space="preserve">При этом </w:t>
            </w:r>
            <w:r w:rsidRPr="00500AC6">
              <w:rPr>
                <w:rFonts w:ascii="Times New Roman" w:eastAsia="Times New Roman" w:hAnsi="Times New Roman" w:cs="Times New Roman"/>
                <w:color w:val="000000"/>
                <w:sz w:val="20"/>
                <w:szCs w:val="20"/>
                <w:lang w:eastAsia="ru-RU"/>
              </w:rPr>
              <w:lastRenderedPageBreak/>
              <w:t>на электростанции запланированы мероприятия по выводу старой части генерирующего оборудования (два турбогенератора, два энергетических и два водогрейных котла) и вводу в эксплуатацию нового блока ПГУ, а также по модернизации действующего водогрейного котла.</w:t>
            </w:r>
            <w:r w:rsidRPr="00500AC6">
              <w:rPr>
                <w:rFonts w:ascii="Times New Roman" w:eastAsia="Times New Roman" w:hAnsi="Times New Roman" w:cs="Times New Roman"/>
                <w:color w:val="000000"/>
                <w:sz w:val="20"/>
                <w:szCs w:val="20"/>
                <w:lang w:eastAsia="ru-RU"/>
              </w:rPr>
              <w:br w:type="page"/>
              <w:t>– по Пермской ТЭЦ-13 к концу прогнозного периода (2043 год) в сравнении с базовым 2023 годом УРУТ на отпуск электрической энергии растет на 53,31 г/</w:t>
            </w:r>
            <w:proofErr w:type="spellStart"/>
            <w:r w:rsidRPr="00500AC6">
              <w:rPr>
                <w:rFonts w:ascii="Times New Roman" w:eastAsia="Times New Roman" w:hAnsi="Times New Roman" w:cs="Times New Roman"/>
                <w:color w:val="000000"/>
                <w:sz w:val="20"/>
                <w:szCs w:val="20"/>
                <w:lang w:eastAsia="ru-RU"/>
              </w:rPr>
              <w:t>кВт·ч</w:t>
            </w:r>
            <w:proofErr w:type="spellEnd"/>
            <w:r w:rsidRPr="00500AC6">
              <w:rPr>
                <w:rFonts w:ascii="Times New Roman" w:eastAsia="Times New Roman" w:hAnsi="Times New Roman" w:cs="Times New Roman"/>
                <w:color w:val="000000"/>
                <w:sz w:val="20"/>
                <w:szCs w:val="20"/>
                <w:lang w:eastAsia="ru-RU"/>
              </w:rPr>
              <w:t xml:space="preserve"> (+25%);</w:t>
            </w:r>
            <w:r w:rsidRPr="00500AC6">
              <w:rPr>
                <w:rFonts w:ascii="Times New Roman" w:eastAsia="Times New Roman" w:hAnsi="Times New Roman" w:cs="Times New Roman"/>
                <w:color w:val="000000"/>
                <w:sz w:val="20"/>
                <w:szCs w:val="20"/>
                <w:lang w:eastAsia="ru-RU"/>
              </w:rPr>
              <w:br w:type="page"/>
              <w:t>– по Пермской ТЭЦ-13 к концу прогнозного периода (2043 год) в сравнении с базовым 2023 годом УРУТ на отпуск тепловой энергии снижается на 6,53 кг/Гкал (-4%);</w:t>
            </w:r>
            <w:r w:rsidRPr="00500AC6">
              <w:rPr>
                <w:rFonts w:ascii="Times New Roman" w:eastAsia="Times New Roman" w:hAnsi="Times New Roman" w:cs="Times New Roman"/>
                <w:color w:val="000000"/>
                <w:sz w:val="20"/>
                <w:szCs w:val="20"/>
                <w:lang w:eastAsia="ru-RU"/>
              </w:rPr>
              <w:br w:type="page"/>
              <w:t xml:space="preserve">– по Пермской ТЭЦ-13 к концу прогнозного периода (2043 год) в сравнении с базовым 2023 годом выработка электрической энергии снижается на 14,7 млн </w:t>
            </w:r>
            <w:proofErr w:type="spellStart"/>
            <w:r w:rsidRPr="00500AC6">
              <w:rPr>
                <w:rFonts w:ascii="Times New Roman" w:eastAsia="Times New Roman" w:hAnsi="Times New Roman" w:cs="Times New Roman"/>
                <w:color w:val="000000"/>
                <w:sz w:val="20"/>
                <w:szCs w:val="20"/>
                <w:lang w:eastAsia="ru-RU"/>
              </w:rPr>
              <w:t>кВт·ч</w:t>
            </w:r>
            <w:proofErr w:type="spellEnd"/>
            <w:r w:rsidRPr="00500AC6">
              <w:rPr>
                <w:rFonts w:ascii="Times New Roman" w:eastAsia="Times New Roman" w:hAnsi="Times New Roman" w:cs="Times New Roman"/>
                <w:color w:val="000000"/>
                <w:sz w:val="20"/>
                <w:szCs w:val="20"/>
                <w:lang w:eastAsia="ru-RU"/>
              </w:rPr>
              <w:t xml:space="preserve"> (-12%);</w:t>
            </w:r>
            <w:r w:rsidRPr="00500AC6">
              <w:rPr>
                <w:rFonts w:ascii="Times New Roman" w:eastAsia="Times New Roman" w:hAnsi="Times New Roman" w:cs="Times New Roman"/>
                <w:color w:val="000000"/>
                <w:sz w:val="20"/>
                <w:szCs w:val="20"/>
                <w:lang w:eastAsia="ru-RU"/>
              </w:rPr>
              <w:br w:type="page"/>
              <w:t>– по Пермской ТЭЦ-13 к концу прогнозного периода (2043 год) в сравнении с базовым 2023 годом отпуск тепловой энергии растет на 44,1 тыс. Гкал (+9%).</w:t>
            </w:r>
            <w:r w:rsidRPr="00500AC6">
              <w:rPr>
                <w:rFonts w:ascii="Times New Roman" w:eastAsia="Times New Roman" w:hAnsi="Times New Roman" w:cs="Times New Roman"/>
                <w:color w:val="000000"/>
                <w:sz w:val="20"/>
                <w:szCs w:val="20"/>
                <w:lang w:eastAsia="ru-RU"/>
              </w:rPr>
              <w:br w:type="page"/>
              <w:t>При этом на электростанции запланированы мероприятия по модернизации двух действующих водогрейных котлов.</w:t>
            </w:r>
          </w:p>
        </w:tc>
        <w:tc>
          <w:tcPr>
            <w:tcW w:w="643" w:type="pct"/>
            <w:shd w:val="clear" w:color="auto" w:fill="auto"/>
            <w:vAlign w:val="center"/>
            <w:hideMark/>
          </w:tcPr>
          <w:p w14:paraId="7D0F54E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lastRenderedPageBreak/>
              <w:t xml:space="preserve">Учтено. </w:t>
            </w:r>
          </w:p>
        </w:tc>
        <w:tc>
          <w:tcPr>
            <w:tcW w:w="561" w:type="pct"/>
            <w:shd w:val="clear" w:color="auto" w:fill="auto"/>
            <w:noWrap/>
            <w:vAlign w:val="center"/>
            <w:hideMark/>
          </w:tcPr>
          <w:p w14:paraId="503864A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8)</w:t>
            </w:r>
          </w:p>
        </w:tc>
      </w:tr>
      <w:tr w:rsidR="00500AC6" w:rsidRPr="00500AC6" w14:paraId="1CF554CD" w14:textId="77777777" w:rsidTr="00500AC6">
        <w:trPr>
          <w:trHeight w:val="20"/>
        </w:trPr>
        <w:tc>
          <w:tcPr>
            <w:tcW w:w="114" w:type="pct"/>
            <w:shd w:val="clear" w:color="auto" w:fill="auto"/>
            <w:noWrap/>
            <w:vAlign w:val="center"/>
            <w:hideMark/>
          </w:tcPr>
          <w:p w14:paraId="2B6BE47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15</w:t>
            </w:r>
          </w:p>
        </w:tc>
        <w:tc>
          <w:tcPr>
            <w:tcW w:w="171" w:type="pct"/>
            <w:shd w:val="clear" w:color="auto" w:fill="auto"/>
            <w:noWrap/>
            <w:vAlign w:val="center"/>
            <w:hideMark/>
          </w:tcPr>
          <w:p w14:paraId="6528A13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19</w:t>
            </w:r>
          </w:p>
        </w:tc>
        <w:tc>
          <w:tcPr>
            <w:tcW w:w="374" w:type="pct"/>
            <w:shd w:val="clear" w:color="auto" w:fill="auto"/>
            <w:noWrap/>
            <w:vAlign w:val="center"/>
            <w:hideMark/>
          </w:tcPr>
          <w:p w14:paraId="62BCA73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12)</w:t>
            </w:r>
          </w:p>
        </w:tc>
        <w:tc>
          <w:tcPr>
            <w:tcW w:w="3137" w:type="pct"/>
            <w:shd w:val="clear" w:color="auto" w:fill="auto"/>
            <w:vAlign w:val="center"/>
            <w:hideMark/>
          </w:tcPr>
          <w:p w14:paraId="7A68080D"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Таблицу 12.1 рекомендуется дополнить основаниями эксплуатации бесхозяйных тепловых сетей (номера постановлений органа местного самоуправления).</w:t>
            </w:r>
          </w:p>
        </w:tc>
        <w:tc>
          <w:tcPr>
            <w:tcW w:w="643" w:type="pct"/>
            <w:shd w:val="clear" w:color="auto" w:fill="auto"/>
            <w:vAlign w:val="center"/>
            <w:hideMark/>
          </w:tcPr>
          <w:p w14:paraId="0409CC7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06F5C0E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 (раздел 12)</w:t>
            </w:r>
          </w:p>
        </w:tc>
      </w:tr>
      <w:tr w:rsidR="00500AC6" w:rsidRPr="00500AC6" w14:paraId="0B30A630" w14:textId="77777777" w:rsidTr="00500AC6">
        <w:trPr>
          <w:trHeight w:val="20"/>
        </w:trPr>
        <w:tc>
          <w:tcPr>
            <w:tcW w:w="114" w:type="pct"/>
            <w:shd w:val="clear" w:color="auto" w:fill="auto"/>
            <w:noWrap/>
            <w:vAlign w:val="center"/>
            <w:hideMark/>
          </w:tcPr>
          <w:p w14:paraId="0AC306E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16</w:t>
            </w:r>
          </w:p>
        </w:tc>
        <w:tc>
          <w:tcPr>
            <w:tcW w:w="171" w:type="pct"/>
            <w:shd w:val="clear" w:color="auto" w:fill="auto"/>
            <w:noWrap/>
            <w:vAlign w:val="center"/>
            <w:hideMark/>
          </w:tcPr>
          <w:p w14:paraId="76EBA75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w:t>
            </w:r>
          </w:p>
        </w:tc>
        <w:tc>
          <w:tcPr>
            <w:tcW w:w="374" w:type="pct"/>
            <w:shd w:val="clear" w:color="auto" w:fill="auto"/>
            <w:noWrap/>
            <w:vAlign w:val="center"/>
            <w:hideMark/>
          </w:tcPr>
          <w:p w14:paraId="4980EC3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ОМ</w:t>
            </w:r>
          </w:p>
        </w:tc>
        <w:tc>
          <w:tcPr>
            <w:tcW w:w="3137" w:type="pct"/>
            <w:shd w:val="clear" w:color="auto" w:fill="auto"/>
            <w:vAlign w:val="center"/>
            <w:hideMark/>
          </w:tcPr>
          <w:p w14:paraId="71F2A177"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соответствии с пунктом 4 Требований рекомендуется в составе схемы теплоснабжения приводить данные в соответствии со следующими шаблонами таблиц Методических указаний по разработке схем теплоснабжения, утвержденных приказом Минэнерго России от 05.03.2019 № 212 (далее – Указания), в том числе в формате электронных таблиц (например, *.</w:t>
            </w:r>
            <w:proofErr w:type="spellStart"/>
            <w:r w:rsidRPr="00500AC6">
              <w:rPr>
                <w:rFonts w:ascii="Times New Roman" w:eastAsia="Times New Roman" w:hAnsi="Times New Roman" w:cs="Times New Roman"/>
                <w:color w:val="000000"/>
                <w:sz w:val="20"/>
                <w:szCs w:val="20"/>
                <w:lang w:eastAsia="ru-RU"/>
              </w:rPr>
              <w:t>xlsx</w:t>
            </w:r>
            <w:proofErr w:type="spellEnd"/>
            <w:r w:rsidRPr="00500AC6">
              <w:rPr>
                <w:rFonts w:ascii="Times New Roman" w:eastAsia="Times New Roman" w:hAnsi="Times New Roman" w:cs="Times New Roman"/>
                <w:color w:val="000000"/>
                <w:sz w:val="20"/>
                <w:szCs w:val="20"/>
                <w:lang w:eastAsia="ru-RU"/>
              </w:rPr>
              <w:t>, *.</w:t>
            </w:r>
            <w:proofErr w:type="spellStart"/>
            <w:r w:rsidRPr="00500AC6">
              <w:rPr>
                <w:rFonts w:ascii="Times New Roman" w:eastAsia="Times New Roman" w:hAnsi="Times New Roman" w:cs="Times New Roman"/>
                <w:color w:val="000000"/>
                <w:sz w:val="20"/>
                <w:szCs w:val="20"/>
                <w:lang w:eastAsia="ru-RU"/>
              </w:rPr>
              <w:t>ods</w:t>
            </w:r>
            <w:proofErr w:type="spellEnd"/>
            <w:r w:rsidRPr="00500AC6">
              <w:rPr>
                <w:rFonts w:ascii="Times New Roman" w:eastAsia="Times New Roman" w:hAnsi="Times New Roman" w:cs="Times New Roman"/>
                <w:color w:val="000000"/>
                <w:sz w:val="20"/>
                <w:szCs w:val="20"/>
                <w:lang w:eastAsia="ru-RU"/>
              </w:rPr>
              <w:t>):</w:t>
            </w:r>
            <w:r w:rsidRPr="00500AC6">
              <w:rPr>
                <w:rFonts w:ascii="Times New Roman" w:eastAsia="Times New Roman" w:hAnsi="Times New Roman" w:cs="Times New Roman"/>
                <w:color w:val="000000"/>
                <w:sz w:val="20"/>
                <w:szCs w:val="20"/>
                <w:lang w:eastAsia="ru-RU"/>
              </w:rPr>
              <w:br/>
              <w:t>– П34.1 Балансы тепловой мощности источника тепловой энергии, функционирующего в режиме комбинированной выработки электрической и тепловой энергии;</w:t>
            </w:r>
            <w:r w:rsidRPr="00500AC6">
              <w:rPr>
                <w:rFonts w:ascii="Times New Roman" w:eastAsia="Times New Roman" w:hAnsi="Times New Roman" w:cs="Times New Roman"/>
                <w:color w:val="000000"/>
                <w:sz w:val="20"/>
                <w:szCs w:val="20"/>
                <w:lang w:eastAsia="ru-RU"/>
              </w:rPr>
              <w:br/>
              <w:t>– П34.2 Баланс тепловой мощности котельной;</w:t>
            </w:r>
            <w:r w:rsidRPr="00500AC6">
              <w:rPr>
                <w:rFonts w:ascii="Times New Roman" w:eastAsia="Times New Roman" w:hAnsi="Times New Roman" w:cs="Times New Roman"/>
                <w:color w:val="000000"/>
                <w:sz w:val="20"/>
                <w:szCs w:val="20"/>
                <w:lang w:eastAsia="ru-RU"/>
              </w:rPr>
              <w:br/>
              <w:t>– П42.1 Утверждаемые параметры регулирования отпуска тепловой энергии с коллекторов источника тепловой энергии;</w:t>
            </w:r>
            <w:r w:rsidRPr="00500AC6">
              <w:rPr>
                <w:rFonts w:ascii="Times New Roman" w:eastAsia="Times New Roman" w:hAnsi="Times New Roman" w:cs="Times New Roman"/>
                <w:color w:val="000000"/>
                <w:sz w:val="20"/>
                <w:szCs w:val="20"/>
                <w:lang w:eastAsia="ru-RU"/>
              </w:rPr>
              <w:br/>
              <w:t>– П43.1 Объемы нового строительства тепловых сетей для обеспечения перспективных приростов тепловой нагрузки;</w:t>
            </w:r>
            <w:r w:rsidRPr="00500AC6">
              <w:rPr>
                <w:rFonts w:ascii="Times New Roman" w:eastAsia="Times New Roman" w:hAnsi="Times New Roman" w:cs="Times New Roman"/>
                <w:color w:val="000000"/>
                <w:sz w:val="20"/>
                <w:szCs w:val="20"/>
                <w:lang w:eastAsia="ru-RU"/>
              </w:rPr>
              <w:br/>
              <w:t>– П43.2 Объемы реконструкции тепловых сетей для обеспечения перспективных приростов тепловой нагрузки;</w:t>
            </w:r>
            <w:r w:rsidRPr="00500AC6">
              <w:rPr>
                <w:rFonts w:ascii="Times New Roman" w:eastAsia="Times New Roman" w:hAnsi="Times New Roman" w:cs="Times New Roman"/>
                <w:color w:val="000000"/>
                <w:sz w:val="20"/>
                <w:szCs w:val="20"/>
                <w:lang w:eastAsia="ru-RU"/>
              </w:rPr>
              <w:br/>
              <w:t>– П43.4 Объемы строительства тепловых сетей для повышения эффективности функционирования системы теплоснабжения (далее – СТС);</w:t>
            </w:r>
            <w:r w:rsidRPr="00500AC6">
              <w:rPr>
                <w:rFonts w:ascii="Times New Roman" w:eastAsia="Times New Roman" w:hAnsi="Times New Roman" w:cs="Times New Roman"/>
                <w:color w:val="000000"/>
                <w:sz w:val="20"/>
                <w:szCs w:val="20"/>
                <w:lang w:eastAsia="ru-RU"/>
              </w:rPr>
              <w:br/>
              <w:t>– П43.5 Капитальные вложения;</w:t>
            </w:r>
            <w:r w:rsidRPr="00500AC6">
              <w:rPr>
                <w:rFonts w:ascii="Times New Roman" w:eastAsia="Times New Roman" w:hAnsi="Times New Roman" w:cs="Times New Roman"/>
                <w:color w:val="000000"/>
                <w:sz w:val="20"/>
                <w:szCs w:val="20"/>
                <w:lang w:eastAsia="ru-RU"/>
              </w:rPr>
              <w:br/>
              <w:t>– П45.1 Топливно-энергетический баланс источника тепловой энергии, функционирующего в режиме комбинированной выработки электрической и тепловой энергии;</w:t>
            </w:r>
            <w:r w:rsidRPr="00500AC6">
              <w:rPr>
                <w:rFonts w:ascii="Times New Roman" w:eastAsia="Times New Roman" w:hAnsi="Times New Roman" w:cs="Times New Roman"/>
                <w:color w:val="000000"/>
                <w:sz w:val="20"/>
                <w:szCs w:val="20"/>
                <w:lang w:eastAsia="ru-RU"/>
              </w:rPr>
              <w:br/>
              <w:t>– П48.1 Индикаторы, характеризующие спрос на тепловую энергию и тепловую мощность;</w:t>
            </w:r>
            <w:r w:rsidRPr="00500AC6">
              <w:rPr>
                <w:rFonts w:ascii="Times New Roman" w:eastAsia="Times New Roman" w:hAnsi="Times New Roman" w:cs="Times New Roman"/>
                <w:color w:val="000000"/>
                <w:sz w:val="20"/>
                <w:szCs w:val="20"/>
                <w:lang w:eastAsia="ru-RU"/>
              </w:rPr>
              <w:br/>
              <w:t>– П48.2 Индикаторы, характеризующие динамику функционирования источников тепловой энергии, функционирующих в режиме комбинированной выработки электрической и тепловой энергии;</w:t>
            </w:r>
            <w:r w:rsidRPr="00500AC6">
              <w:rPr>
                <w:rFonts w:ascii="Times New Roman" w:eastAsia="Times New Roman" w:hAnsi="Times New Roman" w:cs="Times New Roman"/>
                <w:color w:val="000000"/>
                <w:sz w:val="20"/>
                <w:szCs w:val="20"/>
                <w:lang w:eastAsia="ru-RU"/>
              </w:rPr>
              <w:br/>
              <w:t>– П48.3 Индикаторы, характеризующие динамику функционирования котельных;</w:t>
            </w:r>
            <w:r w:rsidRPr="00500AC6">
              <w:rPr>
                <w:rFonts w:ascii="Times New Roman" w:eastAsia="Times New Roman" w:hAnsi="Times New Roman" w:cs="Times New Roman"/>
                <w:color w:val="000000"/>
                <w:sz w:val="20"/>
                <w:szCs w:val="20"/>
                <w:lang w:eastAsia="ru-RU"/>
              </w:rPr>
              <w:br/>
              <w:t>– П48.4 Индикаторы, характеризующие динамику изменения показателей тепловых сетей в j-той СТС;</w:t>
            </w:r>
            <w:r w:rsidRPr="00500AC6">
              <w:rPr>
                <w:rFonts w:ascii="Times New Roman" w:eastAsia="Times New Roman" w:hAnsi="Times New Roman" w:cs="Times New Roman"/>
                <w:color w:val="000000"/>
                <w:sz w:val="20"/>
                <w:szCs w:val="20"/>
                <w:lang w:eastAsia="ru-RU"/>
              </w:rPr>
              <w:br/>
              <w:t>– П48.5 Индикаторы, характеризующие реализацию инвестиционных планов развития.</w:t>
            </w:r>
          </w:p>
        </w:tc>
        <w:tc>
          <w:tcPr>
            <w:tcW w:w="643" w:type="pct"/>
            <w:shd w:val="clear" w:color="auto" w:fill="auto"/>
            <w:vAlign w:val="center"/>
            <w:hideMark/>
          </w:tcPr>
          <w:p w14:paraId="042947D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3EB6F06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ОМ</w:t>
            </w:r>
          </w:p>
        </w:tc>
      </w:tr>
      <w:tr w:rsidR="00500AC6" w:rsidRPr="00500AC6" w14:paraId="367F6388" w14:textId="77777777" w:rsidTr="00500AC6">
        <w:trPr>
          <w:trHeight w:val="20"/>
        </w:trPr>
        <w:tc>
          <w:tcPr>
            <w:tcW w:w="114" w:type="pct"/>
            <w:shd w:val="clear" w:color="auto" w:fill="auto"/>
            <w:noWrap/>
            <w:vAlign w:val="center"/>
            <w:hideMark/>
          </w:tcPr>
          <w:p w14:paraId="646436F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18</w:t>
            </w:r>
          </w:p>
        </w:tc>
        <w:tc>
          <w:tcPr>
            <w:tcW w:w="171" w:type="pct"/>
            <w:shd w:val="clear" w:color="auto" w:fill="auto"/>
            <w:noWrap/>
            <w:vAlign w:val="center"/>
            <w:hideMark/>
          </w:tcPr>
          <w:p w14:paraId="739D45B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25</w:t>
            </w:r>
          </w:p>
        </w:tc>
        <w:tc>
          <w:tcPr>
            <w:tcW w:w="374" w:type="pct"/>
            <w:shd w:val="clear" w:color="auto" w:fill="auto"/>
            <w:noWrap/>
            <w:vAlign w:val="center"/>
            <w:hideMark/>
          </w:tcPr>
          <w:p w14:paraId="73879EB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c>
          <w:tcPr>
            <w:tcW w:w="3137" w:type="pct"/>
            <w:shd w:val="clear" w:color="auto" w:fill="auto"/>
            <w:vAlign w:val="center"/>
            <w:hideMark/>
          </w:tcPr>
          <w:p w14:paraId="34DFF532"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Рекомендуется в колонтитуле указать год актуализации схемы теплоснабжения согласно наименованию на титульном листе (актуализация на 2025 год).</w:t>
            </w:r>
          </w:p>
        </w:tc>
        <w:tc>
          <w:tcPr>
            <w:tcW w:w="643" w:type="pct"/>
            <w:shd w:val="clear" w:color="auto" w:fill="auto"/>
            <w:vAlign w:val="center"/>
            <w:hideMark/>
          </w:tcPr>
          <w:p w14:paraId="0ECE539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1C6A565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r>
      <w:tr w:rsidR="00500AC6" w:rsidRPr="00500AC6" w14:paraId="12F849D4" w14:textId="77777777" w:rsidTr="00500AC6">
        <w:trPr>
          <w:trHeight w:val="20"/>
        </w:trPr>
        <w:tc>
          <w:tcPr>
            <w:tcW w:w="114" w:type="pct"/>
            <w:shd w:val="clear" w:color="auto" w:fill="auto"/>
            <w:noWrap/>
            <w:vAlign w:val="center"/>
            <w:hideMark/>
          </w:tcPr>
          <w:p w14:paraId="501A320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20</w:t>
            </w:r>
          </w:p>
        </w:tc>
        <w:tc>
          <w:tcPr>
            <w:tcW w:w="171" w:type="pct"/>
            <w:shd w:val="clear" w:color="auto" w:fill="auto"/>
            <w:noWrap/>
            <w:vAlign w:val="center"/>
            <w:hideMark/>
          </w:tcPr>
          <w:p w14:paraId="17FDCCF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25</w:t>
            </w:r>
          </w:p>
        </w:tc>
        <w:tc>
          <w:tcPr>
            <w:tcW w:w="374" w:type="pct"/>
            <w:shd w:val="clear" w:color="auto" w:fill="auto"/>
            <w:noWrap/>
            <w:vAlign w:val="center"/>
            <w:hideMark/>
          </w:tcPr>
          <w:p w14:paraId="7EAC45A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c>
          <w:tcPr>
            <w:tcW w:w="3137" w:type="pct"/>
            <w:shd w:val="clear" w:color="auto" w:fill="auto"/>
            <w:vAlign w:val="center"/>
            <w:hideMark/>
          </w:tcPr>
          <w:p w14:paraId="31F97E39"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пункте 1.1 уточнить и скорректировать текст «1) При предыдущей актуализации Схемы теплоснабжения было учтено» рекомендуется исправить на «1) при актуализации Схемы теплоснабжения на 2024 год не было учтено». Далее по тексту рекомендуется вместо текста «при предыдущей актуализации» конкретно указывать год актуализации на который ссылается разработчик схемы, а так же если сведения актуализируются на 2025 год, то в предыдущие актуализации (на 2024 год) эти сведения учтены не были.</w:t>
            </w:r>
          </w:p>
        </w:tc>
        <w:tc>
          <w:tcPr>
            <w:tcW w:w="643" w:type="pct"/>
            <w:shd w:val="clear" w:color="auto" w:fill="auto"/>
            <w:vAlign w:val="center"/>
            <w:hideMark/>
          </w:tcPr>
          <w:p w14:paraId="4B6C271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0F24D47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r>
      <w:tr w:rsidR="00500AC6" w:rsidRPr="00500AC6" w14:paraId="32BD3CE9" w14:textId="77777777" w:rsidTr="00500AC6">
        <w:trPr>
          <w:trHeight w:val="20"/>
        </w:trPr>
        <w:tc>
          <w:tcPr>
            <w:tcW w:w="114" w:type="pct"/>
            <w:shd w:val="clear" w:color="auto" w:fill="auto"/>
            <w:noWrap/>
            <w:vAlign w:val="center"/>
            <w:hideMark/>
          </w:tcPr>
          <w:p w14:paraId="5A35070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21</w:t>
            </w:r>
          </w:p>
        </w:tc>
        <w:tc>
          <w:tcPr>
            <w:tcW w:w="171" w:type="pct"/>
            <w:shd w:val="clear" w:color="auto" w:fill="auto"/>
            <w:noWrap/>
            <w:vAlign w:val="center"/>
            <w:hideMark/>
          </w:tcPr>
          <w:p w14:paraId="3F5AAC0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25</w:t>
            </w:r>
          </w:p>
        </w:tc>
        <w:tc>
          <w:tcPr>
            <w:tcW w:w="374" w:type="pct"/>
            <w:shd w:val="clear" w:color="auto" w:fill="auto"/>
            <w:noWrap/>
            <w:vAlign w:val="center"/>
            <w:hideMark/>
          </w:tcPr>
          <w:p w14:paraId="148622E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c>
          <w:tcPr>
            <w:tcW w:w="3137" w:type="pct"/>
            <w:shd w:val="clear" w:color="auto" w:fill="auto"/>
            <w:vAlign w:val="center"/>
            <w:hideMark/>
          </w:tcPr>
          <w:p w14:paraId="78F668CF"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пункте 1.1 в перечне указаны совместно изменения, произошедшие в схеме теплоснабжения за 2023 год и за 2024 год. Рекомендуется уточнить и скорректировать даты изменений и выделить отдельно изменения произошедшие в базовом 2023 году.</w:t>
            </w:r>
          </w:p>
        </w:tc>
        <w:tc>
          <w:tcPr>
            <w:tcW w:w="643" w:type="pct"/>
            <w:shd w:val="clear" w:color="auto" w:fill="auto"/>
            <w:vAlign w:val="center"/>
            <w:hideMark/>
          </w:tcPr>
          <w:p w14:paraId="201FCC6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7EF25BE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r>
      <w:tr w:rsidR="00500AC6" w:rsidRPr="00500AC6" w14:paraId="6401B1B1" w14:textId="77777777" w:rsidTr="00500AC6">
        <w:trPr>
          <w:trHeight w:val="20"/>
        </w:trPr>
        <w:tc>
          <w:tcPr>
            <w:tcW w:w="114" w:type="pct"/>
            <w:shd w:val="clear" w:color="auto" w:fill="auto"/>
            <w:noWrap/>
            <w:vAlign w:val="center"/>
            <w:hideMark/>
          </w:tcPr>
          <w:p w14:paraId="20D677E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22</w:t>
            </w:r>
          </w:p>
        </w:tc>
        <w:tc>
          <w:tcPr>
            <w:tcW w:w="171" w:type="pct"/>
            <w:shd w:val="clear" w:color="auto" w:fill="auto"/>
            <w:noWrap/>
            <w:vAlign w:val="center"/>
            <w:hideMark/>
          </w:tcPr>
          <w:p w14:paraId="5EC2E12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25</w:t>
            </w:r>
          </w:p>
        </w:tc>
        <w:tc>
          <w:tcPr>
            <w:tcW w:w="374" w:type="pct"/>
            <w:shd w:val="clear" w:color="auto" w:fill="auto"/>
            <w:noWrap/>
            <w:vAlign w:val="center"/>
            <w:hideMark/>
          </w:tcPr>
          <w:p w14:paraId="7543DE1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c>
          <w:tcPr>
            <w:tcW w:w="3137" w:type="pct"/>
            <w:shd w:val="clear" w:color="auto" w:fill="auto"/>
            <w:vAlign w:val="center"/>
            <w:hideMark/>
          </w:tcPr>
          <w:p w14:paraId="47AC2B84"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На странице 22 пункт перечня 2 рекомендуется дополнить информацией что тариф на услуги по передаче тепловой энергии для ПМУП «ГКТХ» на 2023 год не утвержден.</w:t>
            </w:r>
          </w:p>
        </w:tc>
        <w:tc>
          <w:tcPr>
            <w:tcW w:w="643" w:type="pct"/>
            <w:shd w:val="clear" w:color="auto" w:fill="auto"/>
            <w:vAlign w:val="center"/>
            <w:hideMark/>
          </w:tcPr>
          <w:p w14:paraId="330E36E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435D0E7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r>
      <w:tr w:rsidR="00500AC6" w:rsidRPr="00500AC6" w14:paraId="2930110B" w14:textId="77777777" w:rsidTr="00500AC6">
        <w:trPr>
          <w:trHeight w:val="20"/>
        </w:trPr>
        <w:tc>
          <w:tcPr>
            <w:tcW w:w="114" w:type="pct"/>
            <w:shd w:val="clear" w:color="auto" w:fill="auto"/>
            <w:noWrap/>
            <w:vAlign w:val="center"/>
            <w:hideMark/>
          </w:tcPr>
          <w:p w14:paraId="300ABCC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23</w:t>
            </w:r>
          </w:p>
        </w:tc>
        <w:tc>
          <w:tcPr>
            <w:tcW w:w="171" w:type="pct"/>
            <w:shd w:val="clear" w:color="auto" w:fill="auto"/>
            <w:noWrap/>
            <w:vAlign w:val="center"/>
            <w:hideMark/>
          </w:tcPr>
          <w:p w14:paraId="26F9D4B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25</w:t>
            </w:r>
          </w:p>
        </w:tc>
        <w:tc>
          <w:tcPr>
            <w:tcW w:w="374" w:type="pct"/>
            <w:shd w:val="clear" w:color="auto" w:fill="auto"/>
            <w:noWrap/>
            <w:vAlign w:val="center"/>
            <w:hideMark/>
          </w:tcPr>
          <w:p w14:paraId="5962854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c>
          <w:tcPr>
            <w:tcW w:w="3137" w:type="pct"/>
            <w:shd w:val="clear" w:color="auto" w:fill="auto"/>
            <w:vAlign w:val="center"/>
            <w:hideMark/>
          </w:tcPr>
          <w:p w14:paraId="33A037AF"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На странице 23 в пункте перечня 2 рекомендуется уточнить и скорректировать дату ввода в эксплуатацию новой газовой котельной «БМК 20», дату вывода из эксплуатации котельной ВК-20. Также дополнить сведениями о переключении потребителей, указать дату переключения. Кроме того данные изменения относятся к 2024 году, в то время как базовый год 2023.</w:t>
            </w:r>
          </w:p>
        </w:tc>
        <w:tc>
          <w:tcPr>
            <w:tcW w:w="643" w:type="pct"/>
            <w:shd w:val="clear" w:color="auto" w:fill="auto"/>
            <w:vAlign w:val="center"/>
            <w:hideMark/>
          </w:tcPr>
          <w:p w14:paraId="2484F93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Учтено. Уточняющие запросы направлены в адрес организаций</w:t>
            </w:r>
          </w:p>
        </w:tc>
        <w:tc>
          <w:tcPr>
            <w:tcW w:w="561" w:type="pct"/>
            <w:shd w:val="clear" w:color="auto" w:fill="auto"/>
            <w:noWrap/>
            <w:vAlign w:val="center"/>
            <w:hideMark/>
          </w:tcPr>
          <w:p w14:paraId="1C594EC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r>
      <w:tr w:rsidR="00500AC6" w:rsidRPr="00500AC6" w14:paraId="67B843E4" w14:textId="77777777" w:rsidTr="00500AC6">
        <w:trPr>
          <w:trHeight w:val="20"/>
        </w:trPr>
        <w:tc>
          <w:tcPr>
            <w:tcW w:w="114" w:type="pct"/>
            <w:shd w:val="clear" w:color="auto" w:fill="auto"/>
            <w:noWrap/>
            <w:vAlign w:val="center"/>
            <w:hideMark/>
          </w:tcPr>
          <w:p w14:paraId="340AAA4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24</w:t>
            </w:r>
          </w:p>
        </w:tc>
        <w:tc>
          <w:tcPr>
            <w:tcW w:w="171" w:type="pct"/>
            <w:shd w:val="clear" w:color="auto" w:fill="auto"/>
            <w:noWrap/>
            <w:vAlign w:val="center"/>
            <w:hideMark/>
          </w:tcPr>
          <w:p w14:paraId="1833A3D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25</w:t>
            </w:r>
          </w:p>
        </w:tc>
        <w:tc>
          <w:tcPr>
            <w:tcW w:w="374" w:type="pct"/>
            <w:shd w:val="clear" w:color="auto" w:fill="auto"/>
            <w:noWrap/>
            <w:vAlign w:val="center"/>
            <w:hideMark/>
          </w:tcPr>
          <w:p w14:paraId="10202E9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c>
          <w:tcPr>
            <w:tcW w:w="3137" w:type="pct"/>
            <w:shd w:val="clear" w:color="auto" w:fill="auto"/>
            <w:vAlign w:val="center"/>
            <w:hideMark/>
          </w:tcPr>
          <w:p w14:paraId="3DA924E3"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На странице 23 пункт перечня 4 дополнить сведениями о дате передачи тепловых сетей от ООО «ПАК-Девелопмент» в аренду ООО «Новая энергетика». А также информацией о наличии тарифа на услуги по передачи тепловой энергии у данной организации на 2023 и 2024 год.</w:t>
            </w:r>
          </w:p>
        </w:tc>
        <w:tc>
          <w:tcPr>
            <w:tcW w:w="643" w:type="pct"/>
            <w:shd w:val="clear" w:color="auto" w:fill="auto"/>
            <w:vAlign w:val="center"/>
            <w:hideMark/>
          </w:tcPr>
          <w:p w14:paraId="1CF8E8D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Учтено. Уточняющие запросы направлены в адрес организаций</w:t>
            </w:r>
          </w:p>
        </w:tc>
        <w:tc>
          <w:tcPr>
            <w:tcW w:w="561" w:type="pct"/>
            <w:shd w:val="clear" w:color="auto" w:fill="auto"/>
            <w:noWrap/>
            <w:vAlign w:val="center"/>
            <w:hideMark/>
          </w:tcPr>
          <w:p w14:paraId="140A3C4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r>
      <w:tr w:rsidR="00500AC6" w:rsidRPr="00500AC6" w14:paraId="7F3650DB" w14:textId="77777777" w:rsidTr="00500AC6">
        <w:trPr>
          <w:trHeight w:val="20"/>
        </w:trPr>
        <w:tc>
          <w:tcPr>
            <w:tcW w:w="114" w:type="pct"/>
            <w:shd w:val="clear" w:color="auto" w:fill="auto"/>
            <w:noWrap/>
            <w:vAlign w:val="center"/>
            <w:hideMark/>
          </w:tcPr>
          <w:p w14:paraId="23116D94"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25</w:t>
            </w:r>
          </w:p>
        </w:tc>
        <w:tc>
          <w:tcPr>
            <w:tcW w:w="171" w:type="pct"/>
            <w:shd w:val="clear" w:color="auto" w:fill="auto"/>
            <w:noWrap/>
            <w:vAlign w:val="center"/>
            <w:hideMark/>
          </w:tcPr>
          <w:p w14:paraId="6EA581E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25</w:t>
            </w:r>
          </w:p>
        </w:tc>
        <w:tc>
          <w:tcPr>
            <w:tcW w:w="374" w:type="pct"/>
            <w:shd w:val="clear" w:color="auto" w:fill="auto"/>
            <w:noWrap/>
            <w:vAlign w:val="center"/>
            <w:hideMark/>
          </w:tcPr>
          <w:p w14:paraId="5E74A10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c>
          <w:tcPr>
            <w:tcW w:w="3137" w:type="pct"/>
            <w:shd w:val="clear" w:color="auto" w:fill="auto"/>
            <w:vAlign w:val="center"/>
            <w:hideMark/>
          </w:tcPr>
          <w:p w14:paraId="3B517E67"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На странице 24 пункт перечня 5 дополнить сведениями о дате ввода в эксплуатацию БМК «Таганрогская». Рекомендуется уточнить дату вывода из эксплуатации котельной ВК ПДК, уточнить дату переключения нагрузок потребителей из СТС №003, если переключение произведено.</w:t>
            </w:r>
          </w:p>
        </w:tc>
        <w:tc>
          <w:tcPr>
            <w:tcW w:w="643" w:type="pct"/>
            <w:shd w:val="clear" w:color="auto" w:fill="auto"/>
            <w:vAlign w:val="center"/>
            <w:hideMark/>
          </w:tcPr>
          <w:p w14:paraId="406B037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Учтено. Уточняющие запросы направлены в адрес организаций</w:t>
            </w:r>
          </w:p>
        </w:tc>
        <w:tc>
          <w:tcPr>
            <w:tcW w:w="561" w:type="pct"/>
            <w:shd w:val="clear" w:color="auto" w:fill="auto"/>
            <w:noWrap/>
            <w:vAlign w:val="center"/>
            <w:hideMark/>
          </w:tcPr>
          <w:p w14:paraId="6471DCF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r>
      <w:tr w:rsidR="00500AC6" w:rsidRPr="00500AC6" w14:paraId="4FFC7493" w14:textId="77777777" w:rsidTr="00500AC6">
        <w:trPr>
          <w:trHeight w:val="20"/>
        </w:trPr>
        <w:tc>
          <w:tcPr>
            <w:tcW w:w="114" w:type="pct"/>
            <w:shd w:val="clear" w:color="auto" w:fill="auto"/>
            <w:noWrap/>
            <w:vAlign w:val="center"/>
            <w:hideMark/>
          </w:tcPr>
          <w:p w14:paraId="61C8E80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26</w:t>
            </w:r>
          </w:p>
        </w:tc>
        <w:tc>
          <w:tcPr>
            <w:tcW w:w="171" w:type="pct"/>
            <w:shd w:val="clear" w:color="auto" w:fill="auto"/>
            <w:noWrap/>
            <w:vAlign w:val="center"/>
            <w:hideMark/>
          </w:tcPr>
          <w:p w14:paraId="737B3CB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25</w:t>
            </w:r>
          </w:p>
        </w:tc>
        <w:tc>
          <w:tcPr>
            <w:tcW w:w="374" w:type="pct"/>
            <w:shd w:val="clear" w:color="auto" w:fill="auto"/>
            <w:noWrap/>
            <w:vAlign w:val="center"/>
            <w:hideMark/>
          </w:tcPr>
          <w:p w14:paraId="59D564A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c>
          <w:tcPr>
            <w:tcW w:w="3137" w:type="pct"/>
            <w:shd w:val="clear" w:color="auto" w:fill="auto"/>
            <w:vAlign w:val="center"/>
            <w:hideMark/>
          </w:tcPr>
          <w:p w14:paraId="6A83B77B"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На странице 24 пункт 6 дополнить сведениями о дате ввода в эксплуатацию </w:t>
            </w:r>
            <w:proofErr w:type="spellStart"/>
            <w:r w:rsidRPr="00500AC6">
              <w:rPr>
                <w:rFonts w:ascii="Times New Roman" w:eastAsia="Times New Roman" w:hAnsi="Times New Roman" w:cs="Times New Roman"/>
                <w:color w:val="000000"/>
                <w:sz w:val="20"/>
                <w:szCs w:val="20"/>
                <w:lang w:eastAsia="ru-RU"/>
              </w:rPr>
              <w:t>ЭлК</w:t>
            </w:r>
            <w:proofErr w:type="spellEnd"/>
            <w:r w:rsidRPr="00500AC6">
              <w:rPr>
                <w:rFonts w:ascii="Times New Roman" w:eastAsia="Times New Roman" w:hAnsi="Times New Roman" w:cs="Times New Roman"/>
                <w:color w:val="000000"/>
                <w:sz w:val="20"/>
                <w:szCs w:val="20"/>
                <w:lang w:eastAsia="ru-RU"/>
              </w:rPr>
              <w:t xml:space="preserve"> «Подснежник». Рекомендуется уточнить дату вывода из эксплуатации котельной ВК Подснежник.</w:t>
            </w:r>
          </w:p>
        </w:tc>
        <w:tc>
          <w:tcPr>
            <w:tcW w:w="643" w:type="pct"/>
            <w:shd w:val="clear" w:color="auto" w:fill="auto"/>
            <w:vAlign w:val="center"/>
            <w:hideMark/>
          </w:tcPr>
          <w:p w14:paraId="5A22CED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Учтено. Уточняющие запросы направлены в адрес организаций</w:t>
            </w:r>
          </w:p>
        </w:tc>
        <w:tc>
          <w:tcPr>
            <w:tcW w:w="561" w:type="pct"/>
            <w:shd w:val="clear" w:color="auto" w:fill="auto"/>
            <w:noWrap/>
            <w:vAlign w:val="center"/>
            <w:hideMark/>
          </w:tcPr>
          <w:p w14:paraId="0465C9D4"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r>
      <w:tr w:rsidR="00500AC6" w:rsidRPr="00500AC6" w14:paraId="5D16F90A" w14:textId="77777777" w:rsidTr="00500AC6">
        <w:trPr>
          <w:trHeight w:val="20"/>
        </w:trPr>
        <w:tc>
          <w:tcPr>
            <w:tcW w:w="114" w:type="pct"/>
            <w:shd w:val="clear" w:color="auto" w:fill="auto"/>
            <w:noWrap/>
            <w:vAlign w:val="center"/>
            <w:hideMark/>
          </w:tcPr>
          <w:p w14:paraId="23110BD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27</w:t>
            </w:r>
          </w:p>
        </w:tc>
        <w:tc>
          <w:tcPr>
            <w:tcW w:w="171" w:type="pct"/>
            <w:shd w:val="clear" w:color="auto" w:fill="auto"/>
            <w:noWrap/>
            <w:vAlign w:val="center"/>
            <w:hideMark/>
          </w:tcPr>
          <w:p w14:paraId="5FFFE1D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25</w:t>
            </w:r>
          </w:p>
        </w:tc>
        <w:tc>
          <w:tcPr>
            <w:tcW w:w="374" w:type="pct"/>
            <w:shd w:val="clear" w:color="auto" w:fill="auto"/>
            <w:noWrap/>
            <w:vAlign w:val="center"/>
            <w:hideMark/>
          </w:tcPr>
          <w:p w14:paraId="7686D6E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c>
          <w:tcPr>
            <w:tcW w:w="3137" w:type="pct"/>
            <w:shd w:val="clear" w:color="auto" w:fill="auto"/>
            <w:vAlign w:val="center"/>
            <w:hideMark/>
          </w:tcPr>
          <w:p w14:paraId="2DF057A8"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На странице 24 пункт перечня 8 уточнить дату ввода в эксплуатацию новой котельной БМК «Большой Революции» и выводе из эксплуатации старой котельной ВК Б. Революции, 151.</w:t>
            </w:r>
          </w:p>
        </w:tc>
        <w:tc>
          <w:tcPr>
            <w:tcW w:w="643" w:type="pct"/>
            <w:shd w:val="clear" w:color="auto" w:fill="auto"/>
            <w:vAlign w:val="center"/>
            <w:hideMark/>
          </w:tcPr>
          <w:p w14:paraId="785F90C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Учтено. Уточняющие запросы направлены в адрес организаций</w:t>
            </w:r>
          </w:p>
        </w:tc>
        <w:tc>
          <w:tcPr>
            <w:tcW w:w="561" w:type="pct"/>
            <w:shd w:val="clear" w:color="auto" w:fill="auto"/>
            <w:noWrap/>
            <w:vAlign w:val="center"/>
            <w:hideMark/>
          </w:tcPr>
          <w:p w14:paraId="0542572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r>
      <w:tr w:rsidR="00500AC6" w:rsidRPr="00500AC6" w14:paraId="661F0403" w14:textId="77777777" w:rsidTr="00500AC6">
        <w:trPr>
          <w:trHeight w:val="20"/>
        </w:trPr>
        <w:tc>
          <w:tcPr>
            <w:tcW w:w="114" w:type="pct"/>
            <w:shd w:val="clear" w:color="auto" w:fill="auto"/>
            <w:noWrap/>
            <w:vAlign w:val="center"/>
            <w:hideMark/>
          </w:tcPr>
          <w:p w14:paraId="555CEE7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28</w:t>
            </w:r>
          </w:p>
        </w:tc>
        <w:tc>
          <w:tcPr>
            <w:tcW w:w="171" w:type="pct"/>
            <w:shd w:val="clear" w:color="auto" w:fill="auto"/>
            <w:noWrap/>
            <w:vAlign w:val="center"/>
            <w:hideMark/>
          </w:tcPr>
          <w:p w14:paraId="6935326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25</w:t>
            </w:r>
          </w:p>
        </w:tc>
        <w:tc>
          <w:tcPr>
            <w:tcW w:w="374" w:type="pct"/>
            <w:shd w:val="clear" w:color="auto" w:fill="auto"/>
            <w:noWrap/>
            <w:vAlign w:val="center"/>
            <w:hideMark/>
          </w:tcPr>
          <w:p w14:paraId="38DB9E3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c>
          <w:tcPr>
            <w:tcW w:w="3137" w:type="pct"/>
            <w:shd w:val="clear" w:color="auto" w:fill="auto"/>
            <w:vAlign w:val="center"/>
            <w:hideMark/>
          </w:tcPr>
          <w:p w14:paraId="5C50928B"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На странице 30 рекомендуется указать даты прекращения регулируемой деятельности АО «Газпром газораспределение Пермь» СТС № 076, ЕТО №38, указать дату утраты статуса ЕТО.</w:t>
            </w:r>
          </w:p>
        </w:tc>
        <w:tc>
          <w:tcPr>
            <w:tcW w:w="643" w:type="pct"/>
            <w:shd w:val="clear" w:color="auto" w:fill="auto"/>
            <w:vAlign w:val="center"/>
            <w:hideMark/>
          </w:tcPr>
          <w:p w14:paraId="1A12C90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5DB7901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r>
      <w:tr w:rsidR="00500AC6" w:rsidRPr="00500AC6" w14:paraId="06F41EA7" w14:textId="77777777" w:rsidTr="00500AC6">
        <w:trPr>
          <w:trHeight w:val="20"/>
        </w:trPr>
        <w:tc>
          <w:tcPr>
            <w:tcW w:w="114" w:type="pct"/>
            <w:shd w:val="clear" w:color="auto" w:fill="auto"/>
            <w:noWrap/>
            <w:vAlign w:val="center"/>
            <w:hideMark/>
          </w:tcPr>
          <w:p w14:paraId="4EE9E27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29</w:t>
            </w:r>
          </w:p>
        </w:tc>
        <w:tc>
          <w:tcPr>
            <w:tcW w:w="171" w:type="pct"/>
            <w:shd w:val="clear" w:color="auto" w:fill="auto"/>
            <w:noWrap/>
            <w:vAlign w:val="center"/>
            <w:hideMark/>
          </w:tcPr>
          <w:p w14:paraId="7DA3023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25</w:t>
            </w:r>
          </w:p>
        </w:tc>
        <w:tc>
          <w:tcPr>
            <w:tcW w:w="374" w:type="pct"/>
            <w:shd w:val="clear" w:color="auto" w:fill="auto"/>
            <w:noWrap/>
            <w:vAlign w:val="center"/>
            <w:hideMark/>
          </w:tcPr>
          <w:p w14:paraId="71980CC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c>
          <w:tcPr>
            <w:tcW w:w="3137" w:type="pct"/>
            <w:shd w:val="clear" w:color="auto" w:fill="auto"/>
            <w:vAlign w:val="center"/>
            <w:hideMark/>
          </w:tcPr>
          <w:p w14:paraId="712E4B29"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пункт 1.3 рекомендуется указать описание структуры договорных отношений между теплоснабжающими и теплосетевыми организациями в границах зон деятельности ЕТО.</w:t>
            </w:r>
          </w:p>
        </w:tc>
        <w:tc>
          <w:tcPr>
            <w:tcW w:w="643" w:type="pct"/>
            <w:shd w:val="clear" w:color="auto" w:fill="auto"/>
            <w:vAlign w:val="center"/>
            <w:hideMark/>
          </w:tcPr>
          <w:p w14:paraId="1806584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4674B94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r>
      <w:tr w:rsidR="00500AC6" w:rsidRPr="00500AC6" w14:paraId="1C369F71" w14:textId="77777777" w:rsidTr="00500AC6">
        <w:trPr>
          <w:trHeight w:val="20"/>
        </w:trPr>
        <w:tc>
          <w:tcPr>
            <w:tcW w:w="114" w:type="pct"/>
            <w:shd w:val="clear" w:color="auto" w:fill="auto"/>
            <w:noWrap/>
            <w:vAlign w:val="center"/>
            <w:hideMark/>
          </w:tcPr>
          <w:p w14:paraId="5E48A1F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31</w:t>
            </w:r>
          </w:p>
        </w:tc>
        <w:tc>
          <w:tcPr>
            <w:tcW w:w="171" w:type="pct"/>
            <w:shd w:val="clear" w:color="auto" w:fill="auto"/>
            <w:noWrap/>
            <w:vAlign w:val="center"/>
            <w:hideMark/>
          </w:tcPr>
          <w:p w14:paraId="23797A0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25</w:t>
            </w:r>
          </w:p>
        </w:tc>
        <w:tc>
          <w:tcPr>
            <w:tcW w:w="374" w:type="pct"/>
            <w:shd w:val="clear" w:color="auto" w:fill="auto"/>
            <w:noWrap/>
            <w:vAlign w:val="center"/>
            <w:hideMark/>
          </w:tcPr>
          <w:p w14:paraId="064A884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c>
          <w:tcPr>
            <w:tcW w:w="3137" w:type="pct"/>
            <w:shd w:val="clear" w:color="auto" w:fill="auto"/>
            <w:vAlign w:val="center"/>
            <w:hideMark/>
          </w:tcPr>
          <w:p w14:paraId="745BC930"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пункте 1.2 сведения в таблицах уточнить и привести в соответствию положению СТС на базовый 2023 год. В таблице 1.4 сведения в существующем положении (глава 1) должны быть указаны на конец базового года (на 31.12.2023 года), так же в таблице 1.5 должны быть указаны сведения на конец базового 2023 года.</w:t>
            </w:r>
          </w:p>
        </w:tc>
        <w:tc>
          <w:tcPr>
            <w:tcW w:w="643" w:type="pct"/>
            <w:shd w:val="clear" w:color="auto" w:fill="auto"/>
            <w:vAlign w:val="center"/>
            <w:hideMark/>
          </w:tcPr>
          <w:p w14:paraId="004220C4"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Сведения, соответствующие ситуации на момент выполнения актуализации схемы </w:t>
            </w:r>
            <w:proofErr w:type="spellStart"/>
            <w:r w:rsidRPr="00500AC6">
              <w:rPr>
                <w:rFonts w:ascii="Times New Roman" w:eastAsia="Times New Roman" w:hAnsi="Times New Roman" w:cs="Times New Roman"/>
                <w:color w:val="000000"/>
                <w:sz w:val="20"/>
                <w:szCs w:val="20"/>
                <w:lang w:eastAsia="ru-RU"/>
              </w:rPr>
              <w:t>телпоснабжения</w:t>
            </w:r>
            <w:proofErr w:type="spellEnd"/>
            <w:r w:rsidRPr="00500AC6">
              <w:rPr>
                <w:rFonts w:ascii="Times New Roman" w:eastAsia="Times New Roman" w:hAnsi="Times New Roman" w:cs="Times New Roman"/>
                <w:color w:val="000000"/>
                <w:sz w:val="20"/>
                <w:szCs w:val="20"/>
                <w:lang w:eastAsia="ru-RU"/>
              </w:rPr>
              <w:t xml:space="preserve"> отражены с </w:t>
            </w:r>
            <w:r w:rsidRPr="00500AC6">
              <w:rPr>
                <w:rFonts w:ascii="Times New Roman" w:eastAsia="Times New Roman" w:hAnsi="Times New Roman" w:cs="Times New Roman"/>
                <w:color w:val="000000"/>
                <w:sz w:val="20"/>
                <w:szCs w:val="20"/>
                <w:lang w:eastAsia="ru-RU"/>
              </w:rPr>
              <w:lastRenderedPageBreak/>
              <w:t xml:space="preserve">целью учета  наиболее актуальной информации </w:t>
            </w:r>
          </w:p>
        </w:tc>
        <w:tc>
          <w:tcPr>
            <w:tcW w:w="561" w:type="pct"/>
            <w:shd w:val="clear" w:color="auto" w:fill="auto"/>
            <w:noWrap/>
            <w:vAlign w:val="center"/>
            <w:hideMark/>
          </w:tcPr>
          <w:p w14:paraId="03EFA91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lastRenderedPageBreak/>
              <w:t>Глава 1(часть 1)</w:t>
            </w:r>
          </w:p>
        </w:tc>
      </w:tr>
      <w:tr w:rsidR="00500AC6" w:rsidRPr="00500AC6" w14:paraId="39CB766F" w14:textId="77777777" w:rsidTr="00500AC6">
        <w:trPr>
          <w:trHeight w:val="20"/>
        </w:trPr>
        <w:tc>
          <w:tcPr>
            <w:tcW w:w="114" w:type="pct"/>
            <w:shd w:val="clear" w:color="auto" w:fill="auto"/>
            <w:noWrap/>
            <w:vAlign w:val="center"/>
            <w:hideMark/>
          </w:tcPr>
          <w:p w14:paraId="768F69D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32</w:t>
            </w:r>
          </w:p>
        </w:tc>
        <w:tc>
          <w:tcPr>
            <w:tcW w:w="171" w:type="pct"/>
            <w:shd w:val="clear" w:color="auto" w:fill="auto"/>
            <w:noWrap/>
            <w:vAlign w:val="center"/>
            <w:hideMark/>
          </w:tcPr>
          <w:p w14:paraId="76DCEC3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25</w:t>
            </w:r>
          </w:p>
        </w:tc>
        <w:tc>
          <w:tcPr>
            <w:tcW w:w="374" w:type="pct"/>
            <w:shd w:val="clear" w:color="auto" w:fill="auto"/>
            <w:noWrap/>
            <w:vAlign w:val="center"/>
            <w:hideMark/>
          </w:tcPr>
          <w:p w14:paraId="145F8AC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c>
          <w:tcPr>
            <w:tcW w:w="3137" w:type="pct"/>
            <w:shd w:val="clear" w:color="auto" w:fill="auto"/>
            <w:vAlign w:val="center"/>
            <w:hideMark/>
          </w:tcPr>
          <w:p w14:paraId="305C7539"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пункте 1.3 описание договорных отношений рекомендуется дополнить наименованием договоров, теплоснабжающими (теплосетевыми) организациями.</w:t>
            </w:r>
          </w:p>
        </w:tc>
        <w:tc>
          <w:tcPr>
            <w:tcW w:w="643" w:type="pct"/>
            <w:shd w:val="clear" w:color="auto" w:fill="auto"/>
            <w:vAlign w:val="center"/>
            <w:hideMark/>
          </w:tcPr>
          <w:p w14:paraId="6609DFA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Учтено. Уточняющие запросы направлены в адрес организаций</w:t>
            </w:r>
          </w:p>
        </w:tc>
        <w:tc>
          <w:tcPr>
            <w:tcW w:w="561" w:type="pct"/>
            <w:shd w:val="clear" w:color="auto" w:fill="auto"/>
            <w:noWrap/>
            <w:vAlign w:val="center"/>
            <w:hideMark/>
          </w:tcPr>
          <w:p w14:paraId="23D4E7C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w:t>
            </w:r>
          </w:p>
        </w:tc>
      </w:tr>
      <w:tr w:rsidR="00500AC6" w:rsidRPr="00500AC6" w14:paraId="05BAC0AF" w14:textId="77777777" w:rsidTr="00500AC6">
        <w:trPr>
          <w:trHeight w:val="20"/>
        </w:trPr>
        <w:tc>
          <w:tcPr>
            <w:tcW w:w="114" w:type="pct"/>
            <w:shd w:val="clear" w:color="auto" w:fill="auto"/>
            <w:noWrap/>
            <w:vAlign w:val="center"/>
            <w:hideMark/>
          </w:tcPr>
          <w:p w14:paraId="4D8B575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33</w:t>
            </w:r>
          </w:p>
        </w:tc>
        <w:tc>
          <w:tcPr>
            <w:tcW w:w="171" w:type="pct"/>
            <w:shd w:val="clear" w:color="auto" w:fill="auto"/>
            <w:noWrap/>
            <w:vAlign w:val="center"/>
            <w:hideMark/>
          </w:tcPr>
          <w:p w14:paraId="75A193D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28</w:t>
            </w:r>
          </w:p>
        </w:tc>
        <w:tc>
          <w:tcPr>
            <w:tcW w:w="374" w:type="pct"/>
            <w:shd w:val="clear" w:color="auto" w:fill="auto"/>
            <w:noWrap/>
            <w:vAlign w:val="center"/>
            <w:hideMark/>
          </w:tcPr>
          <w:p w14:paraId="52B1A20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c>
          <w:tcPr>
            <w:tcW w:w="3137" w:type="pct"/>
            <w:shd w:val="clear" w:color="auto" w:fill="auto"/>
            <w:vAlign w:val="center"/>
            <w:hideMark/>
          </w:tcPr>
          <w:p w14:paraId="03A0E6CB"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параграфе 2.1.8 на странице 98 указано: «Регулирование отпуска тепла в зонах источников ТЭЦ-6, 9, 13, 14 … качественное … в переходный период – качественно-количественное.».</w:t>
            </w:r>
            <w:r w:rsidRPr="00500AC6">
              <w:rPr>
                <w:rFonts w:ascii="Times New Roman" w:eastAsia="Times New Roman" w:hAnsi="Times New Roman" w:cs="Times New Roman"/>
                <w:color w:val="000000"/>
                <w:sz w:val="20"/>
                <w:szCs w:val="20"/>
                <w:lang w:eastAsia="ru-RU"/>
              </w:rPr>
              <w:br/>
              <w:t>При этом по данным таблицы 1.1 Приложения 1 к главе 1 по всем источникам тепловой энергии в переходный период (в области спрямления температурного графика на ГВС) расход сетевой воды остается неизменным, что не соответствует сведениям о качественно-количественном регулировании.</w:t>
            </w:r>
            <w:r w:rsidRPr="00500AC6">
              <w:rPr>
                <w:rFonts w:ascii="Times New Roman" w:eastAsia="Times New Roman" w:hAnsi="Times New Roman" w:cs="Times New Roman"/>
                <w:color w:val="000000"/>
                <w:sz w:val="20"/>
                <w:szCs w:val="20"/>
                <w:lang w:eastAsia="ru-RU"/>
              </w:rPr>
              <w:br/>
              <w:t>Уточнить и привести сведения в соответствие друг другу.</w:t>
            </w:r>
          </w:p>
        </w:tc>
        <w:tc>
          <w:tcPr>
            <w:tcW w:w="643" w:type="pct"/>
            <w:shd w:val="clear" w:color="auto" w:fill="auto"/>
            <w:vAlign w:val="center"/>
            <w:hideMark/>
          </w:tcPr>
          <w:p w14:paraId="4EC2B8D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1F39C15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r>
      <w:tr w:rsidR="00500AC6" w:rsidRPr="00500AC6" w14:paraId="7D516F10" w14:textId="77777777" w:rsidTr="00500AC6">
        <w:trPr>
          <w:trHeight w:val="20"/>
        </w:trPr>
        <w:tc>
          <w:tcPr>
            <w:tcW w:w="114" w:type="pct"/>
            <w:shd w:val="clear" w:color="auto" w:fill="auto"/>
            <w:noWrap/>
            <w:vAlign w:val="center"/>
            <w:hideMark/>
          </w:tcPr>
          <w:p w14:paraId="687EB524"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34</w:t>
            </w:r>
          </w:p>
        </w:tc>
        <w:tc>
          <w:tcPr>
            <w:tcW w:w="171" w:type="pct"/>
            <w:shd w:val="clear" w:color="auto" w:fill="auto"/>
            <w:noWrap/>
            <w:vAlign w:val="center"/>
            <w:hideMark/>
          </w:tcPr>
          <w:p w14:paraId="5FF80F6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28</w:t>
            </w:r>
          </w:p>
        </w:tc>
        <w:tc>
          <w:tcPr>
            <w:tcW w:w="374" w:type="pct"/>
            <w:shd w:val="clear" w:color="auto" w:fill="auto"/>
            <w:noWrap/>
            <w:vAlign w:val="center"/>
            <w:hideMark/>
          </w:tcPr>
          <w:p w14:paraId="4A74B14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c>
          <w:tcPr>
            <w:tcW w:w="3137" w:type="pct"/>
            <w:shd w:val="clear" w:color="auto" w:fill="auto"/>
            <w:vAlign w:val="center"/>
            <w:hideMark/>
          </w:tcPr>
          <w:p w14:paraId="79C19AC0"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пункте 2.1.8 на странице 98 указано: «Работа систем теплоснабжения при температурах наружного воздуха ниже точки срезки, определяемая температурой теплоносителя в подающем трубопроводе равной 125ºС, компенсируется отпущенным расходом.».</w:t>
            </w:r>
            <w:r w:rsidRPr="00500AC6">
              <w:rPr>
                <w:rFonts w:ascii="Times New Roman" w:eastAsia="Times New Roman" w:hAnsi="Times New Roman" w:cs="Times New Roman"/>
                <w:color w:val="000000"/>
                <w:sz w:val="20"/>
                <w:szCs w:val="20"/>
                <w:lang w:eastAsia="ru-RU"/>
              </w:rPr>
              <w:br/>
              <w:t>При этом по данным таблицы 1.1 приложения 1 к главе 1 по всем источникам тепловой энергии в период срезки температурного графика расход сетевой воды остается неизменным, что не соответствует сведениям о компенсации срезки путем увеличения расхода.</w:t>
            </w:r>
            <w:r w:rsidRPr="00500AC6">
              <w:rPr>
                <w:rFonts w:ascii="Times New Roman" w:eastAsia="Times New Roman" w:hAnsi="Times New Roman" w:cs="Times New Roman"/>
                <w:color w:val="000000"/>
                <w:sz w:val="20"/>
                <w:szCs w:val="20"/>
                <w:lang w:eastAsia="ru-RU"/>
              </w:rPr>
              <w:br/>
              <w:t>Уточнить и привести сведения в соответствие друг другу.</w:t>
            </w:r>
          </w:p>
        </w:tc>
        <w:tc>
          <w:tcPr>
            <w:tcW w:w="643" w:type="pct"/>
            <w:shd w:val="clear" w:color="auto" w:fill="auto"/>
            <w:vAlign w:val="center"/>
            <w:hideMark/>
          </w:tcPr>
          <w:p w14:paraId="135AAD2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18B1F00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r>
      <w:tr w:rsidR="00500AC6" w:rsidRPr="00500AC6" w14:paraId="663F2B0F" w14:textId="77777777" w:rsidTr="00500AC6">
        <w:trPr>
          <w:trHeight w:val="20"/>
        </w:trPr>
        <w:tc>
          <w:tcPr>
            <w:tcW w:w="114" w:type="pct"/>
            <w:shd w:val="clear" w:color="auto" w:fill="auto"/>
            <w:noWrap/>
            <w:vAlign w:val="center"/>
            <w:hideMark/>
          </w:tcPr>
          <w:p w14:paraId="381EC00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35</w:t>
            </w:r>
          </w:p>
        </w:tc>
        <w:tc>
          <w:tcPr>
            <w:tcW w:w="171" w:type="pct"/>
            <w:shd w:val="clear" w:color="auto" w:fill="auto"/>
            <w:noWrap/>
            <w:vAlign w:val="center"/>
            <w:hideMark/>
          </w:tcPr>
          <w:p w14:paraId="0EBAD40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28</w:t>
            </w:r>
          </w:p>
        </w:tc>
        <w:tc>
          <w:tcPr>
            <w:tcW w:w="374" w:type="pct"/>
            <w:shd w:val="clear" w:color="auto" w:fill="auto"/>
            <w:noWrap/>
            <w:vAlign w:val="center"/>
            <w:hideMark/>
          </w:tcPr>
          <w:p w14:paraId="3065869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c>
          <w:tcPr>
            <w:tcW w:w="3137" w:type="pct"/>
            <w:shd w:val="clear" w:color="auto" w:fill="auto"/>
            <w:vAlign w:val="center"/>
            <w:hideMark/>
          </w:tcPr>
          <w:p w14:paraId="41E9D5A1"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пункте 2.1 описание источников тепловой энергии (ТЭЦ) необходимо выполнить отдельно по ЕТО.</w:t>
            </w:r>
          </w:p>
        </w:tc>
        <w:tc>
          <w:tcPr>
            <w:tcW w:w="643" w:type="pct"/>
            <w:shd w:val="clear" w:color="auto" w:fill="auto"/>
            <w:vAlign w:val="center"/>
            <w:hideMark/>
          </w:tcPr>
          <w:p w14:paraId="42B55BD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4291964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r>
      <w:tr w:rsidR="00500AC6" w:rsidRPr="00500AC6" w14:paraId="0984642C" w14:textId="77777777" w:rsidTr="00500AC6">
        <w:trPr>
          <w:trHeight w:val="20"/>
        </w:trPr>
        <w:tc>
          <w:tcPr>
            <w:tcW w:w="114" w:type="pct"/>
            <w:shd w:val="clear" w:color="auto" w:fill="auto"/>
            <w:noWrap/>
            <w:vAlign w:val="center"/>
            <w:hideMark/>
          </w:tcPr>
          <w:p w14:paraId="2063D5A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37</w:t>
            </w:r>
          </w:p>
        </w:tc>
        <w:tc>
          <w:tcPr>
            <w:tcW w:w="171" w:type="pct"/>
            <w:shd w:val="clear" w:color="auto" w:fill="auto"/>
            <w:noWrap/>
            <w:vAlign w:val="center"/>
            <w:hideMark/>
          </w:tcPr>
          <w:p w14:paraId="31088DD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28</w:t>
            </w:r>
          </w:p>
        </w:tc>
        <w:tc>
          <w:tcPr>
            <w:tcW w:w="374" w:type="pct"/>
            <w:shd w:val="clear" w:color="auto" w:fill="auto"/>
            <w:noWrap/>
            <w:vAlign w:val="center"/>
            <w:hideMark/>
          </w:tcPr>
          <w:p w14:paraId="3037061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c>
          <w:tcPr>
            <w:tcW w:w="3137" w:type="pct"/>
            <w:shd w:val="clear" w:color="auto" w:fill="auto"/>
            <w:vAlign w:val="center"/>
            <w:hideMark/>
          </w:tcPr>
          <w:p w14:paraId="49F27488"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Таблицу 2.7 рекомендуется дополнить необходимыми обоснованиями по двойной паропроизводительности ЭМА-019 (Ед-227/50- 10,6/1,64-515/291-15,1) указана 227/50 т/ч.</w:t>
            </w:r>
          </w:p>
        </w:tc>
        <w:tc>
          <w:tcPr>
            <w:tcW w:w="643" w:type="pct"/>
            <w:shd w:val="clear" w:color="auto" w:fill="auto"/>
            <w:vAlign w:val="center"/>
            <w:hideMark/>
          </w:tcPr>
          <w:p w14:paraId="756D51C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7DE65CD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r>
      <w:tr w:rsidR="00500AC6" w:rsidRPr="00500AC6" w14:paraId="5DB092DD" w14:textId="77777777" w:rsidTr="00500AC6">
        <w:trPr>
          <w:trHeight w:val="20"/>
        </w:trPr>
        <w:tc>
          <w:tcPr>
            <w:tcW w:w="114" w:type="pct"/>
            <w:shd w:val="clear" w:color="auto" w:fill="auto"/>
            <w:noWrap/>
            <w:vAlign w:val="center"/>
            <w:hideMark/>
          </w:tcPr>
          <w:p w14:paraId="3703AB2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39</w:t>
            </w:r>
          </w:p>
        </w:tc>
        <w:tc>
          <w:tcPr>
            <w:tcW w:w="171" w:type="pct"/>
            <w:shd w:val="clear" w:color="auto" w:fill="auto"/>
            <w:noWrap/>
            <w:vAlign w:val="center"/>
            <w:hideMark/>
          </w:tcPr>
          <w:p w14:paraId="22C9AF5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28</w:t>
            </w:r>
          </w:p>
        </w:tc>
        <w:tc>
          <w:tcPr>
            <w:tcW w:w="374" w:type="pct"/>
            <w:shd w:val="clear" w:color="auto" w:fill="auto"/>
            <w:noWrap/>
            <w:vAlign w:val="center"/>
            <w:hideMark/>
          </w:tcPr>
          <w:p w14:paraId="2E59657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c>
          <w:tcPr>
            <w:tcW w:w="3137" w:type="pct"/>
            <w:shd w:val="clear" w:color="auto" w:fill="auto"/>
            <w:vAlign w:val="center"/>
            <w:hideMark/>
          </w:tcPr>
          <w:p w14:paraId="3696688A"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пункте 2.1.2.2 по Пермской ТЭЦ-9 в тексте на странице 68 указано, что «Пар, получаемый в котле-утилизаторе, используется для привода паровых турбин первой очереди, в таблице 2.6. тепловая мощность 46 Гкал/ч отнесена к ГТЭ-160, в таблице 6.1 УТМ КУ установленная тепловая мощность котлов-утилизаторов указана 46 Гкал/ч. Уточнить и привести данные в соответствие друг другу.</w:t>
            </w:r>
          </w:p>
        </w:tc>
        <w:tc>
          <w:tcPr>
            <w:tcW w:w="643" w:type="pct"/>
            <w:shd w:val="clear" w:color="auto" w:fill="auto"/>
            <w:vAlign w:val="center"/>
            <w:hideMark/>
          </w:tcPr>
          <w:p w14:paraId="4335359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6B5602A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r>
      <w:tr w:rsidR="00500AC6" w:rsidRPr="00500AC6" w14:paraId="2EF0D212" w14:textId="77777777" w:rsidTr="00500AC6">
        <w:trPr>
          <w:trHeight w:val="20"/>
        </w:trPr>
        <w:tc>
          <w:tcPr>
            <w:tcW w:w="114" w:type="pct"/>
            <w:shd w:val="clear" w:color="auto" w:fill="auto"/>
            <w:noWrap/>
            <w:vAlign w:val="center"/>
            <w:hideMark/>
          </w:tcPr>
          <w:p w14:paraId="59FF0C2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41</w:t>
            </w:r>
          </w:p>
        </w:tc>
        <w:tc>
          <w:tcPr>
            <w:tcW w:w="171" w:type="pct"/>
            <w:shd w:val="clear" w:color="auto" w:fill="auto"/>
            <w:noWrap/>
            <w:vAlign w:val="center"/>
            <w:hideMark/>
          </w:tcPr>
          <w:p w14:paraId="288285F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28</w:t>
            </w:r>
          </w:p>
        </w:tc>
        <w:tc>
          <w:tcPr>
            <w:tcW w:w="374" w:type="pct"/>
            <w:shd w:val="clear" w:color="auto" w:fill="auto"/>
            <w:noWrap/>
            <w:vAlign w:val="center"/>
            <w:hideMark/>
          </w:tcPr>
          <w:p w14:paraId="325A455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c>
          <w:tcPr>
            <w:tcW w:w="3137" w:type="pct"/>
            <w:shd w:val="clear" w:color="auto" w:fill="auto"/>
            <w:vAlign w:val="center"/>
            <w:hideMark/>
          </w:tcPr>
          <w:p w14:paraId="4C234165"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пункте 2.1.15 уточнить и привести в соответствие друг другу текст про калорийность видов топлива (страница 109) и значений, приведенные в таблицах 2.60-2.67.</w:t>
            </w:r>
          </w:p>
        </w:tc>
        <w:tc>
          <w:tcPr>
            <w:tcW w:w="643" w:type="pct"/>
            <w:shd w:val="clear" w:color="auto" w:fill="auto"/>
            <w:vAlign w:val="center"/>
            <w:hideMark/>
          </w:tcPr>
          <w:p w14:paraId="7F90A644"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6B47721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r>
      <w:tr w:rsidR="00500AC6" w:rsidRPr="00500AC6" w14:paraId="24C4A086" w14:textId="77777777" w:rsidTr="00500AC6">
        <w:trPr>
          <w:trHeight w:val="20"/>
        </w:trPr>
        <w:tc>
          <w:tcPr>
            <w:tcW w:w="114" w:type="pct"/>
            <w:shd w:val="clear" w:color="auto" w:fill="auto"/>
            <w:noWrap/>
            <w:vAlign w:val="center"/>
            <w:hideMark/>
          </w:tcPr>
          <w:p w14:paraId="67B7BDC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43</w:t>
            </w:r>
          </w:p>
        </w:tc>
        <w:tc>
          <w:tcPr>
            <w:tcW w:w="171" w:type="pct"/>
            <w:shd w:val="clear" w:color="auto" w:fill="auto"/>
            <w:noWrap/>
            <w:vAlign w:val="center"/>
            <w:hideMark/>
          </w:tcPr>
          <w:p w14:paraId="0EF9435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28</w:t>
            </w:r>
          </w:p>
        </w:tc>
        <w:tc>
          <w:tcPr>
            <w:tcW w:w="374" w:type="pct"/>
            <w:shd w:val="clear" w:color="auto" w:fill="auto"/>
            <w:noWrap/>
            <w:vAlign w:val="center"/>
            <w:hideMark/>
          </w:tcPr>
          <w:p w14:paraId="0B98CFE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c>
          <w:tcPr>
            <w:tcW w:w="3137" w:type="pct"/>
            <w:shd w:val="clear" w:color="auto" w:fill="auto"/>
            <w:vAlign w:val="center"/>
            <w:hideMark/>
          </w:tcPr>
          <w:p w14:paraId="006C70FE"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Уточнить и скорректировать значение калорийности газа на источнике №63 ВК ОАО «Центральный </w:t>
            </w:r>
            <w:proofErr w:type="spellStart"/>
            <w:r w:rsidRPr="00500AC6">
              <w:rPr>
                <w:rFonts w:ascii="Times New Roman" w:eastAsia="Times New Roman" w:hAnsi="Times New Roman" w:cs="Times New Roman"/>
                <w:color w:val="000000"/>
                <w:sz w:val="20"/>
                <w:szCs w:val="20"/>
                <w:lang w:eastAsia="ru-RU"/>
              </w:rPr>
              <w:t>Агроснаб</w:t>
            </w:r>
            <w:proofErr w:type="spellEnd"/>
            <w:r w:rsidRPr="00500AC6">
              <w:rPr>
                <w:rFonts w:ascii="Times New Roman" w:eastAsia="Times New Roman" w:hAnsi="Times New Roman" w:cs="Times New Roman"/>
                <w:color w:val="000000"/>
                <w:sz w:val="20"/>
                <w:szCs w:val="20"/>
                <w:lang w:eastAsia="ru-RU"/>
              </w:rPr>
              <w:t>» (7770 ккал/кг).</w:t>
            </w:r>
          </w:p>
        </w:tc>
        <w:tc>
          <w:tcPr>
            <w:tcW w:w="643" w:type="pct"/>
            <w:shd w:val="clear" w:color="auto" w:fill="auto"/>
            <w:vAlign w:val="center"/>
            <w:hideMark/>
          </w:tcPr>
          <w:p w14:paraId="5B3769D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77E4EF7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r>
      <w:tr w:rsidR="00500AC6" w:rsidRPr="00500AC6" w14:paraId="035E4438" w14:textId="77777777" w:rsidTr="00500AC6">
        <w:trPr>
          <w:trHeight w:val="20"/>
        </w:trPr>
        <w:tc>
          <w:tcPr>
            <w:tcW w:w="114" w:type="pct"/>
            <w:shd w:val="clear" w:color="auto" w:fill="auto"/>
            <w:noWrap/>
            <w:vAlign w:val="center"/>
            <w:hideMark/>
          </w:tcPr>
          <w:p w14:paraId="264EEFF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44</w:t>
            </w:r>
          </w:p>
        </w:tc>
        <w:tc>
          <w:tcPr>
            <w:tcW w:w="171" w:type="pct"/>
            <w:shd w:val="clear" w:color="auto" w:fill="auto"/>
            <w:noWrap/>
            <w:vAlign w:val="center"/>
            <w:hideMark/>
          </w:tcPr>
          <w:p w14:paraId="3D580AC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28</w:t>
            </w:r>
          </w:p>
        </w:tc>
        <w:tc>
          <w:tcPr>
            <w:tcW w:w="374" w:type="pct"/>
            <w:shd w:val="clear" w:color="auto" w:fill="auto"/>
            <w:noWrap/>
            <w:vAlign w:val="center"/>
            <w:hideMark/>
          </w:tcPr>
          <w:p w14:paraId="75A160E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c>
          <w:tcPr>
            <w:tcW w:w="3137" w:type="pct"/>
            <w:shd w:val="clear" w:color="auto" w:fill="auto"/>
            <w:vAlign w:val="center"/>
            <w:hideMark/>
          </w:tcPr>
          <w:p w14:paraId="4B0F9978"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На странице 65 в пункте 2.1.2.1. по Пермской ТЭЦ-6 указано: «Ввод нового блока ПГУ-123 в 2012 году позволил увеличить установленную мощность ТЭЦ-6 на 123 МВт, а тепловую – на 96,5 Гкал/ч, а в таблице 2.2. установленная тепловая мощность паровой турбины блока ПГУ составляет 82 Гкал/ч, необходимо дополнить обоснованием в какой период произошло увеличение, то есть при описании увеличения/уменьшения рекомендуется указывать по отношению к какому периоду указаны изменения. Например, произошло увеличение установленной тепловой мощности на 96,5 Гкал/ч в 2012 г. по сравнению с установленной тепловой мощностью в 2011 году.</w:t>
            </w:r>
          </w:p>
        </w:tc>
        <w:tc>
          <w:tcPr>
            <w:tcW w:w="643" w:type="pct"/>
            <w:shd w:val="clear" w:color="auto" w:fill="auto"/>
            <w:vAlign w:val="center"/>
            <w:hideMark/>
          </w:tcPr>
          <w:p w14:paraId="307F6DB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23A1704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r>
      <w:tr w:rsidR="00500AC6" w:rsidRPr="00500AC6" w14:paraId="4A5359CB" w14:textId="77777777" w:rsidTr="00500AC6">
        <w:trPr>
          <w:trHeight w:val="20"/>
        </w:trPr>
        <w:tc>
          <w:tcPr>
            <w:tcW w:w="114" w:type="pct"/>
            <w:shd w:val="clear" w:color="auto" w:fill="auto"/>
            <w:noWrap/>
            <w:vAlign w:val="center"/>
            <w:hideMark/>
          </w:tcPr>
          <w:p w14:paraId="526BD0B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45</w:t>
            </w:r>
          </w:p>
        </w:tc>
        <w:tc>
          <w:tcPr>
            <w:tcW w:w="171" w:type="pct"/>
            <w:shd w:val="clear" w:color="auto" w:fill="auto"/>
            <w:noWrap/>
            <w:vAlign w:val="center"/>
            <w:hideMark/>
          </w:tcPr>
          <w:p w14:paraId="0D31E08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28</w:t>
            </w:r>
          </w:p>
        </w:tc>
        <w:tc>
          <w:tcPr>
            <w:tcW w:w="374" w:type="pct"/>
            <w:shd w:val="clear" w:color="auto" w:fill="auto"/>
            <w:noWrap/>
            <w:vAlign w:val="center"/>
            <w:hideMark/>
          </w:tcPr>
          <w:p w14:paraId="4D8081A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c>
          <w:tcPr>
            <w:tcW w:w="3137" w:type="pct"/>
            <w:shd w:val="clear" w:color="auto" w:fill="auto"/>
            <w:vAlign w:val="center"/>
            <w:hideMark/>
          </w:tcPr>
          <w:p w14:paraId="55FAA3E1"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Уточнить и привести в соответствие друг другу данные о потреблении тепловой мощности на собственные нужды Пермской ТЭЦ-6 в таблице 2.22 и в таблице 6.1 (аналогично для Пермской ТЭЦ-9 и Пермской ТЭЦ-14).</w:t>
            </w:r>
          </w:p>
        </w:tc>
        <w:tc>
          <w:tcPr>
            <w:tcW w:w="643" w:type="pct"/>
            <w:shd w:val="clear" w:color="auto" w:fill="auto"/>
            <w:vAlign w:val="center"/>
            <w:hideMark/>
          </w:tcPr>
          <w:p w14:paraId="0B6DE22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1188DB5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r>
      <w:tr w:rsidR="00500AC6" w:rsidRPr="00500AC6" w14:paraId="36F4830F" w14:textId="77777777" w:rsidTr="00500AC6">
        <w:trPr>
          <w:trHeight w:val="20"/>
        </w:trPr>
        <w:tc>
          <w:tcPr>
            <w:tcW w:w="114" w:type="pct"/>
            <w:shd w:val="clear" w:color="auto" w:fill="auto"/>
            <w:noWrap/>
            <w:vAlign w:val="center"/>
            <w:hideMark/>
          </w:tcPr>
          <w:p w14:paraId="7AA89BA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46</w:t>
            </w:r>
          </w:p>
        </w:tc>
        <w:tc>
          <w:tcPr>
            <w:tcW w:w="171" w:type="pct"/>
            <w:shd w:val="clear" w:color="auto" w:fill="auto"/>
            <w:noWrap/>
            <w:vAlign w:val="center"/>
            <w:hideMark/>
          </w:tcPr>
          <w:p w14:paraId="31677C5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28</w:t>
            </w:r>
          </w:p>
        </w:tc>
        <w:tc>
          <w:tcPr>
            <w:tcW w:w="374" w:type="pct"/>
            <w:shd w:val="clear" w:color="auto" w:fill="auto"/>
            <w:noWrap/>
            <w:vAlign w:val="center"/>
            <w:hideMark/>
          </w:tcPr>
          <w:p w14:paraId="6A1A751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c>
          <w:tcPr>
            <w:tcW w:w="3137" w:type="pct"/>
            <w:shd w:val="clear" w:color="auto" w:fill="auto"/>
            <w:vAlign w:val="center"/>
            <w:hideMark/>
          </w:tcPr>
          <w:p w14:paraId="140BD35F"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Пункт 2.1.6 рекомендуется дополнить информацией о том, кем и когда производились процедуры продления парковых ресурсов.</w:t>
            </w:r>
          </w:p>
        </w:tc>
        <w:tc>
          <w:tcPr>
            <w:tcW w:w="643" w:type="pct"/>
            <w:shd w:val="clear" w:color="auto" w:fill="auto"/>
            <w:vAlign w:val="center"/>
            <w:hideMark/>
          </w:tcPr>
          <w:p w14:paraId="24B8A454"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5A84E29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2)</w:t>
            </w:r>
          </w:p>
        </w:tc>
      </w:tr>
      <w:tr w:rsidR="00500AC6" w:rsidRPr="00500AC6" w14:paraId="345972D6" w14:textId="77777777" w:rsidTr="00500AC6">
        <w:trPr>
          <w:trHeight w:val="20"/>
        </w:trPr>
        <w:tc>
          <w:tcPr>
            <w:tcW w:w="114" w:type="pct"/>
            <w:shd w:val="clear" w:color="auto" w:fill="auto"/>
            <w:noWrap/>
            <w:vAlign w:val="center"/>
            <w:hideMark/>
          </w:tcPr>
          <w:p w14:paraId="5D549AA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56</w:t>
            </w:r>
          </w:p>
        </w:tc>
        <w:tc>
          <w:tcPr>
            <w:tcW w:w="171" w:type="pct"/>
            <w:shd w:val="clear" w:color="auto" w:fill="auto"/>
            <w:noWrap/>
            <w:vAlign w:val="center"/>
            <w:hideMark/>
          </w:tcPr>
          <w:p w14:paraId="11BD1DE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31</w:t>
            </w:r>
          </w:p>
        </w:tc>
        <w:tc>
          <w:tcPr>
            <w:tcW w:w="374" w:type="pct"/>
            <w:shd w:val="clear" w:color="auto" w:fill="auto"/>
            <w:noWrap/>
            <w:vAlign w:val="center"/>
            <w:hideMark/>
          </w:tcPr>
          <w:p w14:paraId="1F320E9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3)</w:t>
            </w:r>
          </w:p>
        </w:tc>
        <w:tc>
          <w:tcPr>
            <w:tcW w:w="3137" w:type="pct"/>
            <w:shd w:val="clear" w:color="auto" w:fill="auto"/>
            <w:vAlign w:val="center"/>
            <w:hideMark/>
          </w:tcPr>
          <w:p w14:paraId="5E65F272"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Таблицу 3.91 рекомендуется дополнить основаниями эксплуатации бесхозяйных тепловых сетей (номера постановлений органа местного самоуправления).</w:t>
            </w:r>
          </w:p>
        </w:tc>
        <w:tc>
          <w:tcPr>
            <w:tcW w:w="643" w:type="pct"/>
            <w:shd w:val="clear" w:color="auto" w:fill="auto"/>
            <w:vAlign w:val="center"/>
            <w:hideMark/>
          </w:tcPr>
          <w:p w14:paraId="0812DF7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5713F98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3)</w:t>
            </w:r>
          </w:p>
        </w:tc>
      </w:tr>
      <w:tr w:rsidR="00500AC6" w:rsidRPr="00500AC6" w14:paraId="301F4CE0" w14:textId="77777777" w:rsidTr="00500AC6">
        <w:trPr>
          <w:trHeight w:val="20"/>
        </w:trPr>
        <w:tc>
          <w:tcPr>
            <w:tcW w:w="114" w:type="pct"/>
            <w:shd w:val="clear" w:color="auto" w:fill="auto"/>
            <w:noWrap/>
            <w:vAlign w:val="center"/>
            <w:hideMark/>
          </w:tcPr>
          <w:p w14:paraId="669742B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57</w:t>
            </w:r>
          </w:p>
        </w:tc>
        <w:tc>
          <w:tcPr>
            <w:tcW w:w="171" w:type="pct"/>
            <w:shd w:val="clear" w:color="auto" w:fill="auto"/>
            <w:noWrap/>
            <w:vAlign w:val="center"/>
            <w:hideMark/>
          </w:tcPr>
          <w:p w14:paraId="53E6A764"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35</w:t>
            </w:r>
          </w:p>
        </w:tc>
        <w:tc>
          <w:tcPr>
            <w:tcW w:w="374" w:type="pct"/>
            <w:shd w:val="clear" w:color="auto" w:fill="auto"/>
            <w:noWrap/>
            <w:vAlign w:val="center"/>
            <w:hideMark/>
          </w:tcPr>
          <w:p w14:paraId="52B0836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5)</w:t>
            </w:r>
          </w:p>
        </w:tc>
        <w:tc>
          <w:tcPr>
            <w:tcW w:w="3137" w:type="pct"/>
            <w:shd w:val="clear" w:color="auto" w:fill="auto"/>
            <w:vAlign w:val="center"/>
            <w:hideMark/>
          </w:tcPr>
          <w:p w14:paraId="58AE5C69"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Дополнить пункт 5.3 «Описание значений расчетных тепловых нагрузок на коллекторах источников тепловой энергии», расчетом фактических/расчетных тепловых нагрузок по всем крупным источникам тепловой энергии (всего в схеме теплоснабжения 79 источников).</w:t>
            </w:r>
            <w:r w:rsidRPr="00500AC6">
              <w:rPr>
                <w:rFonts w:ascii="Times New Roman" w:eastAsia="Times New Roman" w:hAnsi="Times New Roman" w:cs="Times New Roman"/>
                <w:color w:val="000000"/>
                <w:sz w:val="20"/>
                <w:szCs w:val="20"/>
                <w:lang w:eastAsia="ru-RU"/>
              </w:rPr>
              <w:br/>
              <w:t>Например, не определены расчетные тепловые нагрузки по следующим источникам: ГТУ-ТЭС-200 (договорная тепловая нагрузка 279,18 Гкал/ч), «ВК ГКТХ Вышка-2» (договорная тепловая нагрузка 48,59 Гкал/ч), «ВК Докучаева, 31» (договорная тепловая нагрузка 28,67 Гкал/ч), «ВК Пермский картон» (договорная тепловая нагрузка 28,65 Гкал/ч), «ПК по ул. Гальперина, 11» (договорная тепловая нагрузка 79,74 Гкал/ч), «ВК АО «Пермский завод «Машиностроитель»» (договорная тепловая нагрузка 69,79 Гкал/ч), «ВК АО «</w:t>
            </w:r>
            <w:proofErr w:type="spellStart"/>
            <w:r w:rsidRPr="00500AC6">
              <w:rPr>
                <w:rFonts w:ascii="Times New Roman" w:eastAsia="Times New Roman" w:hAnsi="Times New Roman" w:cs="Times New Roman"/>
                <w:color w:val="000000"/>
                <w:sz w:val="20"/>
                <w:szCs w:val="20"/>
                <w:lang w:eastAsia="ru-RU"/>
              </w:rPr>
              <w:t>Сибур</w:t>
            </w:r>
            <w:proofErr w:type="spellEnd"/>
            <w:r w:rsidRPr="00500AC6">
              <w:rPr>
                <w:rFonts w:ascii="Times New Roman" w:eastAsia="Times New Roman" w:hAnsi="Times New Roman" w:cs="Times New Roman"/>
                <w:color w:val="000000"/>
                <w:sz w:val="20"/>
                <w:szCs w:val="20"/>
                <w:lang w:eastAsia="ru-RU"/>
              </w:rPr>
              <w:t>-Химпром»» (договорная тепловая нагрузка 56,37 Гкал/ч) и другим.</w:t>
            </w:r>
            <w:r w:rsidRPr="00500AC6">
              <w:rPr>
                <w:rFonts w:ascii="Times New Roman" w:eastAsia="Times New Roman" w:hAnsi="Times New Roman" w:cs="Times New Roman"/>
                <w:color w:val="000000"/>
                <w:sz w:val="20"/>
                <w:szCs w:val="20"/>
                <w:lang w:eastAsia="ru-RU"/>
              </w:rPr>
              <w:br/>
              <w:t>Для всех источников тепловой энергии по которым не определены расчетные тепловые нагрузки, было принято допущение, что величина расчетной нагрузки конечных потребителей составляет 80% от договорных значений. Дополнить обоснованием величина расчетной нагрузки конечных потребителей 80% от договорных значений.</w:t>
            </w:r>
          </w:p>
        </w:tc>
        <w:tc>
          <w:tcPr>
            <w:tcW w:w="643" w:type="pct"/>
            <w:shd w:val="clear" w:color="auto" w:fill="auto"/>
            <w:vAlign w:val="center"/>
            <w:hideMark/>
          </w:tcPr>
          <w:p w14:paraId="341C1F5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35EBBF8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5)</w:t>
            </w:r>
          </w:p>
        </w:tc>
      </w:tr>
      <w:tr w:rsidR="00500AC6" w:rsidRPr="00500AC6" w14:paraId="5EF6A77D" w14:textId="77777777" w:rsidTr="00500AC6">
        <w:trPr>
          <w:trHeight w:val="20"/>
        </w:trPr>
        <w:tc>
          <w:tcPr>
            <w:tcW w:w="114" w:type="pct"/>
            <w:shd w:val="clear" w:color="auto" w:fill="auto"/>
            <w:noWrap/>
            <w:vAlign w:val="center"/>
            <w:hideMark/>
          </w:tcPr>
          <w:p w14:paraId="3BD4F50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58</w:t>
            </w:r>
          </w:p>
        </w:tc>
        <w:tc>
          <w:tcPr>
            <w:tcW w:w="171" w:type="pct"/>
            <w:shd w:val="clear" w:color="auto" w:fill="auto"/>
            <w:noWrap/>
            <w:vAlign w:val="center"/>
            <w:hideMark/>
          </w:tcPr>
          <w:p w14:paraId="73C81A1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35</w:t>
            </w:r>
          </w:p>
        </w:tc>
        <w:tc>
          <w:tcPr>
            <w:tcW w:w="374" w:type="pct"/>
            <w:shd w:val="clear" w:color="auto" w:fill="auto"/>
            <w:noWrap/>
            <w:vAlign w:val="center"/>
            <w:hideMark/>
          </w:tcPr>
          <w:p w14:paraId="5E9D4EA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5)</w:t>
            </w:r>
          </w:p>
        </w:tc>
        <w:tc>
          <w:tcPr>
            <w:tcW w:w="3137" w:type="pct"/>
            <w:shd w:val="clear" w:color="auto" w:fill="auto"/>
            <w:vAlign w:val="center"/>
            <w:hideMark/>
          </w:tcPr>
          <w:p w14:paraId="53DE368D"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таблице 5.1 уточнить и скорректировать итоговые доли прироста тепловой нагрузки по муниципальному образованию.</w:t>
            </w:r>
          </w:p>
        </w:tc>
        <w:tc>
          <w:tcPr>
            <w:tcW w:w="643" w:type="pct"/>
            <w:shd w:val="clear" w:color="auto" w:fill="auto"/>
            <w:vAlign w:val="center"/>
            <w:hideMark/>
          </w:tcPr>
          <w:p w14:paraId="0EDFA4A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34BD587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5)</w:t>
            </w:r>
          </w:p>
        </w:tc>
      </w:tr>
      <w:tr w:rsidR="00500AC6" w:rsidRPr="00500AC6" w14:paraId="59F25F2D" w14:textId="77777777" w:rsidTr="00500AC6">
        <w:trPr>
          <w:trHeight w:val="20"/>
        </w:trPr>
        <w:tc>
          <w:tcPr>
            <w:tcW w:w="114" w:type="pct"/>
            <w:shd w:val="clear" w:color="auto" w:fill="auto"/>
            <w:noWrap/>
            <w:vAlign w:val="center"/>
            <w:hideMark/>
          </w:tcPr>
          <w:p w14:paraId="3784485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59</w:t>
            </w:r>
          </w:p>
        </w:tc>
        <w:tc>
          <w:tcPr>
            <w:tcW w:w="171" w:type="pct"/>
            <w:shd w:val="clear" w:color="auto" w:fill="auto"/>
            <w:noWrap/>
            <w:vAlign w:val="center"/>
            <w:hideMark/>
          </w:tcPr>
          <w:p w14:paraId="68D81AF4"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35</w:t>
            </w:r>
          </w:p>
        </w:tc>
        <w:tc>
          <w:tcPr>
            <w:tcW w:w="374" w:type="pct"/>
            <w:shd w:val="clear" w:color="auto" w:fill="auto"/>
            <w:noWrap/>
            <w:vAlign w:val="center"/>
            <w:hideMark/>
          </w:tcPr>
          <w:p w14:paraId="458EEB5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5)</w:t>
            </w:r>
          </w:p>
        </w:tc>
        <w:tc>
          <w:tcPr>
            <w:tcW w:w="3137" w:type="pct"/>
            <w:shd w:val="clear" w:color="auto" w:fill="auto"/>
            <w:vAlign w:val="center"/>
            <w:hideMark/>
          </w:tcPr>
          <w:p w14:paraId="16E652C0"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Уточнить и привести в соответствие друг другу данные об итоговой тепловой нагрузке в таблице 5.1 («Тепловая нагрузка с </w:t>
            </w:r>
            <w:proofErr w:type="spellStart"/>
            <w:r w:rsidRPr="00500AC6">
              <w:rPr>
                <w:rFonts w:ascii="Times New Roman" w:eastAsia="Times New Roman" w:hAnsi="Times New Roman" w:cs="Times New Roman"/>
                <w:color w:val="000000"/>
                <w:sz w:val="20"/>
                <w:szCs w:val="20"/>
                <w:lang w:eastAsia="ru-RU"/>
              </w:rPr>
              <w:t>ГВСср</w:t>
            </w:r>
            <w:proofErr w:type="spellEnd"/>
            <w:r w:rsidRPr="00500AC6">
              <w:rPr>
                <w:rFonts w:ascii="Times New Roman" w:eastAsia="Times New Roman" w:hAnsi="Times New Roman" w:cs="Times New Roman"/>
                <w:color w:val="000000"/>
                <w:sz w:val="20"/>
                <w:szCs w:val="20"/>
                <w:lang w:eastAsia="ru-RU"/>
              </w:rPr>
              <w:t>» по состоянию на 01.01.2024 г) и в таблице 5.2 («ИТОГО по муниципальному образованию»).</w:t>
            </w:r>
          </w:p>
        </w:tc>
        <w:tc>
          <w:tcPr>
            <w:tcW w:w="643" w:type="pct"/>
            <w:shd w:val="clear" w:color="auto" w:fill="auto"/>
            <w:vAlign w:val="center"/>
            <w:hideMark/>
          </w:tcPr>
          <w:p w14:paraId="1D015EC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589EAA2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5)</w:t>
            </w:r>
          </w:p>
        </w:tc>
      </w:tr>
      <w:tr w:rsidR="00500AC6" w:rsidRPr="00500AC6" w14:paraId="5C9A8705" w14:textId="77777777" w:rsidTr="00500AC6">
        <w:trPr>
          <w:trHeight w:val="20"/>
        </w:trPr>
        <w:tc>
          <w:tcPr>
            <w:tcW w:w="114" w:type="pct"/>
            <w:shd w:val="clear" w:color="auto" w:fill="auto"/>
            <w:noWrap/>
            <w:vAlign w:val="center"/>
            <w:hideMark/>
          </w:tcPr>
          <w:p w14:paraId="423A265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60</w:t>
            </w:r>
          </w:p>
        </w:tc>
        <w:tc>
          <w:tcPr>
            <w:tcW w:w="171" w:type="pct"/>
            <w:shd w:val="clear" w:color="auto" w:fill="auto"/>
            <w:noWrap/>
            <w:vAlign w:val="center"/>
            <w:hideMark/>
          </w:tcPr>
          <w:p w14:paraId="4BDE1ED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35</w:t>
            </w:r>
          </w:p>
        </w:tc>
        <w:tc>
          <w:tcPr>
            <w:tcW w:w="374" w:type="pct"/>
            <w:shd w:val="clear" w:color="auto" w:fill="auto"/>
            <w:noWrap/>
            <w:vAlign w:val="center"/>
            <w:hideMark/>
          </w:tcPr>
          <w:p w14:paraId="2351F74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5)</w:t>
            </w:r>
          </w:p>
        </w:tc>
        <w:tc>
          <w:tcPr>
            <w:tcW w:w="3137" w:type="pct"/>
            <w:shd w:val="clear" w:color="auto" w:fill="auto"/>
            <w:vAlign w:val="center"/>
            <w:hideMark/>
          </w:tcPr>
          <w:p w14:paraId="1A87F1C1"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таблице 5.10 значения в столбце «отношение расчетной договорной, %» рекомендуется указать в едином формате и без указания «%», т.к. размерность указана в самом заголовке.</w:t>
            </w:r>
          </w:p>
        </w:tc>
        <w:tc>
          <w:tcPr>
            <w:tcW w:w="643" w:type="pct"/>
            <w:shd w:val="clear" w:color="auto" w:fill="auto"/>
            <w:vAlign w:val="center"/>
            <w:hideMark/>
          </w:tcPr>
          <w:p w14:paraId="6C522AD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2743518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5)</w:t>
            </w:r>
          </w:p>
        </w:tc>
      </w:tr>
      <w:tr w:rsidR="00500AC6" w:rsidRPr="00500AC6" w14:paraId="69CAD022" w14:textId="77777777" w:rsidTr="00500AC6">
        <w:trPr>
          <w:trHeight w:val="20"/>
        </w:trPr>
        <w:tc>
          <w:tcPr>
            <w:tcW w:w="114" w:type="pct"/>
            <w:shd w:val="clear" w:color="auto" w:fill="auto"/>
            <w:noWrap/>
            <w:vAlign w:val="center"/>
            <w:hideMark/>
          </w:tcPr>
          <w:p w14:paraId="2F3ABDC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61</w:t>
            </w:r>
          </w:p>
        </w:tc>
        <w:tc>
          <w:tcPr>
            <w:tcW w:w="171" w:type="pct"/>
            <w:shd w:val="clear" w:color="auto" w:fill="auto"/>
            <w:noWrap/>
            <w:vAlign w:val="center"/>
            <w:hideMark/>
          </w:tcPr>
          <w:p w14:paraId="7B8E876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35</w:t>
            </w:r>
          </w:p>
        </w:tc>
        <w:tc>
          <w:tcPr>
            <w:tcW w:w="374" w:type="pct"/>
            <w:shd w:val="clear" w:color="auto" w:fill="auto"/>
            <w:noWrap/>
            <w:vAlign w:val="center"/>
            <w:hideMark/>
          </w:tcPr>
          <w:p w14:paraId="25EC6E2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5)</w:t>
            </w:r>
          </w:p>
        </w:tc>
        <w:tc>
          <w:tcPr>
            <w:tcW w:w="3137" w:type="pct"/>
            <w:shd w:val="clear" w:color="auto" w:fill="auto"/>
            <w:vAlign w:val="center"/>
            <w:hideMark/>
          </w:tcPr>
          <w:p w14:paraId="7A4AA6CE"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Дополнить часть 5 описанием определения расчетной тепловой нагрузки в паре по Пермской ТЭЦ-6, Пермской ТЭЦ-9, Пермской ТЭЦ-13, Пермской ТЭЦ-14.</w:t>
            </w:r>
          </w:p>
        </w:tc>
        <w:tc>
          <w:tcPr>
            <w:tcW w:w="643" w:type="pct"/>
            <w:shd w:val="clear" w:color="auto" w:fill="auto"/>
            <w:vAlign w:val="center"/>
            <w:hideMark/>
          </w:tcPr>
          <w:p w14:paraId="1CEE287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7793525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5)</w:t>
            </w:r>
          </w:p>
        </w:tc>
      </w:tr>
      <w:tr w:rsidR="00500AC6" w:rsidRPr="00500AC6" w14:paraId="4599D59D" w14:textId="77777777" w:rsidTr="00500AC6">
        <w:trPr>
          <w:trHeight w:val="20"/>
        </w:trPr>
        <w:tc>
          <w:tcPr>
            <w:tcW w:w="114" w:type="pct"/>
            <w:shd w:val="clear" w:color="auto" w:fill="auto"/>
            <w:noWrap/>
            <w:vAlign w:val="center"/>
            <w:hideMark/>
          </w:tcPr>
          <w:p w14:paraId="249FA45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62</w:t>
            </w:r>
          </w:p>
        </w:tc>
        <w:tc>
          <w:tcPr>
            <w:tcW w:w="171" w:type="pct"/>
            <w:shd w:val="clear" w:color="auto" w:fill="auto"/>
            <w:noWrap/>
            <w:vAlign w:val="center"/>
            <w:hideMark/>
          </w:tcPr>
          <w:p w14:paraId="1B71288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35</w:t>
            </w:r>
          </w:p>
        </w:tc>
        <w:tc>
          <w:tcPr>
            <w:tcW w:w="374" w:type="pct"/>
            <w:shd w:val="clear" w:color="auto" w:fill="auto"/>
            <w:noWrap/>
            <w:vAlign w:val="center"/>
            <w:hideMark/>
          </w:tcPr>
          <w:p w14:paraId="5F2B907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5)</w:t>
            </w:r>
          </w:p>
        </w:tc>
        <w:tc>
          <w:tcPr>
            <w:tcW w:w="3137" w:type="pct"/>
            <w:shd w:val="clear" w:color="auto" w:fill="auto"/>
            <w:vAlign w:val="center"/>
            <w:hideMark/>
          </w:tcPr>
          <w:p w14:paraId="2552EB05"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Уточнить и привести в соответствие друг другу значения расчетных тепловых нагрузок конечных потребителей по пару на ТЭЦ в таблице 5.5 и в таблице 6.1.</w:t>
            </w:r>
          </w:p>
        </w:tc>
        <w:tc>
          <w:tcPr>
            <w:tcW w:w="643" w:type="pct"/>
            <w:shd w:val="clear" w:color="auto" w:fill="auto"/>
            <w:vAlign w:val="center"/>
            <w:hideMark/>
          </w:tcPr>
          <w:p w14:paraId="790EEFF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4D18A5B4"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5)</w:t>
            </w:r>
          </w:p>
        </w:tc>
      </w:tr>
      <w:tr w:rsidR="00500AC6" w:rsidRPr="00500AC6" w14:paraId="4EA55C27" w14:textId="77777777" w:rsidTr="00500AC6">
        <w:trPr>
          <w:trHeight w:val="20"/>
        </w:trPr>
        <w:tc>
          <w:tcPr>
            <w:tcW w:w="114" w:type="pct"/>
            <w:shd w:val="clear" w:color="auto" w:fill="auto"/>
            <w:noWrap/>
            <w:vAlign w:val="center"/>
            <w:hideMark/>
          </w:tcPr>
          <w:p w14:paraId="39A4BF1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63</w:t>
            </w:r>
          </w:p>
        </w:tc>
        <w:tc>
          <w:tcPr>
            <w:tcW w:w="171" w:type="pct"/>
            <w:shd w:val="clear" w:color="auto" w:fill="auto"/>
            <w:noWrap/>
            <w:vAlign w:val="center"/>
            <w:hideMark/>
          </w:tcPr>
          <w:p w14:paraId="004424D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38</w:t>
            </w:r>
          </w:p>
        </w:tc>
        <w:tc>
          <w:tcPr>
            <w:tcW w:w="374" w:type="pct"/>
            <w:shd w:val="clear" w:color="auto" w:fill="auto"/>
            <w:noWrap/>
            <w:vAlign w:val="center"/>
            <w:hideMark/>
          </w:tcPr>
          <w:p w14:paraId="5145D7C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6)</w:t>
            </w:r>
          </w:p>
        </w:tc>
        <w:tc>
          <w:tcPr>
            <w:tcW w:w="3137" w:type="pct"/>
            <w:shd w:val="clear" w:color="auto" w:fill="auto"/>
            <w:vAlign w:val="center"/>
            <w:hideMark/>
          </w:tcPr>
          <w:p w14:paraId="7F746D78"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Уточнить и привести в соответствие друг другу данные о величине дефицита тепловой мощности по расчетной тепловой нагрузке на 2023 год по Пермской ТЭЦ-6 и Пермской ТЭЦ-9 в таблице 6.1 – 22,7 и 189,4 Гкал/ч и на странице 668 - 64,5 и 259,8 Гкал/ч соответственно.</w:t>
            </w:r>
          </w:p>
        </w:tc>
        <w:tc>
          <w:tcPr>
            <w:tcW w:w="643" w:type="pct"/>
            <w:shd w:val="clear" w:color="auto" w:fill="auto"/>
            <w:vAlign w:val="center"/>
            <w:hideMark/>
          </w:tcPr>
          <w:p w14:paraId="3098A44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6AE42D2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6)</w:t>
            </w:r>
          </w:p>
        </w:tc>
      </w:tr>
      <w:tr w:rsidR="00500AC6" w:rsidRPr="00500AC6" w14:paraId="1059BE9A" w14:textId="77777777" w:rsidTr="00500AC6">
        <w:trPr>
          <w:trHeight w:val="20"/>
        </w:trPr>
        <w:tc>
          <w:tcPr>
            <w:tcW w:w="114" w:type="pct"/>
            <w:shd w:val="clear" w:color="auto" w:fill="auto"/>
            <w:noWrap/>
            <w:vAlign w:val="center"/>
            <w:hideMark/>
          </w:tcPr>
          <w:p w14:paraId="38CD317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64</w:t>
            </w:r>
          </w:p>
        </w:tc>
        <w:tc>
          <w:tcPr>
            <w:tcW w:w="171" w:type="pct"/>
            <w:shd w:val="clear" w:color="auto" w:fill="auto"/>
            <w:noWrap/>
            <w:vAlign w:val="center"/>
            <w:hideMark/>
          </w:tcPr>
          <w:p w14:paraId="32F062C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38</w:t>
            </w:r>
          </w:p>
        </w:tc>
        <w:tc>
          <w:tcPr>
            <w:tcW w:w="374" w:type="pct"/>
            <w:shd w:val="clear" w:color="auto" w:fill="auto"/>
            <w:noWrap/>
            <w:vAlign w:val="center"/>
            <w:hideMark/>
          </w:tcPr>
          <w:p w14:paraId="4B0A2204"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6)</w:t>
            </w:r>
          </w:p>
        </w:tc>
        <w:tc>
          <w:tcPr>
            <w:tcW w:w="3137" w:type="pct"/>
            <w:shd w:val="clear" w:color="auto" w:fill="auto"/>
            <w:vAlign w:val="center"/>
            <w:hideMark/>
          </w:tcPr>
          <w:p w14:paraId="5EC7D65B"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Уточнить и привести в соответствие друг другу значения расчетных тепловых нагрузок конечных потребителей по пару на ТЭЦ в таблице 5.5 и в таблице 6.1.</w:t>
            </w:r>
          </w:p>
        </w:tc>
        <w:tc>
          <w:tcPr>
            <w:tcW w:w="643" w:type="pct"/>
            <w:shd w:val="clear" w:color="auto" w:fill="auto"/>
            <w:vAlign w:val="center"/>
            <w:hideMark/>
          </w:tcPr>
          <w:p w14:paraId="3377584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0482288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6)</w:t>
            </w:r>
          </w:p>
        </w:tc>
      </w:tr>
      <w:tr w:rsidR="00500AC6" w:rsidRPr="00500AC6" w14:paraId="6D41C157" w14:textId="77777777" w:rsidTr="00500AC6">
        <w:trPr>
          <w:trHeight w:val="20"/>
        </w:trPr>
        <w:tc>
          <w:tcPr>
            <w:tcW w:w="114" w:type="pct"/>
            <w:shd w:val="clear" w:color="auto" w:fill="auto"/>
            <w:noWrap/>
            <w:vAlign w:val="center"/>
            <w:hideMark/>
          </w:tcPr>
          <w:p w14:paraId="5DF1E19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65</w:t>
            </w:r>
          </w:p>
        </w:tc>
        <w:tc>
          <w:tcPr>
            <w:tcW w:w="171" w:type="pct"/>
            <w:shd w:val="clear" w:color="auto" w:fill="auto"/>
            <w:noWrap/>
            <w:vAlign w:val="center"/>
            <w:hideMark/>
          </w:tcPr>
          <w:p w14:paraId="2367B71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38</w:t>
            </w:r>
          </w:p>
        </w:tc>
        <w:tc>
          <w:tcPr>
            <w:tcW w:w="374" w:type="pct"/>
            <w:shd w:val="clear" w:color="auto" w:fill="auto"/>
            <w:noWrap/>
            <w:vAlign w:val="center"/>
            <w:hideMark/>
          </w:tcPr>
          <w:p w14:paraId="5CE8D74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6)</w:t>
            </w:r>
          </w:p>
        </w:tc>
        <w:tc>
          <w:tcPr>
            <w:tcW w:w="3137" w:type="pct"/>
            <w:shd w:val="clear" w:color="auto" w:fill="auto"/>
            <w:vAlign w:val="center"/>
            <w:hideMark/>
          </w:tcPr>
          <w:p w14:paraId="6B96E540"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Уточнить и привести в соответствие друг другу значения расчетных тепловых нагрузок на коллекторах по горячей воде по Пермской ТЭЦ-6, Пермской ТЭЦ-9, Пермской ТЭЦ-13, Пермской ТЭЦ-14 за 2023 год в таблице 5.4 и в таблице 6.1.</w:t>
            </w:r>
          </w:p>
        </w:tc>
        <w:tc>
          <w:tcPr>
            <w:tcW w:w="643" w:type="pct"/>
            <w:shd w:val="clear" w:color="auto" w:fill="auto"/>
            <w:vAlign w:val="center"/>
            <w:hideMark/>
          </w:tcPr>
          <w:p w14:paraId="16E5C62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07EEBFD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6)</w:t>
            </w:r>
          </w:p>
        </w:tc>
      </w:tr>
      <w:tr w:rsidR="00500AC6" w:rsidRPr="00500AC6" w14:paraId="041A957D" w14:textId="77777777" w:rsidTr="00500AC6">
        <w:trPr>
          <w:trHeight w:val="20"/>
        </w:trPr>
        <w:tc>
          <w:tcPr>
            <w:tcW w:w="114" w:type="pct"/>
            <w:shd w:val="clear" w:color="auto" w:fill="auto"/>
            <w:noWrap/>
            <w:vAlign w:val="center"/>
            <w:hideMark/>
          </w:tcPr>
          <w:p w14:paraId="0EA30F9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66</w:t>
            </w:r>
          </w:p>
        </w:tc>
        <w:tc>
          <w:tcPr>
            <w:tcW w:w="171" w:type="pct"/>
            <w:shd w:val="clear" w:color="auto" w:fill="auto"/>
            <w:noWrap/>
            <w:vAlign w:val="center"/>
            <w:hideMark/>
          </w:tcPr>
          <w:p w14:paraId="20998D0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43</w:t>
            </w:r>
          </w:p>
        </w:tc>
        <w:tc>
          <w:tcPr>
            <w:tcW w:w="374" w:type="pct"/>
            <w:shd w:val="clear" w:color="auto" w:fill="auto"/>
            <w:noWrap/>
            <w:vAlign w:val="center"/>
            <w:hideMark/>
          </w:tcPr>
          <w:p w14:paraId="3DC47E2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8)</w:t>
            </w:r>
          </w:p>
        </w:tc>
        <w:tc>
          <w:tcPr>
            <w:tcW w:w="3137" w:type="pct"/>
            <w:shd w:val="clear" w:color="auto" w:fill="auto"/>
            <w:vAlign w:val="center"/>
            <w:hideMark/>
          </w:tcPr>
          <w:p w14:paraId="362900AD"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таблице 8.6 уточнить и скорректировать значение теплоты сгорания мазута у ВК-3 в ЕТО №1 (6650-7315 ккал/кг) и соответственно расход в условных единицах.</w:t>
            </w:r>
          </w:p>
        </w:tc>
        <w:tc>
          <w:tcPr>
            <w:tcW w:w="643" w:type="pct"/>
            <w:shd w:val="clear" w:color="auto" w:fill="auto"/>
            <w:vAlign w:val="center"/>
            <w:hideMark/>
          </w:tcPr>
          <w:p w14:paraId="5E0BCA8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0564B90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8)</w:t>
            </w:r>
          </w:p>
        </w:tc>
      </w:tr>
      <w:tr w:rsidR="00500AC6" w:rsidRPr="00500AC6" w14:paraId="7A3374BA" w14:textId="77777777" w:rsidTr="00500AC6">
        <w:trPr>
          <w:trHeight w:val="20"/>
        </w:trPr>
        <w:tc>
          <w:tcPr>
            <w:tcW w:w="114" w:type="pct"/>
            <w:shd w:val="clear" w:color="auto" w:fill="auto"/>
            <w:noWrap/>
            <w:vAlign w:val="center"/>
            <w:hideMark/>
          </w:tcPr>
          <w:p w14:paraId="0AE5976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68</w:t>
            </w:r>
          </w:p>
        </w:tc>
        <w:tc>
          <w:tcPr>
            <w:tcW w:w="171" w:type="pct"/>
            <w:shd w:val="clear" w:color="auto" w:fill="auto"/>
            <w:noWrap/>
            <w:vAlign w:val="center"/>
            <w:hideMark/>
          </w:tcPr>
          <w:p w14:paraId="24ED3C3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45</w:t>
            </w:r>
          </w:p>
        </w:tc>
        <w:tc>
          <w:tcPr>
            <w:tcW w:w="374" w:type="pct"/>
            <w:shd w:val="clear" w:color="auto" w:fill="auto"/>
            <w:noWrap/>
            <w:vAlign w:val="center"/>
            <w:hideMark/>
          </w:tcPr>
          <w:p w14:paraId="3C2B7A2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9)</w:t>
            </w:r>
          </w:p>
        </w:tc>
        <w:tc>
          <w:tcPr>
            <w:tcW w:w="3137" w:type="pct"/>
            <w:shd w:val="clear" w:color="auto" w:fill="auto"/>
            <w:vAlign w:val="center"/>
            <w:hideMark/>
          </w:tcPr>
          <w:p w14:paraId="6AFAB74F"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На странице 906 в тексте указано: «В целом по городу время восстановления работоспособности тепловых сетей соответствует установленным нормативам, что отражено в таблицах ниже».  В таблице 9.10, например, время восстановления в распределительных сетях отопления Пермской ТЭЦ-9 в 2023 году составило 34,2 ч. Если принять, что распределительные сети это диаметры до 500-600 мм, то нормативное время восстановления не более 26 часов (таблица 9.9). В таблице 9.10 возможно  указано время восстановления после повреждений, а не аварийных отключений. Уточнить и скорректировать данные или дополнить часть 9 необходимыми обоснованиями.</w:t>
            </w:r>
          </w:p>
        </w:tc>
        <w:tc>
          <w:tcPr>
            <w:tcW w:w="643" w:type="pct"/>
            <w:shd w:val="clear" w:color="auto" w:fill="auto"/>
            <w:vAlign w:val="center"/>
            <w:hideMark/>
          </w:tcPr>
          <w:p w14:paraId="2F573CE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40C900E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9)</w:t>
            </w:r>
          </w:p>
        </w:tc>
      </w:tr>
      <w:tr w:rsidR="00500AC6" w:rsidRPr="00500AC6" w14:paraId="1C3447D2" w14:textId="77777777" w:rsidTr="00500AC6">
        <w:trPr>
          <w:trHeight w:val="20"/>
        </w:trPr>
        <w:tc>
          <w:tcPr>
            <w:tcW w:w="114" w:type="pct"/>
            <w:shd w:val="clear" w:color="auto" w:fill="auto"/>
            <w:noWrap/>
            <w:vAlign w:val="center"/>
            <w:hideMark/>
          </w:tcPr>
          <w:p w14:paraId="2311FE3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lastRenderedPageBreak/>
              <w:t>69</w:t>
            </w:r>
          </w:p>
        </w:tc>
        <w:tc>
          <w:tcPr>
            <w:tcW w:w="171" w:type="pct"/>
            <w:shd w:val="clear" w:color="auto" w:fill="auto"/>
            <w:noWrap/>
            <w:vAlign w:val="center"/>
            <w:hideMark/>
          </w:tcPr>
          <w:p w14:paraId="0452DE4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51</w:t>
            </w:r>
          </w:p>
        </w:tc>
        <w:tc>
          <w:tcPr>
            <w:tcW w:w="374" w:type="pct"/>
            <w:shd w:val="clear" w:color="auto" w:fill="auto"/>
            <w:noWrap/>
            <w:vAlign w:val="center"/>
            <w:hideMark/>
          </w:tcPr>
          <w:p w14:paraId="7A24F54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12)</w:t>
            </w:r>
          </w:p>
        </w:tc>
        <w:tc>
          <w:tcPr>
            <w:tcW w:w="3137" w:type="pct"/>
            <w:shd w:val="clear" w:color="auto" w:fill="auto"/>
            <w:vAlign w:val="center"/>
            <w:hideMark/>
          </w:tcPr>
          <w:p w14:paraId="76E3395A"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Дополнить часть анализом энергетической эффективности функционирования источников тепловой энергии и их соответствия нормативному состоянию; анализом энергетической эффективности функционирования тепловых сетей и их соответствия нормативному состоянию в соответствии с требованиями пункта П22.3 приложения №22 Указаний.</w:t>
            </w:r>
            <w:r w:rsidRPr="00500AC6">
              <w:rPr>
                <w:rFonts w:ascii="Times New Roman" w:eastAsia="Times New Roman" w:hAnsi="Times New Roman" w:cs="Times New Roman"/>
                <w:color w:val="000000"/>
                <w:sz w:val="20"/>
                <w:szCs w:val="20"/>
                <w:lang w:eastAsia="ru-RU"/>
              </w:rPr>
              <w:br/>
              <w:t>Анализ энергетической эффективности функционирования тепловых сетей рекомендуется выполнять по каждой гидравлически изолированной СТС в отдельности. В качестве нормативного состояния принимаются показатели, определенные в энергетических характеристиках тепловых сетей (при их наличии).</w:t>
            </w:r>
            <w:r w:rsidRPr="00500AC6">
              <w:rPr>
                <w:rFonts w:ascii="Times New Roman" w:eastAsia="Times New Roman" w:hAnsi="Times New Roman" w:cs="Times New Roman"/>
                <w:color w:val="000000"/>
                <w:sz w:val="20"/>
                <w:szCs w:val="20"/>
                <w:lang w:eastAsia="ru-RU"/>
              </w:rPr>
              <w:br/>
              <w:t>Анализ энергетической эффективности функционирования тепловых сетей рекомендуется выполнять путем графического сопоставления (сравнения) нормативных показателей энергетических характеристик (при их наличии) с фактическими среднесуточными данными учета тепловой энергии на коллекторах для каждого источника тепловой энергии с присоединенной нагрузкой 50 Гкал/ч и более во всем диапазоне температур наружного воздуха (от +10°С до расчетной температуры наружного воздуха) за 2022 и 2023 годы или за полный отопительный и неотопительный период, предшествующий началу разработки (актуализации) схемы теплоснабжения. Рекомендуется проводить указанное сравнение для следующих показателей (характеристик):</w:t>
            </w:r>
            <w:r w:rsidRPr="00500AC6">
              <w:rPr>
                <w:rFonts w:ascii="Times New Roman" w:eastAsia="Times New Roman" w:hAnsi="Times New Roman" w:cs="Times New Roman"/>
                <w:color w:val="000000"/>
                <w:sz w:val="20"/>
                <w:szCs w:val="20"/>
                <w:lang w:eastAsia="ru-RU"/>
              </w:rPr>
              <w:br/>
              <w:t>– сопоставление нормативного графика отпуска тепловой энергии (мощности) от источника теплоты и фактических посуточных значений отпуска тепловой энергии с коллекторов в зависимости от температуры наружного воздуха (от +10°С до расчетной температуры наружного воздуха);</w:t>
            </w:r>
            <w:r w:rsidRPr="00500AC6">
              <w:rPr>
                <w:rFonts w:ascii="Times New Roman" w:eastAsia="Times New Roman" w:hAnsi="Times New Roman" w:cs="Times New Roman"/>
                <w:color w:val="000000"/>
                <w:sz w:val="20"/>
                <w:szCs w:val="20"/>
                <w:lang w:eastAsia="ru-RU"/>
              </w:rPr>
              <w:br/>
              <w:t>– сопоставление графика нормативных расходов сетевой воды в подающем трубопроводе и фактических посуточных значений расхода сетевой воды с источника (в сумме по всем тепловым выводам) в зависимости от температуры наружного воздуха (от +10°С до расчетной температуры наружного воздуха);</w:t>
            </w:r>
            <w:r w:rsidRPr="00500AC6">
              <w:rPr>
                <w:rFonts w:ascii="Times New Roman" w:eastAsia="Times New Roman" w:hAnsi="Times New Roman" w:cs="Times New Roman"/>
                <w:color w:val="000000"/>
                <w:sz w:val="20"/>
                <w:szCs w:val="20"/>
                <w:lang w:eastAsia="ru-RU"/>
              </w:rPr>
              <w:br/>
              <w:t>– сопоставление нормативной подпитки тепловой сети и фактических посуточных значений подпитки тепловой сети в зависимости от температуры наружного воздуха (от +10°С до расчетной температуры наружного воздуха).</w:t>
            </w:r>
            <w:r w:rsidRPr="00500AC6">
              <w:rPr>
                <w:rFonts w:ascii="Times New Roman" w:eastAsia="Times New Roman" w:hAnsi="Times New Roman" w:cs="Times New Roman"/>
                <w:color w:val="000000"/>
                <w:sz w:val="20"/>
                <w:szCs w:val="20"/>
                <w:lang w:eastAsia="ru-RU"/>
              </w:rPr>
              <w:br/>
              <w:t>Нормативные значения расходов сетевой воды рассчитываются в соответствии с СО 153-34.20.523(2)-2003 «Методические указания по составлению энергетических характеристик для систем транспорта тепловой энергии по показателю «удельный расход сетевой воды»», утвержденный Приказом Министерства энергетики Российской Федерации от 30.06.2003 №278.</w:t>
            </w:r>
            <w:r w:rsidRPr="00500AC6">
              <w:rPr>
                <w:rFonts w:ascii="Times New Roman" w:eastAsia="Times New Roman" w:hAnsi="Times New Roman" w:cs="Times New Roman"/>
                <w:color w:val="000000"/>
                <w:sz w:val="20"/>
                <w:szCs w:val="20"/>
                <w:lang w:eastAsia="ru-RU"/>
              </w:rPr>
              <w:br/>
              <w:t>За основу расчета нормативных значений расходов сетевой воды принимается расчетная присоединенная тепловая нагрузка, определенная в соответствии с подпунктом «б» пункта 35 Требований.</w:t>
            </w:r>
            <w:r w:rsidRPr="00500AC6">
              <w:rPr>
                <w:rFonts w:ascii="Times New Roman" w:eastAsia="Times New Roman" w:hAnsi="Times New Roman" w:cs="Times New Roman"/>
                <w:color w:val="000000"/>
                <w:sz w:val="20"/>
                <w:szCs w:val="20"/>
                <w:lang w:eastAsia="ru-RU"/>
              </w:rPr>
              <w:br/>
              <w:t>При несоответствии графика отпуска тепловой энергии (мощности) от источника теплоты по данным энергетических характеристик (при их наличии) значениям расчетной присоединенной тепловой нагрузки, определенной в части 5 в соответствии с требованиями подпункта «б» пункта 35 Требований и пунктом 29 Указаний, показатели энергетических характеристик подлежат корректировке (пересчету) исходя из фактических значений расчетной присоединенной тепловой нагрузки.</w:t>
            </w:r>
            <w:r w:rsidRPr="00500AC6">
              <w:rPr>
                <w:rFonts w:ascii="Times New Roman" w:eastAsia="Times New Roman" w:hAnsi="Times New Roman" w:cs="Times New Roman"/>
                <w:color w:val="000000"/>
                <w:sz w:val="20"/>
                <w:szCs w:val="20"/>
                <w:lang w:eastAsia="ru-RU"/>
              </w:rPr>
              <w:br/>
              <w:t>При отклонении фактических расходов сетевой в точке излома температурного графика (или при средней за отопительный период температуре наружного воздуха) от нормативных на 10% и более рекомендуется дополнить соответствующие главы обосновывающих материалов схемы теплоснабжения предложениями (мероприятиями) для повышения эффективности функционирования СТС, не связанными со строительством, реконструкцией и (или) модернизацией тепловых сетей, в том числе организационного характера.</w:t>
            </w:r>
            <w:r w:rsidRPr="00500AC6">
              <w:rPr>
                <w:rFonts w:ascii="Times New Roman" w:eastAsia="Times New Roman" w:hAnsi="Times New Roman" w:cs="Times New Roman"/>
                <w:color w:val="000000"/>
                <w:sz w:val="20"/>
                <w:szCs w:val="20"/>
                <w:lang w:eastAsia="ru-RU"/>
              </w:rPr>
              <w:br/>
              <w:t>Предложения (мероприятия) для повышения эффективности функционирования СТС могут включать в себя, например, следующие мероприятия (программы мероприятий) с обоснованием их актуальности (целесообразности) и окупаемости:</w:t>
            </w:r>
            <w:r w:rsidRPr="00500AC6">
              <w:rPr>
                <w:rFonts w:ascii="Times New Roman" w:eastAsia="Times New Roman" w:hAnsi="Times New Roman" w:cs="Times New Roman"/>
                <w:color w:val="000000"/>
                <w:sz w:val="20"/>
                <w:szCs w:val="20"/>
                <w:lang w:eastAsia="ru-RU"/>
              </w:rPr>
              <w:br/>
              <w:t>– наладка и регулировка гидравлических режимов тепловых сетей;</w:t>
            </w:r>
            <w:r w:rsidRPr="00500AC6">
              <w:rPr>
                <w:rFonts w:ascii="Times New Roman" w:eastAsia="Times New Roman" w:hAnsi="Times New Roman" w:cs="Times New Roman"/>
                <w:color w:val="000000"/>
                <w:sz w:val="20"/>
                <w:szCs w:val="20"/>
                <w:lang w:eastAsia="ru-RU"/>
              </w:rPr>
              <w:br/>
              <w:t>– восстановление смесительных (элеваторных) узлов у потребителей;</w:t>
            </w:r>
            <w:r w:rsidRPr="00500AC6">
              <w:rPr>
                <w:rFonts w:ascii="Times New Roman" w:eastAsia="Times New Roman" w:hAnsi="Times New Roman" w:cs="Times New Roman"/>
                <w:color w:val="000000"/>
                <w:sz w:val="20"/>
                <w:szCs w:val="20"/>
                <w:lang w:eastAsia="ru-RU"/>
              </w:rPr>
              <w:br/>
              <w:t>– восстановление и настройка (наладка) тепловой автоматики на источниках теплоты, центральных и индивидуальных тепловых пунктах;</w:t>
            </w:r>
            <w:r w:rsidRPr="00500AC6">
              <w:rPr>
                <w:rFonts w:ascii="Times New Roman" w:eastAsia="Times New Roman" w:hAnsi="Times New Roman" w:cs="Times New Roman"/>
                <w:color w:val="000000"/>
                <w:sz w:val="20"/>
                <w:szCs w:val="20"/>
                <w:lang w:eastAsia="ru-RU"/>
              </w:rPr>
              <w:br/>
              <w:t>– приведение фактически сложившихся температурных режимов отпуска тепловой энергии и(или) диспетчерского температурного графика в соответствие с утвержденным схемой теплоснабжения температурным графиком;</w:t>
            </w:r>
            <w:r w:rsidRPr="00500AC6">
              <w:rPr>
                <w:rFonts w:ascii="Times New Roman" w:eastAsia="Times New Roman" w:hAnsi="Times New Roman" w:cs="Times New Roman"/>
                <w:color w:val="000000"/>
                <w:sz w:val="20"/>
                <w:szCs w:val="20"/>
                <w:lang w:eastAsia="ru-RU"/>
              </w:rPr>
              <w:br/>
              <w:t>– проведение испытаний тепловых сетей на максимальную температуру, на тепловые и гидравлические потери, разработка нормативных энергетических характеристик, разработка послеаварийных гидравлических режимов работы тепловых сетей;</w:t>
            </w:r>
            <w:r w:rsidRPr="00500AC6">
              <w:rPr>
                <w:rFonts w:ascii="Times New Roman" w:eastAsia="Times New Roman" w:hAnsi="Times New Roman" w:cs="Times New Roman"/>
                <w:color w:val="000000"/>
                <w:sz w:val="20"/>
                <w:szCs w:val="20"/>
                <w:lang w:eastAsia="ru-RU"/>
              </w:rPr>
              <w:br/>
              <w:t>– иные мероприятия.</w:t>
            </w:r>
          </w:p>
        </w:tc>
        <w:tc>
          <w:tcPr>
            <w:tcW w:w="643" w:type="pct"/>
            <w:shd w:val="clear" w:color="auto" w:fill="auto"/>
            <w:vAlign w:val="center"/>
            <w:hideMark/>
          </w:tcPr>
          <w:p w14:paraId="061C1C5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Учтено. Раздел дополнен пояснениями</w:t>
            </w:r>
          </w:p>
        </w:tc>
        <w:tc>
          <w:tcPr>
            <w:tcW w:w="561" w:type="pct"/>
            <w:shd w:val="clear" w:color="auto" w:fill="auto"/>
            <w:noWrap/>
            <w:vAlign w:val="center"/>
            <w:hideMark/>
          </w:tcPr>
          <w:p w14:paraId="7F773B8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12)</w:t>
            </w:r>
          </w:p>
        </w:tc>
      </w:tr>
      <w:tr w:rsidR="00500AC6" w:rsidRPr="00500AC6" w14:paraId="66259F51" w14:textId="77777777" w:rsidTr="00500AC6">
        <w:trPr>
          <w:trHeight w:val="20"/>
        </w:trPr>
        <w:tc>
          <w:tcPr>
            <w:tcW w:w="114" w:type="pct"/>
            <w:shd w:val="clear" w:color="auto" w:fill="auto"/>
            <w:noWrap/>
            <w:vAlign w:val="center"/>
            <w:hideMark/>
          </w:tcPr>
          <w:p w14:paraId="1CB414B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70</w:t>
            </w:r>
          </w:p>
        </w:tc>
        <w:tc>
          <w:tcPr>
            <w:tcW w:w="171" w:type="pct"/>
            <w:shd w:val="clear" w:color="auto" w:fill="auto"/>
            <w:noWrap/>
            <w:vAlign w:val="center"/>
            <w:hideMark/>
          </w:tcPr>
          <w:p w14:paraId="438C5B2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w:t>
            </w:r>
          </w:p>
        </w:tc>
        <w:tc>
          <w:tcPr>
            <w:tcW w:w="374" w:type="pct"/>
            <w:shd w:val="clear" w:color="auto" w:fill="auto"/>
            <w:noWrap/>
            <w:vAlign w:val="center"/>
            <w:hideMark/>
          </w:tcPr>
          <w:p w14:paraId="7A91750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13)</w:t>
            </w:r>
          </w:p>
        </w:tc>
        <w:tc>
          <w:tcPr>
            <w:tcW w:w="3137" w:type="pct"/>
            <w:shd w:val="clear" w:color="auto" w:fill="auto"/>
            <w:vAlign w:val="center"/>
            <w:hideMark/>
          </w:tcPr>
          <w:p w14:paraId="39437E89"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Согласно информации, представленной в таблице 13.2 части 13 главы 1 на территории города Перми функционирует 79 источников тепловой энергии, однако в таблице 13.3 части 13 главы 1 указана информация по 81 источнику тепловой энергии, а в таблице 13.4 части 13 главы 1 по 80 источникам тепловой энергии.</w:t>
            </w:r>
            <w:r w:rsidRPr="00500AC6">
              <w:rPr>
                <w:rFonts w:ascii="Times New Roman" w:eastAsia="Times New Roman" w:hAnsi="Times New Roman" w:cs="Times New Roman"/>
                <w:color w:val="000000"/>
                <w:sz w:val="20"/>
                <w:szCs w:val="20"/>
                <w:lang w:eastAsia="ru-RU"/>
              </w:rPr>
              <w:br/>
              <w:t>Уточнить и скорректировать информацию о количестве источников тепловой энергии, функционирующих на территории города Перми.</w:t>
            </w:r>
          </w:p>
        </w:tc>
        <w:tc>
          <w:tcPr>
            <w:tcW w:w="643" w:type="pct"/>
            <w:shd w:val="clear" w:color="auto" w:fill="auto"/>
            <w:vAlign w:val="center"/>
            <w:hideMark/>
          </w:tcPr>
          <w:p w14:paraId="6D5A244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362FE30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1(часть 13)</w:t>
            </w:r>
          </w:p>
        </w:tc>
      </w:tr>
      <w:tr w:rsidR="00500AC6" w:rsidRPr="00500AC6" w14:paraId="19FAEAAB" w14:textId="77777777" w:rsidTr="00500AC6">
        <w:trPr>
          <w:trHeight w:val="20"/>
        </w:trPr>
        <w:tc>
          <w:tcPr>
            <w:tcW w:w="114" w:type="pct"/>
            <w:shd w:val="clear" w:color="auto" w:fill="auto"/>
            <w:noWrap/>
            <w:vAlign w:val="center"/>
            <w:hideMark/>
          </w:tcPr>
          <w:p w14:paraId="4C5DD87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77</w:t>
            </w:r>
          </w:p>
        </w:tc>
        <w:tc>
          <w:tcPr>
            <w:tcW w:w="171" w:type="pct"/>
            <w:shd w:val="clear" w:color="auto" w:fill="auto"/>
            <w:noWrap/>
            <w:vAlign w:val="center"/>
            <w:hideMark/>
          </w:tcPr>
          <w:p w14:paraId="4746389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55</w:t>
            </w:r>
          </w:p>
        </w:tc>
        <w:tc>
          <w:tcPr>
            <w:tcW w:w="374" w:type="pct"/>
            <w:shd w:val="clear" w:color="auto" w:fill="auto"/>
            <w:noWrap/>
            <w:vAlign w:val="center"/>
            <w:hideMark/>
          </w:tcPr>
          <w:p w14:paraId="6BF650F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3</w:t>
            </w:r>
          </w:p>
        </w:tc>
        <w:tc>
          <w:tcPr>
            <w:tcW w:w="3137" w:type="pct"/>
            <w:shd w:val="clear" w:color="auto" w:fill="auto"/>
            <w:vAlign w:val="center"/>
            <w:hideMark/>
          </w:tcPr>
          <w:p w14:paraId="638C4E6C"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В пункте 5 «Калибровка гидравлических режимов», в таблице 5.1 «Результаты калибровки электронной модели системы теплоснабжения г. Перми на 2022 г. (П33.3 МУ)» указаны результаты только по 29 источникам тепловой энергии. В схеме теплоснабжения рассматриваются 79 СТС. Дополнить таблицу 5.1 результатами калибровки электронной модели по всем источникам тепловой энергии.</w:t>
            </w:r>
          </w:p>
        </w:tc>
        <w:tc>
          <w:tcPr>
            <w:tcW w:w="643" w:type="pct"/>
            <w:shd w:val="clear" w:color="auto" w:fill="auto"/>
            <w:vAlign w:val="center"/>
            <w:hideMark/>
          </w:tcPr>
          <w:p w14:paraId="18A95E7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349A2E9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3</w:t>
            </w:r>
          </w:p>
        </w:tc>
      </w:tr>
      <w:tr w:rsidR="00500AC6" w:rsidRPr="00500AC6" w14:paraId="4977A526" w14:textId="77777777" w:rsidTr="00500AC6">
        <w:trPr>
          <w:trHeight w:val="20"/>
        </w:trPr>
        <w:tc>
          <w:tcPr>
            <w:tcW w:w="114" w:type="pct"/>
            <w:shd w:val="clear" w:color="auto" w:fill="auto"/>
            <w:noWrap/>
            <w:vAlign w:val="center"/>
            <w:hideMark/>
          </w:tcPr>
          <w:p w14:paraId="4A096D5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78</w:t>
            </w:r>
          </w:p>
        </w:tc>
        <w:tc>
          <w:tcPr>
            <w:tcW w:w="171" w:type="pct"/>
            <w:shd w:val="clear" w:color="auto" w:fill="auto"/>
            <w:noWrap/>
            <w:vAlign w:val="center"/>
            <w:hideMark/>
          </w:tcPr>
          <w:p w14:paraId="66B4D74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55</w:t>
            </w:r>
          </w:p>
        </w:tc>
        <w:tc>
          <w:tcPr>
            <w:tcW w:w="374" w:type="pct"/>
            <w:shd w:val="clear" w:color="auto" w:fill="auto"/>
            <w:noWrap/>
            <w:vAlign w:val="center"/>
            <w:hideMark/>
          </w:tcPr>
          <w:p w14:paraId="42B2D65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3</w:t>
            </w:r>
          </w:p>
        </w:tc>
        <w:tc>
          <w:tcPr>
            <w:tcW w:w="3137" w:type="pct"/>
            <w:shd w:val="clear" w:color="auto" w:fill="auto"/>
            <w:vAlign w:val="center"/>
            <w:hideMark/>
          </w:tcPr>
          <w:p w14:paraId="61D5BFDD"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На ряде потребителей температура воды на входе в СО (поле «Температура воды на входе в СО, °C» в паспортах потребителей) намного превышает 95 градусов. Уточнить и скорректировать схемы присоединения потребителей и расчетные температуры.</w:t>
            </w:r>
          </w:p>
        </w:tc>
        <w:tc>
          <w:tcPr>
            <w:tcW w:w="643" w:type="pct"/>
            <w:shd w:val="clear" w:color="auto" w:fill="auto"/>
            <w:vAlign w:val="center"/>
            <w:hideMark/>
          </w:tcPr>
          <w:p w14:paraId="602E6F94"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707B68F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3</w:t>
            </w:r>
          </w:p>
        </w:tc>
      </w:tr>
      <w:tr w:rsidR="00500AC6" w:rsidRPr="00500AC6" w14:paraId="40CA6166" w14:textId="77777777" w:rsidTr="00500AC6">
        <w:trPr>
          <w:trHeight w:val="20"/>
        </w:trPr>
        <w:tc>
          <w:tcPr>
            <w:tcW w:w="114" w:type="pct"/>
            <w:shd w:val="clear" w:color="auto" w:fill="auto"/>
            <w:noWrap/>
            <w:vAlign w:val="center"/>
            <w:hideMark/>
          </w:tcPr>
          <w:p w14:paraId="0E078AB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79</w:t>
            </w:r>
          </w:p>
        </w:tc>
        <w:tc>
          <w:tcPr>
            <w:tcW w:w="171" w:type="pct"/>
            <w:shd w:val="clear" w:color="auto" w:fill="auto"/>
            <w:noWrap/>
            <w:vAlign w:val="center"/>
            <w:hideMark/>
          </w:tcPr>
          <w:p w14:paraId="5261FF4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55</w:t>
            </w:r>
          </w:p>
        </w:tc>
        <w:tc>
          <w:tcPr>
            <w:tcW w:w="374" w:type="pct"/>
            <w:shd w:val="clear" w:color="auto" w:fill="auto"/>
            <w:noWrap/>
            <w:vAlign w:val="center"/>
            <w:hideMark/>
          </w:tcPr>
          <w:p w14:paraId="148BFED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3</w:t>
            </w:r>
          </w:p>
        </w:tc>
        <w:tc>
          <w:tcPr>
            <w:tcW w:w="3137" w:type="pct"/>
            <w:shd w:val="clear" w:color="auto" w:fill="auto"/>
            <w:vAlign w:val="center"/>
            <w:hideMark/>
          </w:tcPr>
          <w:p w14:paraId="59BD78F1"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На ряде потребителей (как следствие предыдущего замечания) присутствуют сильные </w:t>
            </w:r>
            <w:proofErr w:type="spellStart"/>
            <w:r w:rsidRPr="00500AC6">
              <w:rPr>
                <w:rFonts w:ascii="Times New Roman" w:eastAsia="Times New Roman" w:hAnsi="Times New Roman" w:cs="Times New Roman"/>
                <w:color w:val="000000"/>
                <w:sz w:val="20"/>
                <w:szCs w:val="20"/>
                <w:lang w:eastAsia="ru-RU"/>
              </w:rPr>
              <w:t>перетопы</w:t>
            </w:r>
            <w:proofErr w:type="spellEnd"/>
            <w:r w:rsidRPr="00500AC6">
              <w:rPr>
                <w:rFonts w:ascii="Times New Roman" w:eastAsia="Times New Roman" w:hAnsi="Times New Roman" w:cs="Times New Roman"/>
                <w:color w:val="000000"/>
                <w:sz w:val="20"/>
                <w:szCs w:val="20"/>
                <w:lang w:eastAsia="ru-RU"/>
              </w:rPr>
              <w:t xml:space="preserve"> (температура внутреннего воздуха потребителей превышает 30 градусов) (поле «Температура внутреннего воздуха СО, °C» в паспортах потребителей), а также </w:t>
            </w:r>
            <w:proofErr w:type="spellStart"/>
            <w:r w:rsidRPr="00500AC6">
              <w:rPr>
                <w:rFonts w:ascii="Times New Roman" w:eastAsia="Times New Roman" w:hAnsi="Times New Roman" w:cs="Times New Roman"/>
                <w:color w:val="000000"/>
                <w:sz w:val="20"/>
                <w:szCs w:val="20"/>
                <w:lang w:eastAsia="ru-RU"/>
              </w:rPr>
              <w:t>недотопы</w:t>
            </w:r>
            <w:proofErr w:type="spellEnd"/>
            <w:r w:rsidRPr="00500AC6">
              <w:rPr>
                <w:rFonts w:ascii="Times New Roman" w:eastAsia="Times New Roman" w:hAnsi="Times New Roman" w:cs="Times New Roman"/>
                <w:color w:val="000000"/>
                <w:sz w:val="20"/>
                <w:szCs w:val="20"/>
                <w:lang w:eastAsia="ru-RU"/>
              </w:rPr>
              <w:t xml:space="preserve"> (температура внутреннего воздуха потребителей ниже 15 градусов). Уточнить и скорректировать данные.</w:t>
            </w:r>
          </w:p>
        </w:tc>
        <w:tc>
          <w:tcPr>
            <w:tcW w:w="643" w:type="pct"/>
            <w:shd w:val="clear" w:color="auto" w:fill="auto"/>
            <w:vAlign w:val="center"/>
            <w:hideMark/>
          </w:tcPr>
          <w:p w14:paraId="54D59DC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2212A82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3</w:t>
            </w:r>
          </w:p>
        </w:tc>
      </w:tr>
      <w:tr w:rsidR="00500AC6" w:rsidRPr="00500AC6" w14:paraId="44AE13C8" w14:textId="77777777" w:rsidTr="00500AC6">
        <w:trPr>
          <w:trHeight w:val="20"/>
        </w:trPr>
        <w:tc>
          <w:tcPr>
            <w:tcW w:w="114" w:type="pct"/>
            <w:shd w:val="clear" w:color="auto" w:fill="auto"/>
            <w:noWrap/>
            <w:vAlign w:val="center"/>
            <w:hideMark/>
          </w:tcPr>
          <w:p w14:paraId="2F074F7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94</w:t>
            </w:r>
          </w:p>
        </w:tc>
        <w:tc>
          <w:tcPr>
            <w:tcW w:w="171" w:type="pct"/>
            <w:shd w:val="clear" w:color="auto" w:fill="auto"/>
            <w:noWrap/>
            <w:vAlign w:val="center"/>
            <w:hideMark/>
          </w:tcPr>
          <w:p w14:paraId="4681222F"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73</w:t>
            </w:r>
          </w:p>
        </w:tc>
        <w:tc>
          <w:tcPr>
            <w:tcW w:w="374" w:type="pct"/>
            <w:shd w:val="clear" w:color="auto" w:fill="auto"/>
            <w:noWrap/>
            <w:vAlign w:val="center"/>
            <w:hideMark/>
          </w:tcPr>
          <w:p w14:paraId="6309529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11</w:t>
            </w:r>
          </w:p>
        </w:tc>
        <w:tc>
          <w:tcPr>
            <w:tcW w:w="3137" w:type="pct"/>
            <w:shd w:val="clear" w:color="auto" w:fill="auto"/>
            <w:vAlign w:val="center"/>
            <w:hideMark/>
          </w:tcPr>
          <w:p w14:paraId="77B366AA"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Необходимо дополнить главу 11 значениями показателей надежности теплоснабжения в соответствии с П18.2 Указаний.</w:t>
            </w:r>
            <w:r w:rsidRPr="00500AC6">
              <w:rPr>
                <w:rFonts w:ascii="Times New Roman" w:eastAsia="Times New Roman" w:hAnsi="Times New Roman" w:cs="Times New Roman"/>
                <w:color w:val="000000"/>
                <w:sz w:val="20"/>
                <w:szCs w:val="20"/>
                <w:lang w:eastAsia="ru-RU"/>
              </w:rPr>
              <w:br/>
              <w:t>Значения вероятности безотказной работы (Указания, П18.2.14, формула 18.11) отсутствуют. Значения, которые в таблицах 4.1-4.85 и на рисунках 4.2- 4.166 обозначены как «ВБР» и «Вероятность безотказной работы пути…», рассчитанные как 1-«вероятность отказа участка» не являются показателем вероятности безотказного работы как определяемого параметра надежности теплоснабжения. ВБР является характеристикой потребителя, так как именно на потребителе в случае аварии температура может упасть ниже 12°С, и именно он будет замерзать, а не участок теплосети.</w:t>
            </w:r>
          </w:p>
        </w:tc>
        <w:tc>
          <w:tcPr>
            <w:tcW w:w="643" w:type="pct"/>
            <w:shd w:val="clear" w:color="auto" w:fill="auto"/>
            <w:vAlign w:val="center"/>
            <w:hideMark/>
          </w:tcPr>
          <w:p w14:paraId="38767DD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34C6AB8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11</w:t>
            </w:r>
          </w:p>
        </w:tc>
      </w:tr>
      <w:tr w:rsidR="00500AC6" w:rsidRPr="00500AC6" w14:paraId="512E43D1" w14:textId="77777777" w:rsidTr="00500AC6">
        <w:trPr>
          <w:trHeight w:val="20"/>
        </w:trPr>
        <w:tc>
          <w:tcPr>
            <w:tcW w:w="114" w:type="pct"/>
            <w:shd w:val="clear" w:color="auto" w:fill="auto"/>
            <w:noWrap/>
            <w:vAlign w:val="center"/>
            <w:hideMark/>
          </w:tcPr>
          <w:p w14:paraId="6539C80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95</w:t>
            </w:r>
          </w:p>
        </w:tc>
        <w:tc>
          <w:tcPr>
            <w:tcW w:w="171" w:type="pct"/>
            <w:shd w:val="clear" w:color="auto" w:fill="auto"/>
            <w:noWrap/>
            <w:vAlign w:val="center"/>
            <w:hideMark/>
          </w:tcPr>
          <w:p w14:paraId="74BBB5B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79</w:t>
            </w:r>
          </w:p>
        </w:tc>
        <w:tc>
          <w:tcPr>
            <w:tcW w:w="374" w:type="pct"/>
            <w:shd w:val="clear" w:color="auto" w:fill="auto"/>
            <w:noWrap/>
            <w:vAlign w:val="center"/>
            <w:hideMark/>
          </w:tcPr>
          <w:p w14:paraId="6037336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13</w:t>
            </w:r>
          </w:p>
        </w:tc>
        <w:tc>
          <w:tcPr>
            <w:tcW w:w="3137" w:type="pct"/>
            <w:shd w:val="clear" w:color="auto" w:fill="auto"/>
            <w:vAlign w:val="center"/>
            <w:hideMark/>
          </w:tcPr>
          <w:p w14:paraId="40BADA7E"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Уточнить и скорректировать данные, представленные в таблице 6.1 «Индикаторы, характеризующие динамику изменения показателей тепловых сетей систем теплоснабжения в зоне деятельности ЕТО (таблица П48.4)», показатель «Нормативная подпитка тепловой сети» для источника ТЭЦ-6. Нормативная подпитка тепловой сети уменьшается при росте протяженности и материальной характеристики тепловой сети. В 2026 году значение нормативной подпитки – 209,64 т/ч, а в 2027 году – 170,16 т/ч, а протяженность тепловых сетей (2026 год - 258,25 км, 2027 год - 260,98 км) и материальная характеристика (2026 год - 58,13 тыс. м</w:t>
            </w:r>
            <w:r w:rsidRPr="00500AC6">
              <w:rPr>
                <w:rFonts w:ascii="Times New Roman" w:eastAsia="Times New Roman" w:hAnsi="Times New Roman" w:cs="Times New Roman"/>
                <w:color w:val="000000"/>
                <w:sz w:val="20"/>
                <w:szCs w:val="20"/>
                <w:vertAlign w:val="superscript"/>
                <w:lang w:eastAsia="ru-RU"/>
              </w:rPr>
              <w:t>2</w:t>
            </w:r>
            <w:r w:rsidRPr="00500AC6">
              <w:rPr>
                <w:rFonts w:ascii="Times New Roman" w:eastAsia="Times New Roman" w:hAnsi="Times New Roman" w:cs="Times New Roman"/>
                <w:color w:val="000000"/>
                <w:sz w:val="20"/>
                <w:szCs w:val="20"/>
                <w:lang w:eastAsia="ru-RU"/>
              </w:rPr>
              <w:t>, 2027 год - 58,23 тыс. м</w:t>
            </w:r>
            <w:r w:rsidRPr="00500AC6">
              <w:rPr>
                <w:rFonts w:ascii="Times New Roman" w:eastAsia="Times New Roman" w:hAnsi="Times New Roman" w:cs="Times New Roman"/>
                <w:color w:val="000000"/>
                <w:sz w:val="20"/>
                <w:szCs w:val="20"/>
                <w:vertAlign w:val="superscript"/>
                <w:lang w:eastAsia="ru-RU"/>
              </w:rPr>
              <w:t>2</w:t>
            </w:r>
            <w:r w:rsidRPr="00500AC6">
              <w:rPr>
                <w:rFonts w:ascii="Times New Roman" w:eastAsia="Times New Roman" w:hAnsi="Times New Roman" w:cs="Times New Roman"/>
                <w:color w:val="000000"/>
                <w:sz w:val="20"/>
                <w:szCs w:val="20"/>
                <w:lang w:eastAsia="ru-RU"/>
              </w:rPr>
              <w:t>).</w:t>
            </w:r>
          </w:p>
        </w:tc>
        <w:tc>
          <w:tcPr>
            <w:tcW w:w="643" w:type="pct"/>
            <w:shd w:val="clear" w:color="auto" w:fill="auto"/>
            <w:vAlign w:val="center"/>
            <w:hideMark/>
          </w:tcPr>
          <w:p w14:paraId="5B5CEDD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171D1152"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13</w:t>
            </w:r>
          </w:p>
        </w:tc>
      </w:tr>
      <w:tr w:rsidR="00500AC6" w:rsidRPr="00500AC6" w14:paraId="50E7A680" w14:textId="77777777" w:rsidTr="00500AC6">
        <w:trPr>
          <w:trHeight w:val="20"/>
        </w:trPr>
        <w:tc>
          <w:tcPr>
            <w:tcW w:w="114" w:type="pct"/>
            <w:shd w:val="clear" w:color="auto" w:fill="auto"/>
            <w:noWrap/>
            <w:vAlign w:val="center"/>
            <w:hideMark/>
          </w:tcPr>
          <w:p w14:paraId="76EC784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96</w:t>
            </w:r>
          </w:p>
        </w:tc>
        <w:tc>
          <w:tcPr>
            <w:tcW w:w="171" w:type="pct"/>
            <w:shd w:val="clear" w:color="auto" w:fill="auto"/>
            <w:noWrap/>
            <w:vAlign w:val="center"/>
            <w:hideMark/>
          </w:tcPr>
          <w:p w14:paraId="68CEFCF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79</w:t>
            </w:r>
          </w:p>
        </w:tc>
        <w:tc>
          <w:tcPr>
            <w:tcW w:w="374" w:type="pct"/>
            <w:shd w:val="clear" w:color="auto" w:fill="auto"/>
            <w:noWrap/>
            <w:vAlign w:val="center"/>
            <w:hideMark/>
          </w:tcPr>
          <w:p w14:paraId="67CC043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13</w:t>
            </w:r>
          </w:p>
        </w:tc>
        <w:tc>
          <w:tcPr>
            <w:tcW w:w="3137" w:type="pct"/>
            <w:shd w:val="clear" w:color="auto" w:fill="auto"/>
            <w:vAlign w:val="center"/>
            <w:hideMark/>
          </w:tcPr>
          <w:p w14:paraId="18CACCC9"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Уточнить и скорректировать данные, представленные в таблице 6.1 «Индикаторы, характеризующие динамику изменения показателей тепловых сетей систем теплоснабжения в зоне деятельности ЕТО (таблица П48.4)», показатель «Фактическая подпитка тепловой сети» для источника ВК-3. Фактическая подпитка </w:t>
            </w:r>
            <w:r w:rsidRPr="00500AC6">
              <w:rPr>
                <w:rFonts w:ascii="Times New Roman" w:eastAsia="Times New Roman" w:hAnsi="Times New Roman" w:cs="Times New Roman"/>
                <w:color w:val="000000"/>
                <w:sz w:val="20"/>
                <w:szCs w:val="20"/>
                <w:lang w:eastAsia="ru-RU"/>
              </w:rPr>
              <w:lastRenderedPageBreak/>
              <w:t>тепловой сети увеличивается за год в 2,8 раза при незначительном росте протяженности и материальной характеристики тепловой сети. В 2026 году значение фактической подпитки – 31,28 т/ч, а в 2027 году – 88,63 т/ч, протяженность тепловых сетей (2026 год - 441,21 км, 2027 год - 447,81 км) и материальная характеристика (2026 год - 92,39 тыс. м</w:t>
            </w:r>
            <w:r w:rsidRPr="00500AC6">
              <w:rPr>
                <w:rFonts w:ascii="Times New Roman" w:eastAsia="Times New Roman" w:hAnsi="Times New Roman" w:cs="Times New Roman"/>
                <w:color w:val="000000"/>
                <w:sz w:val="20"/>
                <w:szCs w:val="20"/>
                <w:vertAlign w:val="superscript"/>
                <w:lang w:eastAsia="ru-RU"/>
              </w:rPr>
              <w:t>2</w:t>
            </w:r>
            <w:r w:rsidRPr="00500AC6">
              <w:rPr>
                <w:rFonts w:ascii="Times New Roman" w:eastAsia="Times New Roman" w:hAnsi="Times New Roman" w:cs="Times New Roman"/>
                <w:color w:val="000000"/>
                <w:sz w:val="20"/>
                <w:szCs w:val="20"/>
                <w:lang w:eastAsia="ru-RU"/>
              </w:rPr>
              <w:t>, 2027 год - 93,06 тыс. м</w:t>
            </w:r>
            <w:r w:rsidRPr="00500AC6">
              <w:rPr>
                <w:rFonts w:ascii="Times New Roman" w:eastAsia="Times New Roman" w:hAnsi="Times New Roman" w:cs="Times New Roman"/>
                <w:color w:val="000000"/>
                <w:sz w:val="20"/>
                <w:szCs w:val="20"/>
                <w:vertAlign w:val="superscript"/>
                <w:lang w:eastAsia="ru-RU"/>
              </w:rPr>
              <w:t>2</w:t>
            </w:r>
            <w:r w:rsidRPr="00500AC6">
              <w:rPr>
                <w:rFonts w:ascii="Times New Roman" w:eastAsia="Times New Roman" w:hAnsi="Times New Roman" w:cs="Times New Roman"/>
                <w:color w:val="000000"/>
                <w:sz w:val="20"/>
                <w:szCs w:val="20"/>
                <w:lang w:eastAsia="ru-RU"/>
              </w:rPr>
              <w:t>).</w:t>
            </w:r>
          </w:p>
        </w:tc>
        <w:tc>
          <w:tcPr>
            <w:tcW w:w="643" w:type="pct"/>
            <w:shd w:val="clear" w:color="auto" w:fill="auto"/>
            <w:vAlign w:val="center"/>
            <w:hideMark/>
          </w:tcPr>
          <w:p w14:paraId="371EF8D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lastRenderedPageBreak/>
              <w:t xml:space="preserve">Учтено. </w:t>
            </w:r>
          </w:p>
        </w:tc>
        <w:tc>
          <w:tcPr>
            <w:tcW w:w="561" w:type="pct"/>
            <w:shd w:val="clear" w:color="auto" w:fill="auto"/>
            <w:noWrap/>
            <w:vAlign w:val="center"/>
            <w:hideMark/>
          </w:tcPr>
          <w:p w14:paraId="3A3CFDF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13</w:t>
            </w:r>
          </w:p>
        </w:tc>
      </w:tr>
      <w:tr w:rsidR="00500AC6" w:rsidRPr="00500AC6" w14:paraId="1E4BD456" w14:textId="77777777" w:rsidTr="00500AC6">
        <w:trPr>
          <w:trHeight w:val="20"/>
        </w:trPr>
        <w:tc>
          <w:tcPr>
            <w:tcW w:w="114" w:type="pct"/>
            <w:shd w:val="clear" w:color="auto" w:fill="auto"/>
            <w:noWrap/>
            <w:vAlign w:val="center"/>
            <w:hideMark/>
          </w:tcPr>
          <w:p w14:paraId="61EB581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105</w:t>
            </w:r>
          </w:p>
        </w:tc>
        <w:tc>
          <w:tcPr>
            <w:tcW w:w="171" w:type="pct"/>
            <w:shd w:val="clear" w:color="auto" w:fill="auto"/>
            <w:noWrap/>
            <w:vAlign w:val="center"/>
            <w:hideMark/>
          </w:tcPr>
          <w:p w14:paraId="1C9E364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83</w:t>
            </w:r>
          </w:p>
        </w:tc>
        <w:tc>
          <w:tcPr>
            <w:tcW w:w="374" w:type="pct"/>
            <w:shd w:val="clear" w:color="auto" w:fill="auto"/>
            <w:noWrap/>
            <w:vAlign w:val="center"/>
            <w:hideMark/>
          </w:tcPr>
          <w:p w14:paraId="7C9615A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15</w:t>
            </w:r>
          </w:p>
        </w:tc>
        <w:tc>
          <w:tcPr>
            <w:tcW w:w="3137" w:type="pct"/>
            <w:shd w:val="clear" w:color="auto" w:fill="auto"/>
            <w:vAlign w:val="center"/>
            <w:hideMark/>
          </w:tcPr>
          <w:p w14:paraId="24CA17F7"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Уточнить и привести в соответствие друг другу данные о располагаемой тепловой мощности БМК-20 (до 2024 года ВК-20) в таблице 13.3 главы 7 и в таблице 5.1 главы 15.</w:t>
            </w:r>
          </w:p>
        </w:tc>
        <w:tc>
          <w:tcPr>
            <w:tcW w:w="643" w:type="pct"/>
            <w:shd w:val="clear" w:color="auto" w:fill="auto"/>
            <w:vAlign w:val="center"/>
            <w:hideMark/>
          </w:tcPr>
          <w:p w14:paraId="7806264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1EF7AA4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15</w:t>
            </w:r>
          </w:p>
        </w:tc>
      </w:tr>
      <w:tr w:rsidR="00500AC6" w:rsidRPr="00500AC6" w14:paraId="412AD98D" w14:textId="77777777" w:rsidTr="00500AC6">
        <w:trPr>
          <w:trHeight w:val="20"/>
        </w:trPr>
        <w:tc>
          <w:tcPr>
            <w:tcW w:w="114" w:type="pct"/>
            <w:shd w:val="clear" w:color="auto" w:fill="auto"/>
            <w:noWrap/>
            <w:vAlign w:val="center"/>
            <w:hideMark/>
          </w:tcPr>
          <w:p w14:paraId="5E1DB4B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106</w:t>
            </w:r>
          </w:p>
        </w:tc>
        <w:tc>
          <w:tcPr>
            <w:tcW w:w="171" w:type="pct"/>
            <w:shd w:val="clear" w:color="auto" w:fill="auto"/>
            <w:noWrap/>
            <w:vAlign w:val="center"/>
            <w:hideMark/>
          </w:tcPr>
          <w:p w14:paraId="34AAC9A4"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83</w:t>
            </w:r>
          </w:p>
        </w:tc>
        <w:tc>
          <w:tcPr>
            <w:tcW w:w="374" w:type="pct"/>
            <w:shd w:val="clear" w:color="auto" w:fill="auto"/>
            <w:noWrap/>
            <w:vAlign w:val="center"/>
            <w:hideMark/>
          </w:tcPr>
          <w:p w14:paraId="1706676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15</w:t>
            </w:r>
          </w:p>
        </w:tc>
        <w:tc>
          <w:tcPr>
            <w:tcW w:w="3137" w:type="pct"/>
            <w:shd w:val="clear" w:color="auto" w:fill="auto"/>
            <w:vAlign w:val="center"/>
            <w:hideMark/>
          </w:tcPr>
          <w:p w14:paraId="6BB9B78D"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Уточнить и скорректировать данные. Согласно таблице 2.2, в СТС № 40 (зона деятельности № 4) ЕТО АО «ПЗСП» утратило статус ЕТО на основании приказа Минэнерго России от 11.06.2024 № 616. Однако указанный приказ в материалах главы 15 (в том числе в приложениях к главе 15) отсутствует.</w:t>
            </w:r>
            <w:r w:rsidRPr="00500AC6">
              <w:rPr>
                <w:rFonts w:ascii="Times New Roman" w:eastAsia="Times New Roman" w:hAnsi="Times New Roman" w:cs="Times New Roman"/>
                <w:color w:val="000000"/>
                <w:sz w:val="20"/>
                <w:szCs w:val="20"/>
                <w:lang w:eastAsia="ru-RU"/>
              </w:rPr>
              <w:br/>
              <w:t>Аналогичное замечание по СТС № 64 (АО «Пермский МРЗ «</w:t>
            </w:r>
            <w:proofErr w:type="spellStart"/>
            <w:r w:rsidRPr="00500AC6">
              <w:rPr>
                <w:rFonts w:ascii="Times New Roman" w:eastAsia="Times New Roman" w:hAnsi="Times New Roman" w:cs="Times New Roman"/>
                <w:color w:val="000000"/>
                <w:sz w:val="20"/>
                <w:szCs w:val="20"/>
                <w:lang w:eastAsia="ru-RU"/>
              </w:rPr>
              <w:t>Ремпутьмаш</w:t>
            </w:r>
            <w:proofErr w:type="spellEnd"/>
            <w:r w:rsidRPr="00500AC6">
              <w:rPr>
                <w:rFonts w:ascii="Times New Roman" w:eastAsia="Times New Roman" w:hAnsi="Times New Roman" w:cs="Times New Roman"/>
                <w:color w:val="000000"/>
                <w:sz w:val="20"/>
                <w:szCs w:val="20"/>
                <w:lang w:eastAsia="ru-RU"/>
              </w:rPr>
              <w:t>» утратило статус ЕТО на основании приказа Минэнерго России от 09.07.2024 № 830), и по СТС № 69 (ФГУП «Машзавод им. Ф.Э. Дзержинского» утратило статус ЕТО на основании приказа Минэнерго России от 21.03.2024 № 228, а АО «НПО «</w:t>
            </w:r>
            <w:proofErr w:type="spellStart"/>
            <w:r w:rsidRPr="00500AC6">
              <w:rPr>
                <w:rFonts w:ascii="Times New Roman" w:eastAsia="Times New Roman" w:hAnsi="Times New Roman" w:cs="Times New Roman"/>
                <w:color w:val="000000"/>
                <w:sz w:val="20"/>
                <w:szCs w:val="20"/>
                <w:lang w:eastAsia="ru-RU"/>
              </w:rPr>
              <w:t>Курганприбор</w:t>
            </w:r>
            <w:proofErr w:type="spellEnd"/>
            <w:r w:rsidRPr="00500AC6">
              <w:rPr>
                <w:rFonts w:ascii="Times New Roman" w:eastAsia="Times New Roman" w:hAnsi="Times New Roman" w:cs="Times New Roman"/>
                <w:color w:val="000000"/>
                <w:sz w:val="20"/>
                <w:szCs w:val="20"/>
                <w:lang w:eastAsia="ru-RU"/>
              </w:rPr>
              <w:t>» присвоен статус ЕТО на основании приказа Минэнерго России от 13.05.2024 № 449).</w:t>
            </w:r>
          </w:p>
        </w:tc>
        <w:tc>
          <w:tcPr>
            <w:tcW w:w="643" w:type="pct"/>
            <w:shd w:val="clear" w:color="auto" w:fill="auto"/>
            <w:vAlign w:val="center"/>
            <w:hideMark/>
          </w:tcPr>
          <w:p w14:paraId="4EC393F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4010020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15</w:t>
            </w:r>
          </w:p>
        </w:tc>
      </w:tr>
      <w:tr w:rsidR="00500AC6" w:rsidRPr="00500AC6" w14:paraId="74A5F7C5" w14:textId="77777777" w:rsidTr="00500AC6">
        <w:trPr>
          <w:trHeight w:val="20"/>
        </w:trPr>
        <w:tc>
          <w:tcPr>
            <w:tcW w:w="114" w:type="pct"/>
            <w:shd w:val="clear" w:color="auto" w:fill="auto"/>
            <w:noWrap/>
            <w:vAlign w:val="center"/>
            <w:hideMark/>
          </w:tcPr>
          <w:p w14:paraId="23E8DE9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107</w:t>
            </w:r>
          </w:p>
        </w:tc>
        <w:tc>
          <w:tcPr>
            <w:tcW w:w="171" w:type="pct"/>
            <w:shd w:val="clear" w:color="auto" w:fill="auto"/>
            <w:noWrap/>
            <w:vAlign w:val="center"/>
            <w:hideMark/>
          </w:tcPr>
          <w:p w14:paraId="37B06E6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83</w:t>
            </w:r>
          </w:p>
        </w:tc>
        <w:tc>
          <w:tcPr>
            <w:tcW w:w="374" w:type="pct"/>
            <w:shd w:val="clear" w:color="auto" w:fill="auto"/>
            <w:noWrap/>
            <w:vAlign w:val="center"/>
            <w:hideMark/>
          </w:tcPr>
          <w:p w14:paraId="0687F83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15</w:t>
            </w:r>
          </w:p>
        </w:tc>
        <w:tc>
          <w:tcPr>
            <w:tcW w:w="3137" w:type="pct"/>
            <w:shd w:val="clear" w:color="auto" w:fill="auto"/>
            <w:vAlign w:val="center"/>
            <w:hideMark/>
          </w:tcPr>
          <w:p w14:paraId="294A9340"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Рекомендуется исключить из главы 15 следующие данные:</w:t>
            </w:r>
            <w:r w:rsidRPr="00500AC6">
              <w:rPr>
                <w:rFonts w:ascii="Times New Roman" w:eastAsia="Times New Roman" w:hAnsi="Times New Roman" w:cs="Times New Roman"/>
                <w:color w:val="000000"/>
                <w:sz w:val="20"/>
                <w:szCs w:val="20"/>
                <w:lang w:eastAsia="ru-RU"/>
              </w:rPr>
              <w:br/>
              <w:t>– 77 рисунков с иллюстрацией зон действия теплоисточников (рисунки 1.2-1.78 на странице 7-51 приложения 3 к главе 15). Представление указанных материалов не предусмотрено Требованиями;</w:t>
            </w:r>
            <w:r w:rsidRPr="00500AC6">
              <w:rPr>
                <w:rFonts w:ascii="Times New Roman" w:eastAsia="Times New Roman" w:hAnsi="Times New Roman" w:cs="Times New Roman"/>
                <w:color w:val="000000"/>
                <w:sz w:val="20"/>
                <w:szCs w:val="20"/>
                <w:lang w:eastAsia="ru-RU"/>
              </w:rPr>
              <w:br/>
              <w:t>– уведомление AO «HПO «Микроген» филиал в г. Пермь «Пермское HПO «</w:t>
            </w:r>
            <w:proofErr w:type="spellStart"/>
            <w:r w:rsidRPr="00500AC6">
              <w:rPr>
                <w:rFonts w:ascii="Times New Roman" w:eastAsia="Times New Roman" w:hAnsi="Times New Roman" w:cs="Times New Roman"/>
                <w:color w:val="000000"/>
                <w:sz w:val="20"/>
                <w:szCs w:val="20"/>
                <w:lang w:eastAsia="ru-RU"/>
              </w:rPr>
              <w:t>Биомед</w:t>
            </w:r>
            <w:proofErr w:type="spellEnd"/>
            <w:r w:rsidRPr="00500AC6">
              <w:rPr>
                <w:rFonts w:ascii="Times New Roman" w:eastAsia="Times New Roman" w:hAnsi="Times New Roman" w:cs="Times New Roman"/>
                <w:color w:val="000000"/>
                <w:sz w:val="20"/>
                <w:szCs w:val="20"/>
                <w:lang w:eastAsia="ru-RU"/>
              </w:rPr>
              <w:t>» от 30.05.2023 № 03/407/03/1230 в адрес Минэнерго России о том, что в СТС № 48 котельная работает исключительно на покрытие собственных нужд предприятия, а тепловые сети переданы ТУ Росимущества в Пермском крае в муниципальную собственность (страница  7-12 приложения 2 к главе 15). Данное обращение не актуально при настоящей актуализации схемы теплоснабжения, так как AO «HПO «Микроген» была лишена статуса ЕТО при актуализации схемы теплоснабжения в 2023 году;</w:t>
            </w:r>
            <w:r w:rsidRPr="00500AC6">
              <w:rPr>
                <w:rFonts w:ascii="Times New Roman" w:eastAsia="Times New Roman" w:hAnsi="Times New Roman" w:cs="Times New Roman"/>
                <w:color w:val="000000"/>
                <w:sz w:val="20"/>
                <w:szCs w:val="20"/>
                <w:lang w:eastAsia="ru-RU"/>
              </w:rPr>
              <w:br/>
              <w:t>– уведомление АО «Газпром газораспределение Пермь» от 19.07.2024 № ПФ-4495 в адрес администрации города Перми об исключении СТС № 76 из схемы теплоснабжения (страница 13-15 приложения 2 к главе 15). Данное обращение не актуально при настоящей актуализации схемы теплоснабжения, так как описанные в указанном обращении изменения были учтены при актуализации схемы теплоснабжения в 2023 году.</w:t>
            </w:r>
          </w:p>
        </w:tc>
        <w:tc>
          <w:tcPr>
            <w:tcW w:w="643" w:type="pct"/>
            <w:shd w:val="clear" w:color="auto" w:fill="auto"/>
            <w:vAlign w:val="center"/>
            <w:hideMark/>
          </w:tcPr>
          <w:p w14:paraId="2CFFD15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6D0F07AA"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15</w:t>
            </w:r>
          </w:p>
        </w:tc>
      </w:tr>
      <w:tr w:rsidR="00500AC6" w:rsidRPr="00500AC6" w14:paraId="30CAA02E" w14:textId="77777777" w:rsidTr="00500AC6">
        <w:trPr>
          <w:trHeight w:val="20"/>
        </w:trPr>
        <w:tc>
          <w:tcPr>
            <w:tcW w:w="114" w:type="pct"/>
            <w:shd w:val="clear" w:color="auto" w:fill="auto"/>
            <w:noWrap/>
            <w:vAlign w:val="center"/>
            <w:hideMark/>
          </w:tcPr>
          <w:p w14:paraId="1E1F39E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108</w:t>
            </w:r>
          </w:p>
        </w:tc>
        <w:tc>
          <w:tcPr>
            <w:tcW w:w="171" w:type="pct"/>
            <w:shd w:val="clear" w:color="auto" w:fill="auto"/>
            <w:noWrap/>
            <w:vAlign w:val="center"/>
            <w:hideMark/>
          </w:tcPr>
          <w:p w14:paraId="2EFC2336"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83</w:t>
            </w:r>
          </w:p>
        </w:tc>
        <w:tc>
          <w:tcPr>
            <w:tcW w:w="374" w:type="pct"/>
            <w:shd w:val="clear" w:color="auto" w:fill="auto"/>
            <w:noWrap/>
            <w:vAlign w:val="center"/>
            <w:hideMark/>
          </w:tcPr>
          <w:p w14:paraId="19DFAA7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15</w:t>
            </w:r>
          </w:p>
        </w:tc>
        <w:tc>
          <w:tcPr>
            <w:tcW w:w="3137" w:type="pct"/>
            <w:shd w:val="clear" w:color="auto" w:fill="auto"/>
            <w:vAlign w:val="center"/>
            <w:hideMark/>
          </w:tcPr>
          <w:p w14:paraId="349BFEAF"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По СТС № 53 указано, что источник расположен вне административных границ города Перми. При этом на территории города расположены четыре потребителя, запитанные от данного источника. В этом случае статус ЕТО (в зоне теплоснабжения, ограниченной этими потребителями и тепловыми сетями до них) должен быть присвоен организации, которая владеет тепловыми сетями до данных потребителей. Утверждение, что присвоение статуса ЕТО в указанной СТС должно рассматриваться в схеме теплоснабжения Пермского муниципального округа Пермского края, в котором расположен источник требует дополнительного обоснования. В данном случае статус ЕТО в указанной СТС присваивается отдельно по зоне теплоснабжения, расположенной в пределах административных границ города Перми, и отдельно по зоне, расположенной вне административных границ города Перми.</w:t>
            </w:r>
          </w:p>
        </w:tc>
        <w:tc>
          <w:tcPr>
            <w:tcW w:w="643" w:type="pct"/>
            <w:shd w:val="clear" w:color="auto" w:fill="auto"/>
            <w:vAlign w:val="center"/>
            <w:hideMark/>
          </w:tcPr>
          <w:p w14:paraId="5F865CC9"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40A2635C"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15</w:t>
            </w:r>
          </w:p>
        </w:tc>
      </w:tr>
      <w:tr w:rsidR="00500AC6" w:rsidRPr="00500AC6" w14:paraId="667FDED3" w14:textId="77777777" w:rsidTr="00500AC6">
        <w:trPr>
          <w:trHeight w:val="20"/>
        </w:trPr>
        <w:tc>
          <w:tcPr>
            <w:tcW w:w="114" w:type="pct"/>
            <w:shd w:val="clear" w:color="auto" w:fill="auto"/>
            <w:noWrap/>
            <w:vAlign w:val="center"/>
            <w:hideMark/>
          </w:tcPr>
          <w:p w14:paraId="686FE3CB"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109</w:t>
            </w:r>
          </w:p>
        </w:tc>
        <w:tc>
          <w:tcPr>
            <w:tcW w:w="171" w:type="pct"/>
            <w:shd w:val="clear" w:color="auto" w:fill="auto"/>
            <w:noWrap/>
            <w:vAlign w:val="center"/>
            <w:hideMark/>
          </w:tcPr>
          <w:p w14:paraId="2782CFD8"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88</w:t>
            </w:r>
          </w:p>
        </w:tc>
        <w:tc>
          <w:tcPr>
            <w:tcW w:w="374" w:type="pct"/>
            <w:shd w:val="clear" w:color="auto" w:fill="auto"/>
            <w:noWrap/>
            <w:vAlign w:val="center"/>
            <w:hideMark/>
          </w:tcPr>
          <w:p w14:paraId="606C56E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18</w:t>
            </w:r>
          </w:p>
        </w:tc>
        <w:tc>
          <w:tcPr>
            <w:tcW w:w="3137" w:type="pct"/>
            <w:shd w:val="clear" w:color="auto" w:fill="auto"/>
            <w:vAlign w:val="center"/>
            <w:hideMark/>
          </w:tcPr>
          <w:p w14:paraId="374FAA8C"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Дополнить главу 18 информацией по изменениям по каждому предлагаемому к реализации мероприятию по строительству, реконструкции, техническому перевооружению и (или) модернизации источников тепловой энергии и тепловых сетей, а также теплосетевого хозяйства, в том числе:</w:t>
            </w:r>
            <w:r w:rsidRPr="00500AC6">
              <w:rPr>
                <w:rFonts w:ascii="Times New Roman" w:eastAsia="Times New Roman" w:hAnsi="Times New Roman" w:cs="Times New Roman"/>
                <w:color w:val="000000"/>
                <w:sz w:val="20"/>
                <w:szCs w:val="20"/>
                <w:lang w:eastAsia="ru-RU"/>
              </w:rPr>
              <w:br/>
              <w:t>– фактически выполненного объема и стоимости работ по каждому мероприятию;</w:t>
            </w:r>
            <w:r w:rsidRPr="00500AC6">
              <w:rPr>
                <w:rFonts w:ascii="Times New Roman" w:eastAsia="Times New Roman" w:hAnsi="Times New Roman" w:cs="Times New Roman"/>
                <w:color w:val="000000"/>
                <w:sz w:val="20"/>
                <w:szCs w:val="20"/>
                <w:lang w:eastAsia="ru-RU"/>
              </w:rPr>
              <w:br/>
              <w:t>– причин отклонения фактически выполненного объема работ от утвержденного по каждому выполненному мероприятию;</w:t>
            </w:r>
            <w:r w:rsidRPr="00500AC6">
              <w:rPr>
                <w:rFonts w:ascii="Times New Roman" w:eastAsia="Times New Roman" w:hAnsi="Times New Roman" w:cs="Times New Roman"/>
                <w:color w:val="000000"/>
                <w:sz w:val="20"/>
                <w:szCs w:val="20"/>
                <w:lang w:eastAsia="ru-RU"/>
              </w:rPr>
              <w:br/>
              <w:t>– изменения объемов, сроков реализации, стоимости по каждому запланированному мероприятию;</w:t>
            </w:r>
            <w:r w:rsidRPr="00500AC6">
              <w:rPr>
                <w:rFonts w:ascii="Times New Roman" w:eastAsia="Times New Roman" w:hAnsi="Times New Roman" w:cs="Times New Roman"/>
                <w:color w:val="000000"/>
                <w:sz w:val="20"/>
                <w:szCs w:val="20"/>
                <w:lang w:eastAsia="ru-RU"/>
              </w:rPr>
              <w:br/>
              <w:t>– обоснованием причин исключения мероприятий.</w:t>
            </w:r>
          </w:p>
        </w:tc>
        <w:tc>
          <w:tcPr>
            <w:tcW w:w="643" w:type="pct"/>
            <w:shd w:val="clear" w:color="auto" w:fill="auto"/>
            <w:vAlign w:val="center"/>
            <w:hideMark/>
          </w:tcPr>
          <w:p w14:paraId="064E9EA5"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1128D4FE"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18</w:t>
            </w:r>
          </w:p>
        </w:tc>
      </w:tr>
      <w:tr w:rsidR="00500AC6" w:rsidRPr="00500AC6" w14:paraId="1FEBDC79" w14:textId="77777777" w:rsidTr="00500AC6">
        <w:trPr>
          <w:trHeight w:val="20"/>
        </w:trPr>
        <w:tc>
          <w:tcPr>
            <w:tcW w:w="114" w:type="pct"/>
            <w:shd w:val="clear" w:color="auto" w:fill="auto"/>
            <w:noWrap/>
            <w:vAlign w:val="center"/>
            <w:hideMark/>
          </w:tcPr>
          <w:p w14:paraId="52943A97"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110</w:t>
            </w:r>
          </w:p>
        </w:tc>
        <w:tc>
          <w:tcPr>
            <w:tcW w:w="171" w:type="pct"/>
            <w:shd w:val="clear" w:color="auto" w:fill="auto"/>
            <w:noWrap/>
            <w:vAlign w:val="center"/>
            <w:hideMark/>
          </w:tcPr>
          <w:p w14:paraId="1B9888F3"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w:t>
            </w:r>
          </w:p>
        </w:tc>
        <w:tc>
          <w:tcPr>
            <w:tcW w:w="374" w:type="pct"/>
            <w:shd w:val="clear" w:color="auto" w:fill="auto"/>
            <w:noWrap/>
            <w:vAlign w:val="center"/>
            <w:hideMark/>
          </w:tcPr>
          <w:p w14:paraId="45CAA0CD"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19</w:t>
            </w:r>
          </w:p>
        </w:tc>
        <w:tc>
          <w:tcPr>
            <w:tcW w:w="3137" w:type="pct"/>
            <w:shd w:val="clear" w:color="auto" w:fill="auto"/>
            <w:vAlign w:val="center"/>
            <w:hideMark/>
          </w:tcPr>
          <w:p w14:paraId="0987C01A" w14:textId="77777777" w:rsidR="00500AC6" w:rsidRPr="00500AC6" w:rsidRDefault="00500AC6" w:rsidP="00500AC6">
            <w:pPr>
              <w:jc w:val="left"/>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Дополнить главу 19 сведениями об источнике тепловой энергии №79 «Котельная по ул. 2-я </w:t>
            </w:r>
            <w:proofErr w:type="spellStart"/>
            <w:r w:rsidRPr="00500AC6">
              <w:rPr>
                <w:rFonts w:ascii="Times New Roman" w:eastAsia="Times New Roman" w:hAnsi="Times New Roman" w:cs="Times New Roman"/>
                <w:color w:val="000000"/>
                <w:sz w:val="20"/>
                <w:szCs w:val="20"/>
                <w:lang w:eastAsia="ru-RU"/>
              </w:rPr>
              <w:t>Казанцевская</w:t>
            </w:r>
            <w:proofErr w:type="spellEnd"/>
            <w:r w:rsidRPr="00500AC6">
              <w:rPr>
                <w:rFonts w:ascii="Times New Roman" w:eastAsia="Times New Roman" w:hAnsi="Times New Roman" w:cs="Times New Roman"/>
                <w:color w:val="000000"/>
                <w:sz w:val="20"/>
                <w:szCs w:val="20"/>
                <w:lang w:eastAsia="ru-RU"/>
              </w:rPr>
              <w:t>, 5».</w:t>
            </w:r>
          </w:p>
        </w:tc>
        <w:tc>
          <w:tcPr>
            <w:tcW w:w="643" w:type="pct"/>
            <w:shd w:val="clear" w:color="auto" w:fill="auto"/>
            <w:vAlign w:val="center"/>
            <w:hideMark/>
          </w:tcPr>
          <w:p w14:paraId="37E160F0"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 xml:space="preserve">Учтено. </w:t>
            </w:r>
          </w:p>
        </w:tc>
        <w:tc>
          <w:tcPr>
            <w:tcW w:w="561" w:type="pct"/>
            <w:shd w:val="clear" w:color="auto" w:fill="auto"/>
            <w:noWrap/>
            <w:vAlign w:val="center"/>
            <w:hideMark/>
          </w:tcPr>
          <w:p w14:paraId="5C50B991" w14:textId="77777777" w:rsidR="00500AC6" w:rsidRPr="00500AC6" w:rsidRDefault="00500AC6" w:rsidP="00500AC6">
            <w:pPr>
              <w:rPr>
                <w:rFonts w:ascii="Times New Roman" w:eastAsia="Times New Roman" w:hAnsi="Times New Roman" w:cs="Times New Roman"/>
                <w:color w:val="000000"/>
                <w:sz w:val="20"/>
                <w:szCs w:val="20"/>
                <w:lang w:eastAsia="ru-RU"/>
              </w:rPr>
            </w:pPr>
            <w:r w:rsidRPr="00500AC6">
              <w:rPr>
                <w:rFonts w:ascii="Times New Roman" w:eastAsia="Times New Roman" w:hAnsi="Times New Roman" w:cs="Times New Roman"/>
                <w:color w:val="000000"/>
                <w:sz w:val="20"/>
                <w:szCs w:val="20"/>
                <w:lang w:eastAsia="ru-RU"/>
              </w:rPr>
              <w:t>Глава 19</w:t>
            </w:r>
          </w:p>
        </w:tc>
      </w:tr>
    </w:tbl>
    <w:p w14:paraId="11834D28" w14:textId="5C631148" w:rsidR="00500AC6" w:rsidRDefault="00500AC6" w:rsidP="00500AC6"/>
    <w:p w14:paraId="5F9AF063" w14:textId="438ECD8A" w:rsidR="00500AC6" w:rsidRDefault="00500AC6" w:rsidP="00500AC6"/>
    <w:p w14:paraId="5870077D" w14:textId="294A0A1B" w:rsidR="00500AC6" w:rsidRDefault="00500AC6" w:rsidP="00500AC6"/>
    <w:p w14:paraId="18727A17" w14:textId="0B40DD25" w:rsidR="00500AC6" w:rsidRDefault="00500AC6" w:rsidP="00500AC6"/>
    <w:p w14:paraId="5270916F" w14:textId="77777777" w:rsidR="00500AC6" w:rsidRPr="00500AC6" w:rsidRDefault="00500AC6" w:rsidP="00500AC6"/>
    <w:p w14:paraId="7C383F45" w14:textId="14E03AB9" w:rsidR="00974C8C" w:rsidRDefault="00974C8C" w:rsidP="00974C8C"/>
    <w:p w14:paraId="79397A09" w14:textId="2D0B9944" w:rsidR="00974C8C" w:rsidRDefault="00974C8C" w:rsidP="00974C8C"/>
    <w:p w14:paraId="3103920E" w14:textId="77777777" w:rsidR="00974C8C" w:rsidRPr="00974C8C" w:rsidRDefault="00974C8C" w:rsidP="00974C8C"/>
    <w:p w14:paraId="28F4B586" w14:textId="77777777" w:rsidR="007C6635" w:rsidRDefault="007C6635" w:rsidP="007C6635"/>
    <w:p w14:paraId="4EE48BDA" w14:textId="77777777" w:rsidR="007C6635" w:rsidRPr="007C6635" w:rsidRDefault="007C6635" w:rsidP="007C6635">
      <w:pPr>
        <w:jc w:val="left"/>
      </w:pPr>
    </w:p>
    <w:p w14:paraId="593ADAF4" w14:textId="77777777" w:rsidR="005827CE" w:rsidRDefault="005827CE" w:rsidP="00985A75">
      <w:pPr>
        <w:widowControl w:val="0"/>
        <w:adjustRightInd w:val="0"/>
        <w:spacing w:before="120" w:after="120" w:line="360" w:lineRule="auto"/>
        <w:ind w:firstLine="567"/>
        <w:jc w:val="both"/>
        <w:textAlignment w:val="baseline"/>
        <w:rPr>
          <w:rFonts w:ascii="Times New Roman" w:eastAsia="Times New Roman" w:hAnsi="Times New Roman" w:cs="Times New Roman"/>
          <w:color w:val="464C55"/>
          <w:sz w:val="27"/>
          <w:szCs w:val="27"/>
          <w:lang w:eastAsia="ru-RU"/>
        </w:rPr>
        <w:sectPr w:rsidR="005827CE" w:rsidSect="00CE3805">
          <w:pgSz w:w="23811" w:h="16838" w:orient="landscape" w:code="8"/>
          <w:pgMar w:top="851" w:right="567" w:bottom="567" w:left="567" w:header="284" w:footer="284" w:gutter="0"/>
          <w:cols w:space="708"/>
          <w:docGrid w:linePitch="360"/>
        </w:sectPr>
      </w:pPr>
    </w:p>
    <w:p w14:paraId="424C4362" w14:textId="31DEEF4A" w:rsidR="005827CE" w:rsidRPr="00066CA5" w:rsidRDefault="005827CE" w:rsidP="000353C1">
      <w:pPr>
        <w:pStyle w:val="15"/>
        <w:rPr>
          <w:rFonts w:eastAsia="Calibri"/>
        </w:rPr>
      </w:pPr>
      <w:bookmarkStart w:id="19" w:name="_Toc11429167"/>
      <w:bookmarkStart w:id="20" w:name="_Toc39741069"/>
      <w:bookmarkStart w:id="21" w:name="_Toc206145918"/>
      <w:r w:rsidRPr="00066CA5">
        <w:rPr>
          <w:rFonts w:eastAsia="Calibri"/>
        </w:rPr>
        <w:lastRenderedPageBreak/>
        <w:t>Отчет об учете предложений и замечаний по проекту</w:t>
      </w:r>
      <w:r>
        <w:rPr>
          <w:rFonts w:eastAsia="Calibri"/>
        </w:rPr>
        <w:t xml:space="preserve"> актуализированной</w:t>
      </w:r>
      <w:r w:rsidRPr="00066CA5">
        <w:rPr>
          <w:rFonts w:eastAsia="Calibri"/>
        </w:rPr>
        <w:t xml:space="preserve"> Схемы теплоснабжения на </w:t>
      </w:r>
      <w:r>
        <w:rPr>
          <w:rFonts w:eastAsia="Calibri"/>
        </w:rPr>
        <w:t xml:space="preserve">период </w:t>
      </w:r>
      <w:r w:rsidR="00DB2C97">
        <w:rPr>
          <w:rFonts w:eastAsia="Calibri"/>
        </w:rPr>
        <w:t>до 20</w:t>
      </w:r>
      <w:r w:rsidR="00DD7AEF">
        <w:rPr>
          <w:rFonts w:eastAsia="Calibri"/>
        </w:rPr>
        <w:t>43</w:t>
      </w:r>
      <w:r w:rsidR="00DB2C97">
        <w:rPr>
          <w:rFonts w:eastAsia="Calibri"/>
        </w:rPr>
        <w:t xml:space="preserve"> </w:t>
      </w:r>
      <w:r w:rsidRPr="00066CA5">
        <w:rPr>
          <w:rFonts w:eastAsia="Calibri"/>
        </w:rPr>
        <w:t>г</w:t>
      </w:r>
      <w:r w:rsidR="00DB2C97">
        <w:rPr>
          <w:rFonts w:eastAsia="Calibri"/>
        </w:rPr>
        <w:t>ода</w:t>
      </w:r>
      <w:r w:rsidRPr="00066CA5">
        <w:rPr>
          <w:rFonts w:eastAsia="Calibri"/>
        </w:rPr>
        <w:t>, поступивших в установленном законодательством порядке</w:t>
      </w:r>
      <w:bookmarkEnd w:id="19"/>
      <w:bookmarkEnd w:id="20"/>
      <w:bookmarkEnd w:id="21"/>
    </w:p>
    <w:p w14:paraId="5250F75C" w14:textId="147B5ABC" w:rsidR="00BF11ED" w:rsidRDefault="005D18C7" w:rsidP="00BF11ED">
      <w:pPr>
        <w:spacing w:line="360" w:lineRule="auto"/>
        <w:ind w:firstLine="709"/>
        <w:jc w:val="both"/>
        <w:rPr>
          <w:rFonts w:ascii="Times New Roman" w:eastAsia="Times New Roman" w:hAnsi="Times New Roman" w:cs="Times New Roman"/>
          <w:sz w:val="27"/>
          <w:szCs w:val="27"/>
          <w:lang w:eastAsia="ru-RU"/>
        </w:rPr>
      </w:pPr>
      <w:r w:rsidRPr="00B76DCA">
        <w:rPr>
          <w:rFonts w:ascii="Times New Roman" w:eastAsia="Times New Roman" w:hAnsi="Times New Roman" w:cs="Times New Roman"/>
          <w:sz w:val="27"/>
          <w:szCs w:val="27"/>
          <w:lang w:eastAsia="ru-RU"/>
        </w:rPr>
        <w:t xml:space="preserve">Настоящий раздел </w:t>
      </w:r>
      <w:r w:rsidR="004259E5">
        <w:rPr>
          <w:rFonts w:ascii="Times New Roman" w:eastAsia="Times New Roman" w:hAnsi="Times New Roman" w:cs="Times New Roman"/>
          <w:sz w:val="27"/>
          <w:szCs w:val="27"/>
          <w:lang w:eastAsia="ru-RU"/>
        </w:rPr>
        <w:t xml:space="preserve">будет </w:t>
      </w:r>
      <w:r w:rsidRPr="00B76DCA">
        <w:rPr>
          <w:rFonts w:ascii="Times New Roman" w:eastAsia="Times New Roman" w:hAnsi="Times New Roman" w:cs="Times New Roman"/>
          <w:sz w:val="27"/>
          <w:szCs w:val="27"/>
          <w:lang w:eastAsia="ru-RU"/>
        </w:rPr>
        <w:t xml:space="preserve">сформирован </w:t>
      </w:r>
      <w:r>
        <w:rPr>
          <w:rFonts w:ascii="Times New Roman" w:eastAsia="Times New Roman" w:hAnsi="Times New Roman" w:cs="Times New Roman"/>
          <w:sz w:val="27"/>
          <w:szCs w:val="27"/>
          <w:lang w:eastAsia="ru-RU"/>
        </w:rPr>
        <w:t>с учетом</w:t>
      </w:r>
      <w:r w:rsidRPr="00B76DCA">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поступивших </w:t>
      </w:r>
      <w:r w:rsidRPr="00B76DCA">
        <w:rPr>
          <w:rFonts w:ascii="Times New Roman" w:eastAsia="Times New Roman" w:hAnsi="Times New Roman" w:cs="Times New Roman"/>
          <w:sz w:val="27"/>
          <w:szCs w:val="27"/>
          <w:lang w:eastAsia="ru-RU"/>
        </w:rPr>
        <w:t>замечаний</w:t>
      </w:r>
      <w:r>
        <w:rPr>
          <w:rFonts w:ascii="Times New Roman" w:eastAsia="Times New Roman" w:hAnsi="Times New Roman" w:cs="Times New Roman"/>
          <w:sz w:val="27"/>
          <w:szCs w:val="27"/>
          <w:lang w:eastAsia="ru-RU"/>
        </w:rPr>
        <w:t xml:space="preserve"> и предложений</w:t>
      </w:r>
      <w:r w:rsidRPr="00B76DCA">
        <w:rPr>
          <w:rFonts w:ascii="Times New Roman" w:eastAsia="Times New Roman" w:hAnsi="Times New Roman" w:cs="Times New Roman"/>
          <w:sz w:val="27"/>
          <w:szCs w:val="27"/>
          <w:lang w:eastAsia="ru-RU"/>
        </w:rPr>
        <w:t xml:space="preserve"> к проекту схемы теплоснабжения муниципального образования городской округ город Пермь на период 20</w:t>
      </w:r>
      <w:r>
        <w:rPr>
          <w:rFonts w:ascii="Times New Roman" w:eastAsia="Times New Roman" w:hAnsi="Times New Roman" w:cs="Times New Roman"/>
          <w:sz w:val="27"/>
          <w:szCs w:val="27"/>
          <w:lang w:eastAsia="ru-RU"/>
        </w:rPr>
        <w:t>43</w:t>
      </w:r>
      <w:r w:rsidRPr="00B76DCA">
        <w:rPr>
          <w:rFonts w:ascii="Times New Roman" w:eastAsia="Times New Roman" w:hAnsi="Times New Roman" w:cs="Times New Roman"/>
          <w:sz w:val="27"/>
          <w:szCs w:val="27"/>
          <w:lang w:eastAsia="ru-RU"/>
        </w:rPr>
        <w:t xml:space="preserve"> года, размещенному</w:t>
      </w:r>
      <w:r>
        <w:rPr>
          <w:rFonts w:ascii="Times New Roman" w:eastAsia="Times New Roman" w:hAnsi="Times New Roman" w:cs="Times New Roman"/>
          <w:sz w:val="27"/>
          <w:szCs w:val="27"/>
          <w:lang w:eastAsia="ru-RU"/>
        </w:rPr>
        <w:t>,</w:t>
      </w:r>
      <w:r w:rsidRPr="00B76DCA">
        <w:rPr>
          <w:rFonts w:ascii="Times New Roman" w:eastAsia="Times New Roman" w:hAnsi="Times New Roman" w:cs="Times New Roman"/>
          <w:sz w:val="27"/>
          <w:szCs w:val="27"/>
          <w:lang w:eastAsia="ru-RU"/>
        </w:rPr>
        <w:t xml:space="preserve"> в соответствии с Требованиями к порядку разработки и утверждения схем теплоснабжения, утвержденными ПП РФ от 22.02.2012 г. №154 «О требованиях к схемам теплоснабжения, порядку их разработки и утверждения»</w:t>
      </w:r>
      <w:r>
        <w:rPr>
          <w:rFonts w:ascii="Times New Roman" w:eastAsia="Times New Roman" w:hAnsi="Times New Roman" w:cs="Times New Roman"/>
          <w:sz w:val="27"/>
          <w:szCs w:val="27"/>
          <w:lang w:eastAsia="ru-RU"/>
        </w:rPr>
        <w:t>,</w:t>
      </w:r>
      <w:r w:rsidRPr="00B76DCA">
        <w:rPr>
          <w:rFonts w:ascii="Times New Roman" w:eastAsia="Times New Roman" w:hAnsi="Times New Roman" w:cs="Times New Roman"/>
          <w:sz w:val="27"/>
          <w:szCs w:val="27"/>
          <w:lang w:eastAsia="ru-RU"/>
        </w:rPr>
        <w:t xml:space="preserve"> на официальном сайте Администрации города Перми.</w:t>
      </w:r>
    </w:p>
    <w:p w14:paraId="2826F755" w14:textId="77777777" w:rsidR="00BF11ED" w:rsidRDefault="00BF11ED" w:rsidP="009B7591">
      <w:pPr>
        <w:spacing w:line="360" w:lineRule="auto"/>
        <w:jc w:val="both"/>
        <w:rPr>
          <w:rFonts w:ascii="Times New Roman" w:hAnsi="Times New Roman" w:cs="Times New Roman"/>
          <w:b/>
          <w:sz w:val="24"/>
          <w:szCs w:val="24"/>
        </w:rPr>
        <w:sectPr w:rsidR="00BF11ED" w:rsidSect="00974C8C">
          <w:pgSz w:w="11907" w:h="16840" w:code="9"/>
          <w:pgMar w:top="1134" w:right="850" w:bottom="1134" w:left="1701" w:header="284" w:footer="284" w:gutter="0"/>
          <w:cols w:space="708"/>
          <w:docGrid w:linePitch="360"/>
        </w:sectPr>
      </w:pPr>
    </w:p>
    <w:p w14:paraId="11567129" w14:textId="0FF206B2" w:rsidR="00BF11ED" w:rsidRDefault="00BF11ED" w:rsidP="004259E5">
      <w:pPr>
        <w:pStyle w:val="aff"/>
        <w:rPr>
          <w:b w:val="0"/>
        </w:rPr>
      </w:pPr>
    </w:p>
    <w:bookmarkEnd w:id="7"/>
    <w:bookmarkEnd w:id="8"/>
    <w:bookmarkEnd w:id="9"/>
    <w:bookmarkEnd w:id="10"/>
    <w:sectPr w:rsidR="00BF11ED" w:rsidSect="00BF11ED">
      <w:pgSz w:w="16840" w:h="11907" w:orient="landscape" w:code="9"/>
      <w:pgMar w:top="1701" w:right="1134" w:bottom="850"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4BC3" w14:textId="77777777" w:rsidR="00435DD6" w:rsidRDefault="00435DD6">
      <w:r>
        <w:separator/>
      </w:r>
    </w:p>
  </w:endnote>
  <w:endnote w:type="continuationSeparator" w:id="0">
    <w:p w14:paraId="217CE95A" w14:textId="77777777" w:rsidR="00435DD6" w:rsidRDefault="0043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roman"/>
    <w:notTrueType/>
    <w:pitch w:val="default"/>
  </w:font>
  <w:font w:name="Andale Sans UI">
    <w:altName w:val="Times New Roman"/>
    <w:panose1 w:val="00000000000000000000"/>
    <w:charset w:val="00"/>
    <w:family w:val="roman"/>
    <w:notTrueType/>
    <w:pitch w:val="default"/>
  </w:font>
  <w:font w:name="NTTimes/Cyrillic">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angal">
    <w:panose1 w:val="02040503050203030202"/>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CordiaUPC">
    <w:panose1 w:val="020B0304020202020204"/>
    <w:charset w:val="DE"/>
    <w:family w:val="swiss"/>
    <w:pitch w:val="variable"/>
    <w:sig w:usb0="81000003" w:usb1="00000000" w:usb2="00000000" w:usb3="00000000" w:csb0="00010001"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panose1 w:val="02020603050405020304"/>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0388" w14:textId="77777777" w:rsidR="00E13981" w:rsidRPr="00C469D1" w:rsidRDefault="00E13981" w:rsidP="00C469D1">
    <w:pPr>
      <w:pBdr>
        <w:bottom w:val="single" w:sz="12" w:space="1" w:color="auto"/>
      </w:pBdr>
      <w:tabs>
        <w:tab w:val="center" w:pos="4677"/>
        <w:tab w:val="right" w:pos="9355"/>
      </w:tabs>
      <w:rPr>
        <w:rFonts w:ascii="Times New Roman" w:eastAsia="Calibri" w:hAnsi="Times New Roman" w:cs="Times New Roman"/>
        <w:sz w:val="24"/>
        <w:szCs w:val="24"/>
      </w:rPr>
    </w:pPr>
  </w:p>
  <w:p w14:paraId="6E2D4CD9" w14:textId="10A4084A" w:rsidR="00E13981" w:rsidRPr="00C469D1" w:rsidRDefault="00E13981" w:rsidP="00C469D1">
    <w:pPr>
      <w:tabs>
        <w:tab w:val="center" w:pos="4677"/>
        <w:tab w:val="right" w:pos="9355"/>
      </w:tabs>
      <w:jc w:val="right"/>
      <w:rPr>
        <w:rFonts w:ascii="Times New Roman" w:eastAsia="Calibri" w:hAnsi="Times New Roman" w:cs="Times New Roman"/>
        <w:sz w:val="24"/>
        <w:szCs w:val="24"/>
      </w:rPr>
    </w:pPr>
    <w:r w:rsidRPr="00C469D1">
      <w:rPr>
        <w:rFonts w:ascii="Times New Roman" w:eastAsia="Calibri" w:hAnsi="Times New Roman" w:cs="Times New Roman"/>
        <w:sz w:val="24"/>
        <w:szCs w:val="24"/>
      </w:rPr>
      <w:fldChar w:fldCharType="begin"/>
    </w:r>
    <w:r w:rsidRPr="00C469D1">
      <w:rPr>
        <w:rFonts w:ascii="Times New Roman" w:eastAsia="Calibri" w:hAnsi="Times New Roman" w:cs="Times New Roman"/>
        <w:sz w:val="24"/>
        <w:szCs w:val="24"/>
      </w:rPr>
      <w:instrText>PAGE   \* MERGEFORMAT</w:instrText>
    </w:r>
    <w:r w:rsidRPr="00C469D1">
      <w:rPr>
        <w:rFonts w:ascii="Times New Roman" w:eastAsia="Calibri" w:hAnsi="Times New Roman" w:cs="Times New Roman"/>
        <w:sz w:val="24"/>
        <w:szCs w:val="24"/>
      </w:rPr>
      <w:fldChar w:fldCharType="separate"/>
    </w:r>
    <w:r w:rsidR="00291ACE">
      <w:rPr>
        <w:rFonts w:ascii="Times New Roman" w:eastAsia="Calibri" w:hAnsi="Times New Roman" w:cs="Times New Roman"/>
        <w:noProof/>
        <w:sz w:val="24"/>
        <w:szCs w:val="24"/>
      </w:rPr>
      <w:t>2</w:t>
    </w:r>
    <w:r w:rsidRPr="00C469D1">
      <w:rPr>
        <w:rFonts w:ascii="Times New Roman" w:eastAsia="Calibri"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0E59" w14:textId="7149F77E" w:rsidR="00E13981" w:rsidRPr="00B82849" w:rsidRDefault="00E13981" w:rsidP="00C469D1">
    <w:pPr>
      <w:rPr>
        <w:rFonts w:ascii="Times New Roman" w:eastAsia="Calibri" w:hAnsi="Times New Roman" w:cs="Times New Roman"/>
        <w:b/>
        <w:sz w:val="24"/>
        <w:szCs w:val="24"/>
      </w:rPr>
    </w:pPr>
    <w:r w:rsidRPr="00B82849">
      <w:rPr>
        <w:rFonts w:ascii="Times New Roman" w:eastAsia="Calibri" w:hAnsi="Times New Roman" w:cs="Times New Roman"/>
        <w:b/>
        <w:sz w:val="24"/>
        <w:szCs w:val="24"/>
      </w:rPr>
      <w:t>Пермь, 20</w:t>
    </w:r>
    <w:r w:rsidRPr="00B82849">
      <w:rPr>
        <w:rFonts w:ascii="Times New Roman" w:eastAsia="Calibri" w:hAnsi="Times New Roman" w:cs="Times New Roman"/>
        <w:b/>
        <w:sz w:val="24"/>
        <w:szCs w:val="24"/>
        <w:lang w:val="en-US"/>
      </w:rPr>
      <w:t>2</w:t>
    </w:r>
    <w:r w:rsidR="00921F69">
      <w:rPr>
        <w:rFonts w:ascii="Times New Roman" w:eastAsia="Calibri" w:hAnsi="Times New Roman" w:cs="Times New Roman"/>
        <w:b/>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84E9" w14:textId="77777777" w:rsidR="00E13981" w:rsidRDefault="00E1398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D264" w14:textId="77777777" w:rsidR="00E13981" w:rsidRDefault="00E139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19462" w14:textId="77777777" w:rsidR="00435DD6" w:rsidRDefault="00435DD6">
      <w:r>
        <w:separator/>
      </w:r>
    </w:p>
  </w:footnote>
  <w:footnote w:type="continuationSeparator" w:id="0">
    <w:p w14:paraId="4B76A814" w14:textId="77777777" w:rsidR="00435DD6" w:rsidRDefault="00435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A31A" w14:textId="009B48C8" w:rsidR="00E13981" w:rsidRPr="00E3372A" w:rsidRDefault="00E13981" w:rsidP="00E3372A">
    <w:pPr>
      <w:pBdr>
        <w:bottom w:val="single" w:sz="4" w:space="1" w:color="auto"/>
      </w:pBdr>
      <w:tabs>
        <w:tab w:val="center" w:pos="4677"/>
        <w:tab w:val="right" w:pos="9355"/>
      </w:tabs>
      <w:rPr>
        <w:rFonts w:ascii="Times New Roman" w:eastAsia="Calibri" w:hAnsi="Times New Roman" w:cs="Times New Roman"/>
        <w:caps/>
        <w:sz w:val="16"/>
        <w:szCs w:val="16"/>
      </w:rPr>
    </w:pPr>
    <w:r w:rsidRPr="008B1562">
      <w:rPr>
        <w:rFonts w:ascii="Times New Roman" w:eastAsia="Calibri" w:hAnsi="Times New Roman" w:cs="Times New Roman"/>
        <w:caps/>
        <w:sz w:val="16"/>
        <w:szCs w:val="16"/>
      </w:rPr>
      <w:t>ОБОСНОВЫВАЮЩИЕ МАТЕРИАЛЫ К СХЕМЕ ТЕПЛОСНАБЖЕНИЯ МО ГО ГОРОД ПЕРМЬ НА ПЕРИОД ДО 2043 Г.</w:t>
    </w:r>
  </w:p>
  <w:p w14:paraId="2502B7D1" w14:textId="0291D4BD" w:rsidR="00E13981" w:rsidRPr="00C469D1" w:rsidRDefault="00E13981" w:rsidP="00C469D1">
    <w:pPr>
      <w:pBdr>
        <w:bottom w:val="single" w:sz="4" w:space="1" w:color="auto"/>
      </w:pBdr>
      <w:tabs>
        <w:tab w:val="center" w:pos="4677"/>
        <w:tab w:val="right" w:pos="9355"/>
      </w:tabs>
      <w:rPr>
        <w:rFonts w:ascii="Times New Roman" w:eastAsia="Calibri" w:hAnsi="Times New Roman" w:cs="Times New Roman"/>
        <w:caps/>
        <w:sz w:val="16"/>
        <w:szCs w:val="16"/>
      </w:rPr>
    </w:pPr>
    <w:r>
      <w:rPr>
        <w:rFonts w:ascii="Times New Roman" w:eastAsia="Calibri" w:hAnsi="Times New Roman" w:cs="Times New Roman"/>
        <w:caps/>
        <w:sz w:val="16"/>
        <w:szCs w:val="16"/>
      </w:rPr>
      <w:t>ГЛАВА 17</w:t>
    </w:r>
    <w:r w:rsidRPr="00C469D1">
      <w:rPr>
        <w:rFonts w:ascii="Times New Roman" w:eastAsia="Calibri" w:hAnsi="Times New Roman" w:cs="Times New Roman"/>
        <w:caps/>
        <w:sz w:val="16"/>
        <w:szCs w:val="16"/>
      </w:rPr>
      <w:t xml:space="preserve">. </w:t>
    </w:r>
    <w:r>
      <w:rPr>
        <w:rFonts w:ascii="Times New Roman" w:eastAsia="Calibri" w:hAnsi="Times New Roman" w:cs="Times New Roman"/>
        <w:caps/>
        <w:sz w:val="16"/>
        <w:szCs w:val="16"/>
      </w:rPr>
      <w:t>Замечания и предложения к проекту схемы теплоснабжения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DB5C" w14:textId="77777777" w:rsidR="00E13981" w:rsidRPr="00295989" w:rsidRDefault="00E13981" w:rsidP="00C469D1">
    <w:pPr>
      <w:pStyle w:val="aff1"/>
      <w:ind w:left="720"/>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E404" w14:textId="77777777" w:rsidR="00E13981" w:rsidRDefault="00E1398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96D5" w14:textId="77777777" w:rsidR="00E13981" w:rsidRDefault="00E139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9.75pt;height:9.75pt" o:bullet="t">
        <v:imagedata r:id="rId1" o:title="BD21298_"/>
      </v:shape>
    </w:pict>
  </w:numPicBullet>
  <w:abstractNum w:abstractNumId="0" w15:restartNumberingAfterBreak="0">
    <w:nsid w:val="FFFFFF88"/>
    <w:multiLevelType w:val="multilevel"/>
    <w:tmpl w:val="E83AAF9E"/>
    <w:styleLink w:val="1111141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0"/>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BC6A35"/>
    <w:multiLevelType w:val="hybridMultilevel"/>
    <w:tmpl w:val="1D54A5D6"/>
    <w:lvl w:ilvl="0" w:tplc="7C3C9C1A">
      <w:start w:val="1"/>
      <w:numFmt w:val="decimal"/>
      <w:pStyle w:val="a1"/>
      <w:lvlText w:val="Таблица %1"/>
      <w:lvlJc w:val="left"/>
      <w:pPr>
        <w:ind w:left="1874" w:hanging="360"/>
      </w:pPr>
      <w:rPr>
        <w:rFonts w:ascii="Times New Roman" w:hAnsi="Times New Roman" w:cs="Times New Roman" w:hint="default"/>
        <w:b/>
        <w:i w:val="0"/>
        <w:caps w:val="0"/>
        <w:strike w:val="0"/>
        <w:dstrike w:val="0"/>
        <w:vanish w:val="0"/>
        <w:color w:val="000000"/>
        <w:sz w:val="24"/>
        <w:szCs w:val="24"/>
        <w:vertAlign w:val="baseline"/>
      </w:rPr>
    </w:lvl>
    <w:lvl w:ilvl="1" w:tplc="04190019" w:tentative="1">
      <w:start w:val="1"/>
      <w:numFmt w:val="lowerLetter"/>
      <w:lvlText w:val="%2."/>
      <w:lvlJc w:val="left"/>
      <w:pPr>
        <w:ind w:left="2594" w:hanging="360"/>
      </w:pPr>
    </w:lvl>
    <w:lvl w:ilvl="2" w:tplc="0419001B" w:tentative="1">
      <w:start w:val="1"/>
      <w:numFmt w:val="lowerRoman"/>
      <w:lvlText w:val="%3."/>
      <w:lvlJc w:val="right"/>
      <w:pPr>
        <w:ind w:left="3314" w:hanging="180"/>
      </w:pPr>
    </w:lvl>
    <w:lvl w:ilvl="3" w:tplc="0419000F" w:tentative="1">
      <w:start w:val="1"/>
      <w:numFmt w:val="decimal"/>
      <w:lvlText w:val="%4."/>
      <w:lvlJc w:val="left"/>
      <w:pPr>
        <w:ind w:left="4034" w:hanging="360"/>
      </w:pPr>
    </w:lvl>
    <w:lvl w:ilvl="4" w:tplc="04190019" w:tentative="1">
      <w:start w:val="1"/>
      <w:numFmt w:val="lowerLetter"/>
      <w:lvlText w:val="%5."/>
      <w:lvlJc w:val="left"/>
      <w:pPr>
        <w:ind w:left="4754" w:hanging="360"/>
      </w:pPr>
    </w:lvl>
    <w:lvl w:ilvl="5" w:tplc="0419001B" w:tentative="1">
      <w:start w:val="1"/>
      <w:numFmt w:val="lowerRoman"/>
      <w:lvlText w:val="%6."/>
      <w:lvlJc w:val="right"/>
      <w:pPr>
        <w:ind w:left="5474" w:hanging="180"/>
      </w:pPr>
    </w:lvl>
    <w:lvl w:ilvl="6" w:tplc="0419000F" w:tentative="1">
      <w:start w:val="1"/>
      <w:numFmt w:val="decimal"/>
      <w:lvlText w:val="%7."/>
      <w:lvlJc w:val="left"/>
      <w:pPr>
        <w:ind w:left="6194" w:hanging="360"/>
      </w:pPr>
    </w:lvl>
    <w:lvl w:ilvl="7" w:tplc="04190019" w:tentative="1">
      <w:start w:val="1"/>
      <w:numFmt w:val="lowerLetter"/>
      <w:lvlText w:val="%8."/>
      <w:lvlJc w:val="left"/>
      <w:pPr>
        <w:ind w:left="6914" w:hanging="360"/>
      </w:pPr>
    </w:lvl>
    <w:lvl w:ilvl="8" w:tplc="0419001B" w:tentative="1">
      <w:start w:val="1"/>
      <w:numFmt w:val="lowerRoman"/>
      <w:lvlText w:val="%9."/>
      <w:lvlJc w:val="right"/>
      <w:pPr>
        <w:ind w:left="7634" w:hanging="180"/>
      </w:pPr>
    </w:lvl>
  </w:abstractNum>
  <w:abstractNum w:abstractNumId="16"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08829D9"/>
    <w:multiLevelType w:val="multilevel"/>
    <w:tmpl w:val="9DBCC7F6"/>
    <w:lvl w:ilvl="0">
      <w:start w:val="1"/>
      <w:numFmt w:val="decimal"/>
      <w:pStyle w:val="15"/>
      <w:lvlText w:val="%1."/>
      <w:lvlJc w:val="left"/>
      <w:pPr>
        <w:ind w:left="0" w:firstLine="0"/>
      </w:pPr>
      <w:rPr>
        <w:rFonts w:ascii="Times New Roman" w:hAnsi="Times New Roman" w:hint="default"/>
        <w:b/>
        <w:i w:val="0"/>
        <w:caps/>
        <w:strike w:val="0"/>
        <w:dstrike w:val="0"/>
        <w:vanish w:val="0"/>
        <w:sz w:val="24"/>
        <w:vertAlign w:val="baseline"/>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0"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3"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8" w15:restartNumberingAfterBreak="0">
    <w:nsid w:val="345D1796"/>
    <w:multiLevelType w:val="hybridMultilevel"/>
    <w:tmpl w:val="2666A130"/>
    <w:styleLink w:val="218"/>
    <w:lvl w:ilvl="0" w:tplc="5C8A856E">
      <w:start w:val="1"/>
      <w:numFmt w:val="bullet"/>
      <w:pStyle w:val="20"/>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7E6D96"/>
    <w:multiLevelType w:val="hybridMultilevel"/>
    <w:tmpl w:val="4BE63622"/>
    <w:styleLink w:val="114"/>
    <w:lvl w:ilvl="0" w:tplc="AF469098">
      <w:start w:val="1"/>
      <w:numFmt w:val="decimal"/>
      <w:lvlText w:val="%1."/>
      <w:lvlJc w:val="left"/>
      <w:pPr>
        <w:ind w:left="1505" w:hanging="360"/>
      </w:pPr>
    </w:lvl>
    <w:lvl w:ilvl="1" w:tplc="11C4FD64" w:tentative="1">
      <w:start w:val="1"/>
      <w:numFmt w:val="lowerLetter"/>
      <w:lvlText w:val="%2."/>
      <w:lvlJc w:val="left"/>
      <w:pPr>
        <w:ind w:left="2225" w:hanging="360"/>
      </w:pPr>
    </w:lvl>
    <w:lvl w:ilvl="2" w:tplc="9F0C17E4" w:tentative="1">
      <w:start w:val="1"/>
      <w:numFmt w:val="lowerRoman"/>
      <w:lvlText w:val="%3."/>
      <w:lvlJc w:val="right"/>
      <w:pPr>
        <w:ind w:left="2945" w:hanging="180"/>
      </w:pPr>
    </w:lvl>
    <w:lvl w:ilvl="3" w:tplc="C8A4C616" w:tentative="1">
      <w:start w:val="1"/>
      <w:numFmt w:val="decimal"/>
      <w:lvlText w:val="%4."/>
      <w:lvlJc w:val="left"/>
      <w:pPr>
        <w:ind w:left="3665" w:hanging="360"/>
      </w:pPr>
    </w:lvl>
    <w:lvl w:ilvl="4" w:tplc="B4BABFE6" w:tentative="1">
      <w:start w:val="1"/>
      <w:numFmt w:val="lowerLetter"/>
      <w:lvlText w:val="%5."/>
      <w:lvlJc w:val="left"/>
      <w:pPr>
        <w:ind w:left="4385" w:hanging="360"/>
      </w:pPr>
    </w:lvl>
    <w:lvl w:ilvl="5" w:tplc="738E77CA" w:tentative="1">
      <w:start w:val="1"/>
      <w:numFmt w:val="lowerRoman"/>
      <w:lvlText w:val="%6."/>
      <w:lvlJc w:val="right"/>
      <w:pPr>
        <w:ind w:left="5105" w:hanging="180"/>
      </w:pPr>
    </w:lvl>
    <w:lvl w:ilvl="6" w:tplc="0068DC56" w:tentative="1">
      <w:start w:val="1"/>
      <w:numFmt w:val="decimal"/>
      <w:lvlText w:val="%7."/>
      <w:lvlJc w:val="left"/>
      <w:pPr>
        <w:ind w:left="5825" w:hanging="360"/>
      </w:pPr>
    </w:lvl>
    <w:lvl w:ilvl="7" w:tplc="786AF022" w:tentative="1">
      <w:start w:val="1"/>
      <w:numFmt w:val="lowerLetter"/>
      <w:lvlText w:val="%8."/>
      <w:lvlJc w:val="left"/>
      <w:pPr>
        <w:ind w:left="6545" w:hanging="360"/>
      </w:pPr>
    </w:lvl>
    <w:lvl w:ilvl="8" w:tplc="EC261CE8" w:tentative="1">
      <w:start w:val="1"/>
      <w:numFmt w:val="lowerRoman"/>
      <w:lvlText w:val="%9."/>
      <w:lvlJc w:val="right"/>
      <w:pPr>
        <w:ind w:left="7265" w:hanging="180"/>
      </w:pPr>
    </w:lvl>
  </w:abstractNum>
  <w:abstractNum w:abstractNumId="30" w15:restartNumberingAfterBreak="0">
    <w:nsid w:val="36D5576D"/>
    <w:multiLevelType w:val="hybridMultilevel"/>
    <w:tmpl w:val="51C2E7C4"/>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373079B6"/>
    <w:multiLevelType w:val="hybridMultilevel"/>
    <w:tmpl w:val="8FE49D88"/>
    <w:lvl w:ilvl="0" w:tplc="0882D8CC">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3"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4"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5"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7" w15:restartNumberingAfterBreak="0">
    <w:nsid w:val="3D0B7FE9"/>
    <w:multiLevelType w:val="hybridMultilevel"/>
    <w:tmpl w:val="5A6E966A"/>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8"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39" w15:restartNumberingAfterBreak="0">
    <w:nsid w:val="403322A9"/>
    <w:multiLevelType w:val="hybridMultilevel"/>
    <w:tmpl w:val="CB6C68DA"/>
    <w:lvl w:ilvl="0" w:tplc="BE86B636">
      <w:start w:val="1"/>
      <w:numFmt w:val="decimal"/>
      <w:pStyle w:val="17"/>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0" w15:restartNumberingAfterBreak="0">
    <w:nsid w:val="41952C3C"/>
    <w:multiLevelType w:val="hybridMultilevel"/>
    <w:tmpl w:val="17CAF126"/>
    <w:lvl w:ilvl="0" w:tplc="2E2E02C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445060C3"/>
    <w:multiLevelType w:val="multilevel"/>
    <w:tmpl w:val="E25ED8DA"/>
    <w:styleLink w:val="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6"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49"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50"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4"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52206306"/>
    <w:multiLevelType w:val="hybridMultilevel"/>
    <w:tmpl w:val="A650B5A6"/>
    <w:styleLink w:val="1120"/>
    <w:lvl w:ilvl="0" w:tplc="FB7E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53064A2C"/>
    <w:multiLevelType w:val="multilevel"/>
    <w:tmpl w:val="DD90813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8"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9" w15:restartNumberingAfterBreak="0">
    <w:nsid w:val="535A5ADB"/>
    <w:multiLevelType w:val="hybridMultilevel"/>
    <w:tmpl w:val="2BD888CE"/>
    <w:styleLink w:val="111111715"/>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1" w15:restartNumberingAfterBreak="0">
    <w:nsid w:val="57D123D5"/>
    <w:multiLevelType w:val="multilevel"/>
    <w:tmpl w:val="8E942FD0"/>
    <w:styleLink w:val="19"/>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2" w15:restartNumberingAfterBreak="0">
    <w:nsid w:val="58DF3BA8"/>
    <w:multiLevelType w:val="hybridMultilevel"/>
    <w:tmpl w:val="E3F0F3D6"/>
    <w:styleLink w:val="05111"/>
    <w:lvl w:ilvl="0" w:tplc="BC4646B8">
      <w:start w:val="1"/>
      <w:numFmt w:val="decimal"/>
      <w:pStyle w:val="1a"/>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3"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b"/>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5" w15:restartNumberingAfterBreak="0">
    <w:nsid w:val="5C32226F"/>
    <w:multiLevelType w:val="multilevel"/>
    <w:tmpl w:val="6CFEE39E"/>
    <w:styleLink w:val="05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CE32A3D"/>
    <w:multiLevelType w:val="multilevel"/>
    <w:tmpl w:val="EB524AD4"/>
    <w:styleLink w:val="1c"/>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E1C1B61"/>
    <w:multiLevelType w:val="multilevel"/>
    <w:tmpl w:val="D0C49818"/>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70" w15:restartNumberingAfterBreak="0">
    <w:nsid w:val="60C93F2B"/>
    <w:multiLevelType w:val="hybridMultilevel"/>
    <w:tmpl w:val="16D2C904"/>
    <w:lvl w:ilvl="0" w:tplc="6D048A0C">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1" w15:restartNumberingAfterBreak="0">
    <w:nsid w:val="62226F37"/>
    <w:multiLevelType w:val="hybridMultilevel"/>
    <w:tmpl w:val="A73E8E9A"/>
    <w:styleLink w:val="312"/>
    <w:lvl w:ilvl="0" w:tplc="1ABAB1EA">
      <w:start w:val="1"/>
      <w:numFmt w:val="decimal"/>
      <w:pStyle w:val="ae"/>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15:restartNumberingAfterBreak="0">
    <w:nsid w:val="64C34787"/>
    <w:multiLevelType w:val="hybridMultilevel"/>
    <w:tmpl w:val="1450975E"/>
    <w:lvl w:ilvl="0" w:tplc="344E07F4">
      <w:start w:val="1"/>
      <w:numFmt w:val="decimal"/>
      <w:pStyle w:val="af"/>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6E76DA0"/>
    <w:multiLevelType w:val="hybridMultilevel"/>
    <w:tmpl w:val="FBB6062E"/>
    <w:lvl w:ilvl="0" w:tplc="6C242006">
      <w:start w:val="1"/>
      <w:numFmt w:val="decimal"/>
      <w:pStyle w:val="1d"/>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5"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6"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8" w15:restartNumberingAfterBreak="0">
    <w:nsid w:val="71650B4C"/>
    <w:multiLevelType w:val="singleLevel"/>
    <w:tmpl w:val="70DE7A12"/>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79"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5091FBA"/>
    <w:multiLevelType w:val="hybridMultilevel"/>
    <w:tmpl w:val="F0220C5A"/>
    <w:styleLink w:val="116"/>
    <w:lvl w:ilvl="0" w:tplc="6BE811F2">
      <w:start w:val="1"/>
      <w:numFmt w:val="decimal"/>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1"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2" w15:restartNumberingAfterBreak="0">
    <w:nsid w:val="779A31A7"/>
    <w:multiLevelType w:val="hybridMultilevel"/>
    <w:tmpl w:val="B9EADE68"/>
    <w:lvl w:ilvl="0" w:tplc="FAFACFE8">
      <w:start w:val="1"/>
      <w:numFmt w:val="bullet"/>
      <w:pStyle w:val="af1"/>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3" w15:restartNumberingAfterBreak="0">
    <w:nsid w:val="77AF4177"/>
    <w:multiLevelType w:val="multilevel"/>
    <w:tmpl w:val="AEF0E0AE"/>
    <w:lvl w:ilvl="0">
      <w:start w:val="1"/>
      <w:numFmt w:val="decimal"/>
      <w:pStyle w:val="1e"/>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5" w15:restartNumberingAfterBreak="0">
    <w:nsid w:val="7C6C7F8C"/>
    <w:multiLevelType w:val="hybridMultilevel"/>
    <w:tmpl w:val="33EE90B8"/>
    <w:styleLink w:val="0520"/>
    <w:lvl w:ilvl="0" w:tplc="808AAC10">
      <w:start w:val="1"/>
      <w:numFmt w:val="decimal"/>
      <w:pStyle w:val="af2"/>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6" w15:restartNumberingAfterBreak="0">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7"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7D6C7231"/>
    <w:multiLevelType w:val="hybridMultilevel"/>
    <w:tmpl w:val="36B05A4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7EDD25E4"/>
    <w:multiLevelType w:val="multilevel"/>
    <w:tmpl w:val="769A85F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66"/>
  </w:num>
  <w:num w:numId="2">
    <w:abstractNumId w:val="78"/>
  </w:num>
  <w:num w:numId="3">
    <w:abstractNumId w:val="15"/>
  </w:num>
  <w:num w:numId="4">
    <w:abstractNumId w:val="57"/>
  </w:num>
  <w:num w:numId="5">
    <w:abstractNumId w:val="59"/>
  </w:num>
  <w:num w:numId="6">
    <w:abstractNumId w:val="32"/>
  </w:num>
  <w:num w:numId="7">
    <w:abstractNumId w:val="56"/>
  </w:num>
  <w:num w:numId="8">
    <w:abstractNumId w:val="11"/>
  </w:num>
  <w:num w:numId="9">
    <w:abstractNumId w:val="43"/>
  </w:num>
  <w:num w:numId="10">
    <w:abstractNumId w:val="0"/>
  </w:num>
  <w:num w:numId="11">
    <w:abstractNumId w:val="86"/>
  </w:num>
  <w:num w:numId="12">
    <w:abstractNumId w:val="48"/>
  </w:num>
  <w:num w:numId="13">
    <w:abstractNumId w:val="28"/>
  </w:num>
  <w:num w:numId="14">
    <w:abstractNumId w:val="64"/>
  </w:num>
  <w:num w:numId="15">
    <w:abstractNumId w:val="79"/>
  </w:num>
  <w:num w:numId="16">
    <w:abstractNumId w:val="35"/>
  </w:num>
  <w:num w:numId="17">
    <w:abstractNumId w:val="29"/>
  </w:num>
  <w:num w:numId="18">
    <w:abstractNumId w:val="69"/>
  </w:num>
  <w:num w:numId="19">
    <w:abstractNumId w:val="80"/>
  </w:num>
  <w:num w:numId="20">
    <w:abstractNumId w:val="13"/>
  </w:num>
  <w:num w:numId="21">
    <w:abstractNumId w:val="71"/>
  </w:num>
  <w:num w:numId="22">
    <w:abstractNumId w:val="55"/>
  </w:num>
  <w:num w:numId="23">
    <w:abstractNumId w:val="27"/>
  </w:num>
  <w:num w:numId="24">
    <w:abstractNumId w:val="25"/>
  </w:num>
  <w:num w:numId="25">
    <w:abstractNumId w:val="31"/>
  </w:num>
  <w:num w:numId="26">
    <w:abstractNumId w:val="4"/>
  </w:num>
  <w:num w:numId="27">
    <w:abstractNumId w:val="60"/>
  </w:num>
  <w:num w:numId="28">
    <w:abstractNumId w:val="52"/>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9">
    <w:abstractNumId w:val="81"/>
  </w:num>
  <w:num w:numId="30">
    <w:abstractNumId w:val="70"/>
  </w:num>
  <w:num w:numId="31">
    <w:abstractNumId w:val="85"/>
  </w:num>
  <w:num w:numId="32">
    <w:abstractNumId w:val="62"/>
  </w:num>
  <w:num w:numId="33">
    <w:abstractNumId w:val="8"/>
  </w:num>
  <w:num w:numId="34">
    <w:abstractNumId w:val="45"/>
  </w:num>
  <w:num w:numId="35">
    <w:abstractNumId w:val="42"/>
  </w:num>
  <w:num w:numId="36">
    <w:abstractNumId w:val="10"/>
  </w:num>
  <w:num w:numId="37">
    <w:abstractNumId w:val="7"/>
  </w:num>
  <w:num w:numId="38">
    <w:abstractNumId w:val="74"/>
  </w:num>
  <w:num w:numId="39">
    <w:abstractNumId w:val="6"/>
  </w:num>
  <w:num w:numId="40">
    <w:abstractNumId w:val="3"/>
  </w:num>
  <w:num w:numId="41">
    <w:abstractNumId w:val="39"/>
  </w:num>
  <w:num w:numId="42">
    <w:abstractNumId w:val="67"/>
  </w:num>
  <w:num w:numId="43">
    <w:abstractNumId w:val="37"/>
  </w:num>
  <w:num w:numId="44">
    <w:abstractNumId w:val="73"/>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23"/>
  </w:num>
  <w:num w:numId="48">
    <w:abstractNumId w:val="44"/>
  </w:num>
  <w:num w:numId="49">
    <w:abstractNumId w:val="2"/>
  </w:num>
  <w:num w:numId="50">
    <w:abstractNumId w:val="83"/>
  </w:num>
  <w:num w:numId="51">
    <w:abstractNumId w:val="49"/>
  </w:num>
  <w:num w:numId="52">
    <w:abstractNumId w:val="34"/>
  </w:num>
  <w:num w:numId="53">
    <w:abstractNumId w:val="47"/>
  </w:num>
  <w:num w:numId="54">
    <w:abstractNumId w:val="26"/>
  </w:num>
  <w:num w:numId="55">
    <w:abstractNumId w:val="5"/>
  </w:num>
  <w:num w:numId="56">
    <w:abstractNumId w:val="54"/>
  </w:num>
  <w:num w:numId="57">
    <w:abstractNumId w:val="76"/>
  </w:num>
  <w:num w:numId="58">
    <w:abstractNumId w:val="75"/>
  </w:num>
  <w:num w:numId="59">
    <w:abstractNumId w:val="16"/>
  </w:num>
  <w:num w:numId="60">
    <w:abstractNumId w:val="18"/>
  </w:num>
  <w:num w:numId="61">
    <w:abstractNumId w:val="77"/>
  </w:num>
  <w:num w:numId="62">
    <w:abstractNumId w:val="51"/>
  </w:num>
  <w:num w:numId="63">
    <w:abstractNumId w:val="82"/>
  </w:num>
  <w:num w:numId="64">
    <w:abstractNumId w:val="72"/>
  </w:num>
  <w:num w:numId="65">
    <w:abstractNumId w:val="38"/>
  </w:num>
  <w:num w:numId="66">
    <w:abstractNumId w:val="22"/>
  </w:num>
  <w:num w:numId="67">
    <w:abstractNumId w:val="19"/>
  </w:num>
  <w:num w:numId="68">
    <w:abstractNumId w:val="58"/>
  </w:num>
  <w:num w:numId="69">
    <w:abstractNumId w:val="63"/>
  </w:num>
  <w:num w:numId="70">
    <w:abstractNumId w:val="20"/>
  </w:num>
  <w:num w:numId="71">
    <w:abstractNumId w:val="14"/>
  </w:num>
  <w:num w:numId="72">
    <w:abstractNumId w:val="33"/>
  </w:num>
  <w:num w:numId="73">
    <w:abstractNumId w:val="21"/>
  </w:num>
  <w:num w:numId="74">
    <w:abstractNumId w:val="87"/>
  </w:num>
  <w:num w:numId="75">
    <w:abstractNumId w:val="84"/>
  </w:num>
  <w:num w:numId="76">
    <w:abstractNumId w:val="36"/>
  </w:num>
  <w:num w:numId="77">
    <w:abstractNumId w:val="65"/>
  </w:num>
  <w:num w:numId="78">
    <w:abstractNumId w:val="46"/>
  </w:num>
  <w:num w:numId="79">
    <w:abstractNumId w:val="41"/>
  </w:num>
  <w:num w:numId="80">
    <w:abstractNumId w:val="68"/>
  </w:num>
  <w:num w:numId="81">
    <w:abstractNumId w:val="12"/>
  </w:num>
  <w:num w:numId="82">
    <w:abstractNumId w:val="53"/>
  </w:num>
  <w:num w:numId="83">
    <w:abstractNumId w:val="1"/>
  </w:num>
  <w:num w:numId="84">
    <w:abstractNumId w:val="24"/>
  </w:num>
  <w:num w:numId="85">
    <w:abstractNumId w:val="50"/>
  </w:num>
  <w:num w:numId="86">
    <w:abstractNumId w:val="40"/>
  </w:num>
  <w:num w:numId="87">
    <w:abstractNumId w:val="52"/>
  </w:num>
  <w:num w:numId="88">
    <w:abstractNumId w:val="61"/>
  </w:num>
  <w:num w:numId="89">
    <w:abstractNumId w:val="89"/>
  </w:num>
  <w:num w:numId="90">
    <w:abstractNumId w:val="88"/>
  </w:num>
  <w:num w:numId="91">
    <w:abstractNumId w:val="1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4D"/>
    <w:rsid w:val="000024BA"/>
    <w:rsid w:val="000028CD"/>
    <w:rsid w:val="000072FD"/>
    <w:rsid w:val="00011418"/>
    <w:rsid w:val="00011D89"/>
    <w:rsid w:val="00012203"/>
    <w:rsid w:val="000122EE"/>
    <w:rsid w:val="000134B9"/>
    <w:rsid w:val="00015926"/>
    <w:rsid w:val="00017B65"/>
    <w:rsid w:val="000301B9"/>
    <w:rsid w:val="00032CBF"/>
    <w:rsid w:val="00032DA1"/>
    <w:rsid w:val="0003481D"/>
    <w:rsid w:val="000353C1"/>
    <w:rsid w:val="000526CA"/>
    <w:rsid w:val="00053E02"/>
    <w:rsid w:val="000557CF"/>
    <w:rsid w:val="00064629"/>
    <w:rsid w:val="00064CF5"/>
    <w:rsid w:val="0006615B"/>
    <w:rsid w:val="00073F17"/>
    <w:rsid w:val="00074D74"/>
    <w:rsid w:val="00075356"/>
    <w:rsid w:val="00091F58"/>
    <w:rsid w:val="0009545F"/>
    <w:rsid w:val="0009714F"/>
    <w:rsid w:val="000A0E60"/>
    <w:rsid w:val="000A1DB6"/>
    <w:rsid w:val="000A2A10"/>
    <w:rsid w:val="000A6BC9"/>
    <w:rsid w:val="000B0175"/>
    <w:rsid w:val="000B1532"/>
    <w:rsid w:val="000C30F5"/>
    <w:rsid w:val="000C5945"/>
    <w:rsid w:val="000C5B3A"/>
    <w:rsid w:val="000C5E9D"/>
    <w:rsid w:val="000C61F1"/>
    <w:rsid w:val="000D519F"/>
    <w:rsid w:val="000D5E41"/>
    <w:rsid w:val="000D5FCB"/>
    <w:rsid w:val="000E079C"/>
    <w:rsid w:val="000E4E4E"/>
    <w:rsid w:val="000E6FF3"/>
    <w:rsid w:val="000E72DF"/>
    <w:rsid w:val="000E7FA4"/>
    <w:rsid w:val="000F16BB"/>
    <w:rsid w:val="000F4C13"/>
    <w:rsid w:val="001031C8"/>
    <w:rsid w:val="00106C50"/>
    <w:rsid w:val="00107CA6"/>
    <w:rsid w:val="00107FF0"/>
    <w:rsid w:val="001119ED"/>
    <w:rsid w:val="001137DF"/>
    <w:rsid w:val="001167C4"/>
    <w:rsid w:val="001339D2"/>
    <w:rsid w:val="00133A8B"/>
    <w:rsid w:val="00135DF5"/>
    <w:rsid w:val="00136E73"/>
    <w:rsid w:val="00136EF9"/>
    <w:rsid w:val="001443C7"/>
    <w:rsid w:val="001463D0"/>
    <w:rsid w:val="00146F56"/>
    <w:rsid w:val="00147D92"/>
    <w:rsid w:val="00151179"/>
    <w:rsid w:val="00152A18"/>
    <w:rsid w:val="001549EE"/>
    <w:rsid w:val="00154D8B"/>
    <w:rsid w:val="00162075"/>
    <w:rsid w:val="001636D8"/>
    <w:rsid w:val="001767F6"/>
    <w:rsid w:val="001815FE"/>
    <w:rsid w:val="00182C8E"/>
    <w:rsid w:val="001840E8"/>
    <w:rsid w:val="00184D08"/>
    <w:rsid w:val="001862CE"/>
    <w:rsid w:val="0018745C"/>
    <w:rsid w:val="00190F08"/>
    <w:rsid w:val="00196A28"/>
    <w:rsid w:val="00196E55"/>
    <w:rsid w:val="001A1D74"/>
    <w:rsid w:val="001A40FD"/>
    <w:rsid w:val="001A5976"/>
    <w:rsid w:val="001A632B"/>
    <w:rsid w:val="001A664F"/>
    <w:rsid w:val="001B4EF6"/>
    <w:rsid w:val="001B545B"/>
    <w:rsid w:val="001B6BB5"/>
    <w:rsid w:val="001B7D87"/>
    <w:rsid w:val="001C0372"/>
    <w:rsid w:val="001C0FA8"/>
    <w:rsid w:val="001C1F43"/>
    <w:rsid w:val="001C37DC"/>
    <w:rsid w:val="001C414D"/>
    <w:rsid w:val="001C441F"/>
    <w:rsid w:val="001C6250"/>
    <w:rsid w:val="001D126D"/>
    <w:rsid w:val="001D4200"/>
    <w:rsid w:val="001D6CC3"/>
    <w:rsid w:val="001D71EA"/>
    <w:rsid w:val="001D7D49"/>
    <w:rsid w:val="001D7D59"/>
    <w:rsid w:val="001E0947"/>
    <w:rsid w:val="001E5E0E"/>
    <w:rsid w:val="001F1DA1"/>
    <w:rsid w:val="001F1F08"/>
    <w:rsid w:val="00201828"/>
    <w:rsid w:val="0020362A"/>
    <w:rsid w:val="00204E84"/>
    <w:rsid w:val="0020503D"/>
    <w:rsid w:val="00205047"/>
    <w:rsid w:val="00206FD8"/>
    <w:rsid w:val="00207C92"/>
    <w:rsid w:val="00207F77"/>
    <w:rsid w:val="002127A8"/>
    <w:rsid w:val="002128A9"/>
    <w:rsid w:val="00213D54"/>
    <w:rsid w:val="002147D9"/>
    <w:rsid w:val="00214984"/>
    <w:rsid w:val="00216F4D"/>
    <w:rsid w:val="0021717A"/>
    <w:rsid w:val="002240D2"/>
    <w:rsid w:val="002244E9"/>
    <w:rsid w:val="002253AB"/>
    <w:rsid w:val="00225FB9"/>
    <w:rsid w:val="00226322"/>
    <w:rsid w:val="00230D3E"/>
    <w:rsid w:val="00236457"/>
    <w:rsid w:val="00236AFE"/>
    <w:rsid w:val="00240CAD"/>
    <w:rsid w:val="00242506"/>
    <w:rsid w:val="00243591"/>
    <w:rsid w:val="00243B7E"/>
    <w:rsid w:val="0026255C"/>
    <w:rsid w:val="0026570D"/>
    <w:rsid w:val="00265B3A"/>
    <w:rsid w:val="0026746D"/>
    <w:rsid w:val="002731B3"/>
    <w:rsid w:val="00280B48"/>
    <w:rsid w:val="002826AF"/>
    <w:rsid w:val="00283408"/>
    <w:rsid w:val="00286BDD"/>
    <w:rsid w:val="00291ACE"/>
    <w:rsid w:val="0029206F"/>
    <w:rsid w:val="00292E97"/>
    <w:rsid w:val="0029442E"/>
    <w:rsid w:val="0029543B"/>
    <w:rsid w:val="00295989"/>
    <w:rsid w:val="002964CB"/>
    <w:rsid w:val="002A0D39"/>
    <w:rsid w:val="002A0E58"/>
    <w:rsid w:val="002A1833"/>
    <w:rsid w:val="002A1D26"/>
    <w:rsid w:val="002A3553"/>
    <w:rsid w:val="002B28F0"/>
    <w:rsid w:val="002B4D84"/>
    <w:rsid w:val="002B5656"/>
    <w:rsid w:val="002C2D83"/>
    <w:rsid w:val="002C406C"/>
    <w:rsid w:val="002C6FF9"/>
    <w:rsid w:val="002D04AA"/>
    <w:rsid w:val="002D0D80"/>
    <w:rsid w:val="002D167B"/>
    <w:rsid w:val="002D789D"/>
    <w:rsid w:val="002E2FB4"/>
    <w:rsid w:val="002E4425"/>
    <w:rsid w:val="002E5752"/>
    <w:rsid w:val="002E5CDC"/>
    <w:rsid w:val="002E69E7"/>
    <w:rsid w:val="002E6D73"/>
    <w:rsid w:val="002F1EF9"/>
    <w:rsid w:val="002F4BB4"/>
    <w:rsid w:val="002F6A2D"/>
    <w:rsid w:val="0030147F"/>
    <w:rsid w:val="0030449D"/>
    <w:rsid w:val="00306A49"/>
    <w:rsid w:val="003142B6"/>
    <w:rsid w:val="00316610"/>
    <w:rsid w:val="0031783E"/>
    <w:rsid w:val="00320304"/>
    <w:rsid w:val="00321A82"/>
    <w:rsid w:val="0032247A"/>
    <w:rsid w:val="00322624"/>
    <w:rsid w:val="003227A8"/>
    <w:rsid w:val="0032368A"/>
    <w:rsid w:val="00324C7F"/>
    <w:rsid w:val="00331DF5"/>
    <w:rsid w:val="00341280"/>
    <w:rsid w:val="003429B1"/>
    <w:rsid w:val="00343B8D"/>
    <w:rsid w:val="00344046"/>
    <w:rsid w:val="00344561"/>
    <w:rsid w:val="00347FFA"/>
    <w:rsid w:val="00351539"/>
    <w:rsid w:val="003552A6"/>
    <w:rsid w:val="0035698D"/>
    <w:rsid w:val="003630B8"/>
    <w:rsid w:val="00365820"/>
    <w:rsid w:val="0036633C"/>
    <w:rsid w:val="0037388C"/>
    <w:rsid w:val="00374BE6"/>
    <w:rsid w:val="00377D96"/>
    <w:rsid w:val="00377E65"/>
    <w:rsid w:val="00382900"/>
    <w:rsid w:val="00385E95"/>
    <w:rsid w:val="00386C59"/>
    <w:rsid w:val="00391EDB"/>
    <w:rsid w:val="00392049"/>
    <w:rsid w:val="00397FBE"/>
    <w:rsid w:val="003A0A17"/>
    <w:rsid w:val="003A4A96"/>
    <w:rsid w:val="003B26CA"/>
    <w:rsid w:val="003B392C"/>
    <w:rsid w:val="003C0F63"/>
    <w:rsid w:val="003C2E2C"/>
    <w:rsid w:val="003D4BC7"/>
    <w:rsid w:val="003E339A"/>
    <w:rsid w:val="003F0193"/>
    <w:rsid w:val="003F2139"/>
    <w:rsid w:val="003F23CF"/>
    <w:rsid w:val="003F44FE"/>
    <w:rsid w:val="00407A7D"/>
    <w:rsid w:val="00410A65"/>
    <w:rsid w:val="00410E1F"/>
    <w:rsid w:val="00414282"/>
    <w:rsid w:val="00416FDE"/>
    <w:rsid w:val="00417404"/>
    <w:rsid w:val="00421987"/>
    <w:rsid w:val="004249BD"/>
    <w:rsid w:val="004259E5"/>
    <w:rsid w:val="00432A5B"/>
    <w:rsid w:val="00435DD6"/>
    <w:rsid w:val="0043712B"/>
    <w:rsid w:val="004416CB"/>
    <w:rsid w:val="00444D12"/>
    <w:rsid w:val="00454DB7"/>
    <w:rsid w:val="00454E77"/>
    <w:rsid w:val="004568FA"/>
    <w:rsid w:val="004613D2"/>
    <w:rsid w:val="00461EA4"/>
    <w:rsid w:val="0046213B"/>
    <w:rsid w:val="00463565"/>
    <w:rsid w:val="0046441F"/>
    <w:rsid w:val="00470189"/>
    <w:rsid w:val="00472E96"/>
    <w:rsid w:val="0047379E"/>
    <w:rsid w:val="00474899"/>
    <w:rsid w:val="00475868"/>
    <w:rsid w:val="00475BF2"/>
    <w:rsid w:val="00475E03"/>
    <w:rsid w:val="004761E4"/>
    <w:rsid w:val="00480336"/>
    <w:rsid w:val="00481099"/>
    <w:rsid w:val="004847CD"/>
    <w:rsid w:val="004871E5"/>
    <w:rsid w:val="00493E43"/>
    <w:rsid w:val="004947B1"/>
    <w:rsid w:val="004A408F"/>
    <w:rsid w:val="004A5439"/>
    <w:rsid w:val="004B1498"/>
    <w:rsid w:val="004C4A80"/>
    <w:rsid w:val="004C7AAF"/>
    <w:rsid w:val="004D207A"/>
    <w:rsid w:val="004D3AE0"/>
    <w:rsid w:val="004D3F47"/>
    <w:rsid w:val="004D4A0C"/>
    <w:rsid w:val="004E0B36"/>
    <w:rsid w:val="004E527C"/>
    <w:rsid w:val="004E5BC8"/>
    <w:rsid w:val="004E6301"/>
    <w:rsid w:val="004F227C"/>
    <w:rsid w:val="004F327F"/>
    <w:rsid w:val="00500AC6"/>
    <w:rsid w:val="005029EF"/>
    <w:rsid w:val="00507F2B"/>
    <w:rsid w:val="005104CB"/>
    <w:rsid w:val="00511B6D"/>
    <w:rsid w:val="00515229"/>
    <w:rsid w:val="005154B0"/>
    <w:rsid w:val="00515A77"/>
    <w:rsid w:val="005213F4"/>
    <w:rsid w:val="00522AFF"/>
    <w:rsid w:val="0052488B"/>
    <w:rsid w:val="00525371"/>
    <w:rsid w:val="00533F58"/>
    <w:rsid w:val="00534349"/>
    <w:rsid w:val="00534BCD"/>
    <w:rsid w:val="0053676A"/>
    <w:rsid w:val="00537107"/>
    <w:rsid w:val="005405D7"/>
    <w:rsid w:val="00540DA2"/>
    <w:rsid w:val="00543AA6"/>
    <w:rsid w:val="00543F56"/>
    <w:rsid w:val="0054421F"/>
    <w:rsid w:val="00545636"/>
    <w:rsid w:val="005464C6"/>
    <w:rsid w:val="00554C43"/>
    <w:rsid w:val="00556F48"/>
    <w:rsid w:val="00560E8E"/>
    <w:rsid w:val="00562399"/>
    <w:rsid w:val="005634D4"/>
    <w:rsid w:val="005659BE"/>
    <w:rsid w:val="00566422"/>
    <w:rsid w:val="0056777E"/>
    <w:rsid w:val="00574745"/>
    <w:rsid w:val="00580944"/>
    <w:rsid w:val="00580D5F"/>
    <w:rsid w:val="005819E6"/>
    <w:rsid w:val="00581F7A"/>
    <w:rsid w:val="005827CE"/>
    <w:rsid w:val="00585456"/>
    <w:rsid w:val="00586E81"/>
    <w:rsid w:val="00591D8E"/>
    <w:rsid w:val="00594941"/>
    <w:rsid w:val="005949B5"/>
    <w:rsid w:val="00596F03"/>
    <w:rsid w:val="005A1933"/>
    <w:rsid w:val="005A2A38"/>
    <w:rsid w:val="005A2F36"/>
    <w:rsid w:val="005A40B5"/>
    <w:rsid w:val="005A649C"/>
    <w:rsid w:val="005B3898"/>
    <w:rsid w:val="005B5007"/>
    <w:rsid w:val="005B63E1"/>
    <w:rsid w:val="005D18C7"/>
    <w:rsid w:val="005D77B1"/>
    <w:rsid w:val="005E012F"/>
    <w:rsid w:val="005E5317"/>
    <w:rsid w:val="005E736B"/>
    <w:rsid w:val="005F00F6"/>
    <w:rsid w:val="005F2626"/>
    <w:rsid w:val="005F309C"/>
    <w:rsid w:val="005F45EB"/>
    <w:rsid w:val="00603AA6"/>
    <w:rsid w:val="00605DFA"/>
    <w:rsid w:val="00627093"/>
    <w:rsid w:val="00630914"/>
    <w:rsid w:val="00631708"/>
    <w:rsid w:val="0063256C"/>
    <w:rsid w:val="00634147"/>
    <w:rsid w:val="00635442"/>
    <w:rsid w:val="0064040A"/>
    <w:rsid w:val="00641A46"/>
    <w:rsid w:val="006421A3"/>
    <w:rsid w:val="00642795"/>
    <w:rsid w:val="006458EB"/>
    <w:rsid w:val="00653637"/>
    <w:rsid w:val="00654FEC"/>
    <w:rsid w:val="00657FD3"/>
    <w:rsid w:val="0066307B"/>
    <w:rsid w:val="006632C6"/>
    <w:rsid w:val="00667A8C"/>
    <w:rsid w:val="00677236"/>
    <w:rsid w:val="00693678"/>
    <w:rsid w:val="006A162F"/>
    <w:rsid w:val="006A3D88"/>
    <w:rsid w:val="006B096A"/>
    <w:rsid w:val="006B2944"/>
    <w:rsid w:val="006B380F"/>
    <w:rsid w:val="006B3FCB"/>
    <w:rsid w:val="006B7B3E"/>
    <w:rsid w:val="006B7B7F"/>
    <w:rsid w:val="006C6586"/>
    <w:rsid w:val="006C6777"/>
    <w:rsid w:val="006C74D4"/>
    <w:rsid w:val="006D167B"/>
    <w:rsid w:val="006D56A9"/>
    <w:rsid w:val="006E3648"/>
    <w:rsid w:val="006E48F3"/>
    <w:rsid w:val="006F1674"/>
    <w:rsid w:val="006F2DD3"/>
    <w:rsid w:val="006F40A6"/>
    <w:rsid w:val="006F6EC4"/>
    <w:rsid w:val="00704273"/>
    <w:rsid w:val="00707859"/>
    <w:rsid w:val="00707AF3"/>
    <w:rsid w:val="007160B8"/>
    <w:rsid w:val="00716690"/>
    <w:rsid w:val="007255ED"/>
    <w:rsid w:val="007302B7"/>
    <w:rsid w:val="00743888"/>
    <w:rsid w:val="00751778"/>
    <w:rsid w:val="007519B5"/>
    <w:rsid w:val="00751C75"/>
    <w:rsid w:val="007573F9"/>
    <w:rsid w:val="007619E6"/>
    <w:rsid w:val="007638F3"/>
    <w:rsid w:val="00770D52"/>
    <w:rsid w:val="00774636"/>
    <w:rsid w:val="007746FA"/>
    <w:rsid w:val="00774B7E"/>
    <w:rsid w:val="00784014"/>
    <w:rsid w:val="00784CEE"/>
    <w:rsid w:val="007856B8"/>
    <w:rsid w:val="0078608E"/>
    <w:rsid w:val="007861D3"/>
    <w:rsid w:val="00787C2F"/>
    <w:rsid w:val="00791502"/>
    <w:rsid w:val="007924D2"/>
    <w:rsid w:val="00795D4B"/>
    <w:rsid w:val="00796EFE"/>
    <w:rsid w:val="007977ED"/>
    <w:rsid w:val="00797D2D"/>
    <w:rsid w:val="007A034D"/>
    <w:rsid w:val="007A0716"/>
    <w:rsid w:val="007A20F0"/>
    <w:rsid w:val="007A3BF3"/>
    <w:rsid w:val="007A4F92"/>
    <w:rsid w:val="007A5028"/>
    <w:rsid w:val="007B0B30"/>
    <w:rsid w:val="007B2437"/>
    <w:rsid w:val="007B31B7"/>
    <w:rsid w:val="007C0658"/>
    <w:rsid w:val="007C2678"/>
    <w:rsid w:val="007C44D0"/>
    <w:rsid w:val="007C6635"/>
    <w:rsid w:val="007C6A49"/>
    <w:rsid w:val="007C6AFD"/>
    <w:rsid w:val="007C7CCB"/>
    <w:rsid w:val="007D2D9D"/>
    <w:rsid w:val="007D39D3"/>
    <w:rsid w:val="007D7944"/>
    <w:rsid w:val="007E0127"/>
    <w:rsid w:val="007E034C"/>
    <w:rsid w:val="007E0963"/>
    <w:rsid w:val="007E1796"/>
    <w:rsid w:val="007E5148"/>
    <w:rsid w:val="007E57A9"/>
    <w:rsid w:val="007E60D8"/>
    <w:rsid w:val="007F1020"/>
    <w:rsid w:val="007F4780"/>
    <w:rsid w:val="007F63D8"/>
    <w:rsid w:val="00803B78"/>
    <w:rsid w:val="00804E25"/>
    <w:rsid w:val="008072B3"/>
    <w:rsid w:val="00810DC1"/>
    <w:rsid w:val="00815A26"/>
    <w:rsid w:val="00816526"/>
    <w:rsid w:val="0081691D"/>
    <w:rsid w:val="00824847"/>
    <w:rsid w:val="00824B50"/>
    <w:rsid w:val="00824BF4"/>
    <w:rsid w:val="00826082"/>
    <w:rsid w:val="008317A4"/>
    <w:rsid w:val="00834A02"/>
    <w:rsid w:val="00835252"/>
    <w:rsid w:val="00837CAF"/>
    <w:rsid w:val="0084265A"/>
    <w:rsid w:val="008463B5"/>
    <w:rsid w:val="008513F8"/>
    <w:rsid w:val="0085407B"/>
    <w:rsid w:val="0085662C"/>
    <w:rsid w:val="00860F7B"/>
    <w:rsid w:val="00862B3B"/>
    <w:rsid w:val="008633E2"/>
    <w:rsid w:val="00867E98"/>
    <w:rsid w:val="00871E5D"/>
    <w:rsid w:val="0088264D"/>
    <w:rsid w:val="00882F2A"/>
    <w:rsid w:val="00890B9F"/>
    <w:rsid w:val="00890E6F"/>
    <w:rsid w:val="008932A5"/>
    <w:rsid w:val="0089740B"/>
    <w:rsid w:val="008A3E8D"/>
    <w:rsid w:val="008A4C0A"/>
    <w:rsid w:val="008A5DF2"/>
    <w:rsid w:val="008A7249"/>
    <w:rsid w:val="008B1562"/>
    <w:rsid w:val="008B2BBC"/>
    <w:rsid w:val="008B3F30"/>
    <w:rsid w:val="008B718F"/>
    <w:rsid w:val="008C471E"/>
    <w:rsid w:val="008C4BF1"/>
    <w:rsid w:val="008D2350"/>
    <w:rsid w:val="008D2616"/>
    <w:rsid w:val="008D4239"/>
    <w:rsid w:val="008D59B7"/>
    <w:rsid w:val="008E25C1"/>
    <w:rsid w:val="008E386A"/>
    <w:rsid w:val="008E4075"/>
    <w:rsid w:val="008E5F92"/>
    <w:rsid w:val="008F390E"/>
    <w:rsid w:val="008F4480"/>
    <w:rsid w:val="008F7500"/>
    <w:rsid w:val="008F7AC9"/>
    <w:rsid w:val="0091321A"/>
    <w:rsid w:val="00913715"/>
    <w:rsid w:val="00915FD9"/>
    <w:rsid w:val="00921F69"/>
    <w:rsid w:val="00923BB6"/>
    <w:rsid w:val="00924C99"/>
    <w:rsid w:val="00927F2A"/>
    <w:rsid w:val="009344B7"/>
    <w:rsid w:val="0094000B"/>
    <w:rsid w:val="009402ED"/>
    <w:rsid w:val="009429C5"/>
    <w:rsid w:val="00942EFA"/>
    <w:rsid w:val="00943473"/>
    <w:rsid w:val="00944263"/>
    <w:rsid w:val="0095299D"/>
    <w:rsid w:val="0095494E"/>
    <w:rsid w:val="00954FE6"/>
    <w:rsid w:val="0095606F"/>
    <w:rsid w:val="00965178"/>
    <w:rsid w:val="00972418"/>
    <w:rsid w:val="00972BD3"/>
    <w:rsid w:val="00972F23"/>
    <w:rsid w:val="00974A90"/>
    <w:rsid w:val="00974C8C"/>
    <w:rsid w:val="00975895"/>
    <w:rsid w:val="0098049E"/>
    <w:rsid w:val="00980CA4"/>
    <w:rsid w:val="00985A75"/>
    <w:rsid w:val="00985E97"/>
    <w:rsid w:val="00986C62"/>
    <w:rsid w:val="00993D47"/>
    <w:rsid w:val="00993ED1"/>
    <w:rsid w:val="00996946"/>
    <w:rsid w:val="009A368A"/>
    <w:rsid w:val="009A7A59"/>
    <w:rsid w:val="009B0868"/>
    <w:rsid w:val="009B3C29"/>
    <w:rsid w:val="009B4D4A"/>
    <w:rsid w:val="009B7591"/>
    <w:rsid w:val="009C088D"/>
    <w:rsid w:val="009C24DC"/>
    <w:rsid w:val="009C41A7"/>
    <w:rsid w:val="009C49FD"/>
    <w:rsid w:val="009C6D6A"/>
    <w:rsid w:val="009C7F1B"/>
    <w:rsid w:val="009D0163"/>
    <w:rsid w:val="009D346D"/>
    <w:rsid w:val="009D3741"/>
    <w:rsid w:val="009E321D"/>
    <w:rsid w:val="009E3D94"/>
    <w:rsid w:val="009E3E62"/>
    <w:rsid w:val="009E4C95"/>
    <w:rsid w:val="009E5C49"/>
    <w:rsid w:val="00A01166"/>
    <w:rsid w:val="00A0635E"/>
    <w:rsid w:val="00A068CE"/>
    <w:rsid w:val="00A06B49"/>
    <w:rsid w:val="00A17993"/>
    <w:rsid w:val="00A2045B"/>
    <w:rsid w:val="00A2146C"/>
    <w:rsid w:val="00A244A2"/>
    <w:rsid w:val="00A24672"/>
    <w:rsid w:val="00A308C4"/>
    <w:rsid w:val="00A313CB"/>
    <w:rsid w:val="00A34C0C"/>
    <w:rsid w:val="00A362C0"/>
    <w:rsid w:val="00A3748B"/>
    <w:rsid w:val="00A54765"/>
    <w:rsid w:val="00A57C2A"/>
    <w:rsid w:val="00A6246B"/>
    <w:rsid w:val="00A65652"/>
    <w:rsid w:val="00A70677"/>
    <w:rsid w:val="00A7142E"/>
    <w:rsid w:val="00A73A9F"/>
    <w:rsid w:val="00A7486B"/>
    <w:rsid w:val="00A76263"/>
    <w:rsid w:val="00A81581"/>
    <w:rsid w:val="00A8359F"/>
    <w:rsid w:val="00A8377F"/>
    <w:rsid w:val="00A91C41"/>
    <w:rsid w:val="00A92CCA"/>
    <w:rsid w:val="00A94EB1"/>
    <w:rsid w:val="00AA1887"/>
    <w:rsid w:val="00AA38F2"/>
    <w:rsid w:val="00AA6F50"/>
    <w:rsid w:val="00AA724E"/>
    <w:rsid w:val="00AB19F3"/>
    <w:rsid w:val="00AB3254"/>
    <w:rsid w:val="00AB6CBC"/>
    <w:rsid w:val="00AC1101"/>
    <w:rsid w:val="00AC5BCD"/>
    <w:rsid w:val="00AD2FAE"/>
    <w:rsid w:val="00AD5274"/>
    <w:rsid w:val="00AD6D1C"/>
    <w:rsid w:val="00AD6E3C"/>
    <w:rsid w:val="00AD727F"/>
    <w:rsid w:val="00AD78CD"/>
    <w:rsid w:val="00AE088C"/>
    <w:rsid w:val="00AE1D4C"/>
    <w:rsid w:val="00AF0570"/>
    <w:rsid w:val="00AF107B"/>
    <w:rsid w:val="00AF7169"/>
    <w:rsid w:val="00B01770"/>
    <w:rsid w:val="00B01CDD"/>
    <w:rsid w:val="00B023B0"/>
    <w:rsid w:val="00B02B5E"/>
    <w:rsid w:val="00B06336"/>
    <w:rsid w:val="00B075DB"/>
    <w:rsid w:val="00B14ADB"/>
    <w:rsid w:val="00B161A8"/>
    <w:rsid w:val="00B20367"/>
    <w:rsid w:val="00B20E6B"/>
    <w:rsid w:val="00B221C2"/>
    <w:rsid w:val="00B22400"/>
    <w:rsid w:val="00B22F77"/>
    <w:rsid w:val="00B24A9A"/>
    <w:rsid w:val="00B3030C"/>
    <w:rsid w:val="00B31E95"/>
    <w:rsid w:val="00B32660"/>
    <w:rsid w:val="00B43AD0"/>
    <w:rsid w:val="00B4630B"/>
    <w:rsid w:val="00B46418"/>
    <w:rsid w:val="00B514C8"/>
    <w:rsid w:val="00B51E89"/>
    <w:rsid w:val="00B52742"/>
    <w:rsid w:val="00B54E07"/>
    <w:rsid w:val="00B55384"/>
    <w:rsid w:val="00B60948"/>
    <w:rsid w:val="00B629B7"/>
    <w:rsid w:val="00B641C2"/>
    <w:rsid w:val="00B64E63"/>
    <w:rsid w:val="00B7024F"/>
    <w:rsid w:val="00B705DE"/>
    <w:rsid w:val="00B72706"/>
    <w:rsid w:val="00B75366"/>
    <w:rsid w:val="00B76DCA"/>
    <w:rsid w:val="00B82849"/>
    <w:rsid w:val="00B85106"/>
    <w:rsid w:val="00B8535F"/>
    <w:rsid w:val="00B8548C"/>
    <w:rsid w:val="00B85C67"/>
    <w:rsid w:val="00B86C29"/>
    <w:rsid w:val="00B87B25"/>
    <w:rsid w:val="00B90F97"/>
    <w:rsid w:val="00B92756"/>
    <w:rsid w:val="00B945C4"/>
    <w:rsid w:val="00B96359"/>
    <w:rsid w:val="00B97A3B"/>
    <w:rsid w:val="00BA1DB9"/>
    <w:rsid w:val="00BA772E"/>
    <w:rsid w:val="00BB1203"/>
    <w:rsid w:val="00BB46D5"/>
    <w:rsid w:val="00BB7383"/>
    <w:rsid w:val="00BB7CC6"/>
    <w:rsid w:val="00BC16A6"/>
    <w:rsid w:val="00BC244F"/>
    <w:rsid w:val="00BC2CE7"/>
    <w:rsid w:val="00BC3541"/>
    <w:rsid w:val="00BC7208"/>
    <w:rsid w:val="00BD0616"/>
    <w:rsid w:val="00BD0C02"/>
    <w:rsid w:val="00BD6372"/>
    <w:rsid w:val="00BD6961"/>
    <w:rsid w:val="00BD7035"/>
    <w:rsid w:val="00BE0614"/>
    <w:rsid w:val="00BE1772"/>
    <w:rsid w:val="00BE3123"/>
    <w:rsid w:val="00BE42BF"/>
    <w:rsid w:val="00BE6817"/>
    <w:rsid w:val="00BE6C47"/>
    <w:rsid w:val="00BF11ED"/>
    <w:rsid w:val="00BF3B99"/>
    <w:rsid w:val="00C068CE"/>
    <w:rsid w:val="00C070F1"/>
    <w:rsid w:val="00C10588"/>
    <w:rsid w:val="00C11FA8"/>
    <w:rsid w:val="00C12551"/>
    <w:rsid w:val="00C13C5E"/>
    <w:rsid w:val="00C17CB9"/>
    <w:rsid w:val="00C22394"/>
    <w:rsid w:val="00C25742"/>
    <w:rsid w:val="00C266BE"/>
    <w:rsid w:val="00C26800"/>
    <w:rsid w:val="00C269D9"/>
    <w:rsid w:val="00C31BB2"/>
    <w:rsid w:val="00C33301"/>
    <w:rsid w:val="00C35546"/>
    <w:rsid w:val="00C417CB"/>
    <w:rsid w:val="00C41EC2"/>
    <w:rsid w:val="00C44746"/>
    <w:rsid w:val="00C469D1"/>
    <w:rsid w:val="00C6112E"/>
    <w:rsid w:val="00C627B8"/>
    <w:rsid w:val="00C62AA3"/>
    <w:rsid w:val="00C63E6C"/>
    <w:rsid w:val="00C7118E"/>
    <w:rsid w:val="00C727E2"/>
    <w:rsid w:val="00C732DE"/>
    <w:rsid w:val="00C777EA"/>
    <w:rsid w:val="00C80008"/>
    <w:rsid w:val="00C80D3C"/>
    <w:rsid w:val="00C82A8B"/>
    <w:rsid w:val="00C83B25"/>
    <w:rsid w:val="00C84B2B"/>
    <w:rsid w:val="00C85D72"/>
    <w:rsid w:val="00C870D3"/>
    <w:rsid w:val="00C872B0"/>
    <w:rsid w:val="00C91CB0"/>
    <w:rsid w:val="00C93BB7"/>
    <w:rsid w:val="00CA0751"/>
    <w:rsid w:val="00CA15D5"/>
    <w:rsid w:val="00CA5B5B"/>
    <w:rsid w:val="00CA77E1"/>
    <w:rsid w:val="00CB189A"/>
    <w:rsid w:val="00CB3BEA"/>
    <w:rsid w:val="00CB5435"/>
    <w:rsid w:val="00CC0448"/>
    <w:rsid w:val="00CC0BA3"/>
    <w:rsid w:val="00CC5DC9"/>
    <w:rsid w:val="00CD002D"/>
    <w:rsid w:val="00CD10D1"/>
    <w:rsid w:val="00CD1BA5"/>
    <w:rsid w:val="00CD40E9"/>
    <w:rsid w:val="00CD412A"/>
    <w:rsid w:val="00CE0062"/>
    <w:rsid w:val="00CE01D1"/>
    <w:rsid w:val="00CE0254"/>
    <w:rsid w:val="00CE2719"/>
    <w:rsid w:val="00CE3805"/>
    <w:rsid w:val="00CE538C"/>
    <w:rsid w:val="00CE7A1F"/>
    <w:rsid w:val="00CF75CB"/>
    <w:rsid w:val="00D01472"/>
    <w:rsid w:val="00D0697D"/>
    <w:rsid w:val="00D20065"/>
    <w:rsid w:val="00D21E20"/>
    <w:rsid w:val="00D22FBE"/>
    <w:rsid w:val="00D2465D"/>
    <w:rsid w:val="00D263FC"/>
    <w:rsid w:val="00D306FB"/>
    <w:rsid w:val="00D33647"/>
    <w:rsid w:val="00D35C6D"/>
    <w:rsid w:val="00D37E18"/>
    <w:rsid w:val="00D52B17"/>
    <w:rsid w:val="00D55542"/>
    <w:rsid w:val="00D621D8"/>
    <w:rsid w:val="00D6225F"/>
    <w:rsid w:val="00D62DE6"/>
    <w:rsid w:val="00D6322D"/>
    <w:rsid w:val="00D6477B"/>
    <w:rsid w:val="00D652BF"/>
    <w:rsid w:val="00D653D7"/>
    <w:rsid w:val="00D67B85"/>
    <w:rsid w:val="00D732DB"/>
    <w:rsid w:val="00D74A31"/>
    <w:rsid w:val="00D777C3"/>
    <w:rsid w:val="00D84AEF"/>
    <w:rsid w:val="00D8570E"/>
    <w:rsid w:val="00D86C3F"/>
    <w:rsid w:val="00D87F69"/>
    <w:rsid w:val="00D90E14"/>
    <w:rsid w:val="00D915F7"/>
    <w:rsid w:val="00D91825"/>
    <w:rsid w:val="00D937AC"/>
    <w:rsid w:val="00DA379F"/>
    <w:rsid w:val="00DA3964"/>
    <w:rsid w:val="00DA3F81"/>
    <w:rsid w:val="00DA6D53"/>
    <w:rsid w:val="00DB16D2"/>
    <w:rsid w:val="00DB2C97"/>
    <w:rsid w:val="00DB5E30"/>
    <w:rsid w:val="00DB7397"/>
    <w:rsid w:val="00DC2000"/>
    <w:rsid w:val="00DC63C2"/>
    <w:rsid w:val="00DD019A"/>
    <w:rsid w:val="00DD5C9C"/>
    <w:rsid w:val="00DD7AEF"/>
    <w:rsid w:val="00DF3CD9"/>
    <w:rsid w:val="00DF40D0"/>
    <w:rsid w:val="00DF5B57"/>
    <w:rsid w:val="00DF6010"/>
    <w:rsid w:val="00E00391"/>
    <w:rsid w:val="00E01BBE"/>
    <w:rsid w:val="00E01C7F"/>
    <w:rsid w:val="00E118D6"/>
    <w:rsid w:val="00E13019"/>
    <w:rsid w:val="00E13981"/>
    <w:rsid w:val="00E16396"/>
    <w:rsid w:val="00E1702C"/>
    <w:rsid w:val="00E21A75"/>
    <w:rsid w:val="00E24527"/>
    <w:rsid w:val="00E25DB6"/>
    <w:rsid w:val="00E30862"/>
    <w:rsid w:val="00E30E6C"/>
    <w:rsid w:val="00E3372A"/>
    <w:rsid w:val="00E36C8C"/>
    <w:rsid w:val="00E37DD4"/>
    <w:rsid w:val="00E41900"/>
    <w:rsid w:val="00E436CE"/>
    <w:rsid w:val="00E4495F"/>
    <w:rsid w:val="00E50C4E"/>
    <w:rsid w:val="00E51FC3"/>
    <w:rsid w:val="00E6224E"/>
    <w:rsid w:val="00E62BC7"/>
    <w:rsid w:val="00E6301B"/>
    <w:rsid w:val="00E646D6"/>
    <w:rsid w:val="00E660A1"/>
    <w:rsid w:val="00E70263"/>
    <w:rsid w:val="00E71DBC"/>
    <w:rsid w:val="00E76D1A"/>
    <w:rsid w:val="00E76FD1"/>
    <w:rsid w:val="00E77F2F"/>
    <w:rsid w:val="00E91B43"/>
    <w:rsid w:val="00E95D76"/>
    <w:rsid w:val="00E9734E"/>
    <w:rsid w:val="00E97DFB"/>
    <w:rsid w:val="00EA01B7"/>
    <w:rsid w:val="00EA1FAD"/>
    <w:rsid w:val="00EB05F8"/>
    <w:rsid w:val="00EB0922"/>
    <w:rsid w:val="00EB3CCF"/>
    <w:rsid w:val="00EB3D04"/>
    <w:rsid w:val="00EB4C05"/>
    <w:rsid w:val="00EB5555"/>
    <w:rsid w:val="00EC2610"/>
    <w:rsid w:val="00EC60AD"/>
    <w:rsid w:val="00EE0B10"/>
    <w:rsid w:val="00EE49E5"/>
    <w:rsid w:val="00EE4F9C"/>
    <w:rsid w:val="00EE5DAF"/>
    <w:rsid w:val="00EE6830"/>
    <w:rsid w:val="00EF3BD2"/>
    <w:rsid w:val="00EF3E59"/>
    <w:rsid w:val="00EF79A4"/>
    <w:rsid w:val="00F015A8"/>
    <w:rsid w:val="00F0278E"/>
    <w:rsid w:val="00F02AAF"/>
    <w:rsid w:val="00F041BD"/>
    <w:rsid w:val="00F04B7F"/>
    <w:rsid w:val="00F052C7"/>
    <w:rsid w:val="00F10561"/>
    <w:rsid w:val="00F122E1"/>
    <w:rsid w:val="00F13EC2"/>
    <w:rsid w:val="00F14BB8"/>
    <w:rsid w:val="00F15629"/>
    <w:rsid w:val="00F20A56"/>
    <w:rsid w:val="00F20D10"/>
    <w:rsid w:val="00F22E64"/>
    <w:rsid w:val="00F31E6A"/>
    <w:rsid w:val="00F326A6"/>
    <w:rsid w:val="00F346B7"/>
    <w:rsid w:val="00F41390"/>
    <w:rsid w:val="00F426DF"/>
    <w:rsid w:val="00F43425"/>
    <w:rsid w:val="00F43CA5"/>
    <w:rsid w:val="00F601D7"/>
    <w:rsid w:val="00F6099E"/>
    <w:rsid w:val="00F6596D"/>
    <w:rsid w:val="00F71F0B"/>
    <w:rsid w:val="00F72EE9"/>
    <w:rsid w:val="00F7330C"/>
    <w:rsid w:val="00F74D0D"/>
    <w:rsid w:val="00F76AF7"/>
    <w:rsid w:val="00F77E53"/>
    <w:rsid w:val="00F84363"/>
    <w:rsid w:val="00F87490"/>
    <w:rsid w:val="00F876ED"/>
    <w:rsid w:val="00F87BA3"/>
    <w:rsid w:val="00F93695"/>
    <w:rsid w:val="00FA3C0D"/>
    <w:rsid w:val="00FA448D"/>
    <w:rsid w:val="00FB0000"/>
    <w:rsid w:val="00FB2716"/>
    <w:rsid w:val="00FB3334"/>
    <w:rsid w:val="00FB4A77"/>
    <w:rsid w:val="00FB6522"/>
    <w:rsid w:val="00FB6703"/>
    <w:rsid w:val="00FC0A6A"/>
    <w:rsid w:val="00FC303D"/>
    <w:rsid w:val="00FC3987"/>
    <w:rsid w:val="00FC4810"/>
    <w:rsid w:val="00FC6FAF"/>
    <w:rsid w:val="00FD0E50"/>
    <w:rsid w:val="00FD168E"/>
    <w:rsid w:val="00FD24B4"/>
    <w:rsid w:val="00FD2FA5"/>
    <w:rsid w:val="00FD6706"/>
    <w:rsid w:val="00FD7157"/>
    <w:rsid w:val="00FE41B0"/>
    <w:rsid w:val="00FE5534"/>
    <w:rsid w:val="00FE6067"/>
    <w:rsid w:val="00FE6095"/>
    <w:rsid w:val="00FF2910"/>
    <w:rsid w:val="00FF6048"/>
    <w:rsid w:val="00FF77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C2C33"/>
  <w15:docId w15:val="{BF94C2A0-BA49-4D9E-927D-BC24F9BA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qFormat/>
    <w:rsid w:val="00980CA4"/>
    <w:pPr>
      <w:spacing w:after="0" w:line="240" w:lineRule="auto"/>
      <w:jc w:val="center"/>
    </w:pPr>
  </w:style>
  <w:style w:type="paragraph" w:styleId="15">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3"/>
    <w:next w:val="af3"/>
    <w:link w:val="1f"/>
    <w:uiPriority w:val="9"/>
    <w:qFormat/>
    <w:rsid w:val="00B82849"/>
    <w:pPr>
      <w:keepNext/>
      <w:keepLines/>
      <w:pageBreakBefore/>
      <w:numPr>
        <w:numId w:val="91"/>
      </w:numPr>
      <w:tabs>
        <w:tab w:val="left" w:pos="425"/>
      </w:tabs>
      <w:spacing w:before="120" w:after="240"/>
      <w:jc w:val="both"/>
      <w:outlineLvl w:val="0"/>
    </w:pPr>
    <w:rPr>
      <w:rFonts w:ascii="Times New Roman" w:eastAsiaTheme="majorEastAsia" w:hAnsi="Times New Roman" w:cstheme="majorBidi"/>
      <w:b/>
      <w:bCs/>
      <w:caps/>
      <w:sz w:val="24"/>
      <w:szCs w:val="28"/>
    </w:rPr>
  </w:style>
  <w:style w:type="paragraph" w:styleId="2">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f3"/>
    <w:next w:val="af3"/>
    <w:link w:val="23"/>
    <w:unhideWhenUsed/>
    <w:qFormat/>
    <w:rsid w:val="001C414D"/>
    <w:pPr>
      <w:keepNext/>
      <w:keepLines/>
      <w:numPr>
        <w:ilvl w:val="1"/>
        <w:numId w:val="91"/>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3"/>
    <w:next w:val="af3"/>
    <w:link w:val="36"/>
    <w:uiPriority w:val="9"/>
    <w:unhideWhenUsed/>
    <w:qFormat/>
    <w:rsid w:val="001C414D"/>
    <w:pPr>
      <w:keepNext/>
      <w:keepLines/>
      <w:numPr>
        <w:ilvl w:val="2"/>
        <w:numId w:val="91"/>
      </w:numPr>
      <w:spacing w:before="200"/>
      <w:outlineLvl w:val="2"/>
    </w:pPr>
    <w:rPr>
      <w:rFonts w:asciiTheme="majorHAnsi" w:eastAsiaTheme="majorEastAsia" w:hAnsiTheme="majorHAnsi" w:cstheme="majorBidi"/>
      <w:b/>
      <w:bCs/>
      <w:color w:val="4F81BD" w:themeColor="accent1"/>
    </w:rPr>
  </w:style>
  <w:style w:type="paragraph" w:styleId="4">
    <w:name w:val="heading 4"/>
    <w:basedOn w:val="af3"/>
    <w:next w:val="af3"/>
    <w:link w:val="41"/>
    <w:uiPriority w:val="9"/>
    <w:qFormat/>
    <w:rsid w:val="001C414D"/>
    <w:pPr>
      <w:keepNext/>
      <w:numPr>
        <w:ilvl w:val="3"/>
        <w:numId w:val="91"/>
      </w:numPr>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3"/>
    <w:next w:val="af3"/>
    <w:link w:val="51"/>
    <w:uiPriority w:val="9"/>
    <w:qFormat/>
    <w:rsid w:val="001C414D"/>
    <w:pPr>
      <w:numPr>
        <w:ilvl w:val="4"/>
        <w:numId w:val="91"/>
      </w:numPr>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3"/>
    <w:next w:val="af3"/>
    <w:link w:val="61"/>
    <w:uiPriority w:val="9"/>
    <w:qFormat/>
    <w:rsid w:val="001C414D"/>
    <w:pPr>
      <w:numPr>
        <w:ilvl w:val="5"/>
        <w:numId w:val="91"/>
      </w:numPr>
      <w:spacing w:before="240" w:after="60"/>
      <w:jc w:val="left"/>
      <w:outlineLvl w:val="5"/>
    </w:pPr>
    <w:rPr>
      <w:rFonts w:ascii="Times New Roman" w:eastAsia="Times New Roman" w:hAnsi="Times New Roman" w:cs="Times New Roman"/>
      <w:b/>
      <w:bCs/>
      <w:lang w:eastAsia="ru-RU"/>
    </w:rPr>
  </w:style>
  <w:style w:type="paragraph" w:styleId="7">
    <w:name w:val="heading 7"/>
    <w:basedOn w:val="af3"/>
    <w:next w:val="af3"/>
    <w:link w:val="70"/>
    <w:uiPriority w:val="9"/>
    <w:qFormat/>
    <w:rsid w:val="001C414D"/>
    <w:pPr>
      <w:numPr>
        <w:ilvl w:val="6"/>
        <w:numId w:val="91"/>
      </w:numPr>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3"/>
    <w:next w:val="af3"/>
    <w:link w:val="80"/>
    <w:uiPriority w:val="9"/>
    <w:qFormat/>
    <w:rsid w:val="001C414D"/>
    <w:pPr>
      <w:numPr>
        <w:ilvl w:val="7"/>
        <w:numId w:val="91"/>
      </w:numPr>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3"/>
    <w:next w:val="af3"/>
    <w:link w:val="90"/>
    <w:uiPriority w:val="9"/>
    <w:qFormat/>
    <w:rsid w:val="001C414D"/>
    <w:pPr>
      <w:numPr>
        <w:ilvl w:val="8"/>
        <w:numId w:val="91"/>
      </w:numPr>
      <w:spacing w:before="240" w:after="60"/>
      <w:jc w:val="left"/>
      <w:outlineLvl w:val="8"/>
    </w:pPr>
    <w:rPr>
      <w:rFonts w:ascii="Arial" w:eastAsia="Times New Roman" w:hAnsi="Arial" w:cs="Arial"/>
      <w:lang w:eastAsia="ru-RU"/>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4"/>
    <w:link w:val="15"/>
    <w:uiPriority w:val="9"/>
    <w:qFormat/>
    <w:rsid w:val="00B82849"/>
    <w:rPr>
      <w:rFonts w:ascii="Times New Roman" w:eastAsiaTheme="majorEastAsia" w:hAnsi="Times New Roman" w:cstheme="majorBidi"/>
      <w:b/>
      <w:bCs/>
      <w:caps/>
      <w:sz w:val="24"/>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4"/>
    <w:link w:val="2"/>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4"/>
    <w:link w:val="30"/>
    <w:uiPriority w:val="9"/>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4"/>
    <w:link w:val="4"/>
    <w:uiPriority w:val="9"/>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4"/>
    <w:link w:val="5"/>
    <w:uiPriority w:val="9"/>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4"/>
    <w:link w:val="6"/>
    <w:uiPriority w:val="9"/>
    <w:rsid w:val="001C414D"/>
    <w:rPr>
      <w:rFonts w:ascii="Times New Roman" w:eastAsia="Times New Roman" w:hAnsi="Times New Roman" w:cs="Times New Roman"/>
      <w:b/>
      <w:bCs/>
      <w:lang w:eastAsia="ru-RU"/>
    </w:rPr>
  </w:style>
  <w:style w:type="character" w:customStyle="1" w:styleId="70">
    <w:name w:val="Заголовок 7 Знак"/>
    <w:basedOn w:val="af4"/>
    <w:link w:val="7"/>
    <w:uiPriority w:val="9"/>
    <w:rsid w:val="001C414D"/>
    <w:rPr>
      <w:rFonts w:ascii="Times New Roman" w:eastAsia="Times New Roman" w:hAnsi="Times New Roman" w:cs="Times New Roman"/>
      <w:sz w:val="24"/>
      <w:szCs w:val="24"/>
      <w:lang w:eastAsia="ru-RU"/>
    </w:rPr>
  </w:style>
  <w:style w:type="character" w:customStyle="1" w:styleId="80">
    <w:name w:val="Заголовок 8 Знак"/>
    <w:basedOn w:val="af4"/>
    <w:link w:val="8"/>
    <w:uiPriority w:val="9"/>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4"/>
    <w:link w:val="9"/>
    <w:uiPriority w:val="9"/>
    <w:rsid w:val="001C414D"/>
    <w:rPr>
      <w:rFonts w:ascii="Arial" w:eastAsia="Times New Roman" w:hAnsi="Arial" w:cs="Arial"/>
      <w:lang w:eastAsia="ru-RU"/>
    </w:rPr>
  </w:style>
  <w:style w:type="paragraph" w:styleId="af7">
    <w:name w:val="List Paragraph"/>
    <w:aliases w:val="Введение,СПИСКИ,3_Абзац списка"/>
    <w:basedOn w:val="af3"/>
    <w:link w:val="af8"/>
    <w:uiPriority w:val="34"/>
    <w:qFormat/>
    <w:rsid w:val="001C414D"/>
    <w:pPr>
      <w:ind w:left="720"/>
      <w:contextualSpacing/>
    </w:pPr>
  </w:style>
  <w:style w:type="paragraph" w:styleId="af9">
    <w:name w:val="endnote text"/>
    <w:basedOn w:val="af3"/>
    <w:link w:val="afa"/>
    <w:uiPriority w:val="99"/>
    <w:unhideWhenUsed/>
    <w:rsid w:val="001C414D"/>
    <w:rPr>
      <w:sz w:val="20"/>
      <w:szCs w:val="20"/>
    </w:rPr>
  </w:style>
  <w:style w:type="character" w:customStyle="1" w:styleId="afa">
    <w:name w:val="Текст концевой сноски Знак"/>
    <w:basedOn w:val="af4"/>
    <w:link w:val="af9"/>
    <w:uiPriority w:val="99"/>
    <w:rsid w:val="001C414D"/>
    <w:rPr>
      <w:sz w:val="20"/>
      <w:szCs w:val="20"/>
    </w:rPr>
  </w:style>
  <w:style w:type="character" w:styleId="afb">
    <w:name w:val="endnote reference"/>
    <w:basedOn w:val="af4"/>
    <w:uiPriority w:val="99"/>
    <w:unhideWhenUsed/>
    <w:rsid w:val="001C414D"/>
    <w:rPr>
      <w:vertAlign w:val="superscript"/>
    </w:rPr>
  </w:style>
  <w:style w:type="paragraph" w:styleId="afc">
    <w:name w:val="footnote text"/>
    <w:basedOn w:val="af3"/>
    <w:link w:val="afd"/>
    <w:uiPriority w:val="99"/>
    <w:unhideWhenUsed/>
    <w:rsid w:val="001C414D"/>
    <w:rPr>
      <w:sz w:val="20"/>
      <w:szCs w:val="20"/>
    </w:rPr>
  </w:style>
  <w:style w:type="character" w:customStyle="1" w:styleId="afd">
    <w:name w:val="Текст сноски Знак"/>
    <w:basedOn w:val="af4"/>
    <w:link w:val="afc"/>
    <w:uiPriority w:val="99"/>
    <w:rsid w:val="001C414D"/>
    <w:rPr>
      <w:sz w:val="20"/>
      <w:szCs w:val="20"/>
    </w:rPr>
  </w:style>
  <w:style w:type="character" w:styleId="afe">
    <w:name w:val="footnote reference"/>
    <w:basedOn w:val="af4"/>
    <w:uiPriority w:val="99"/>
    <w:unhideWhenUsed/>
    <w:rsid w:val="001C414D"/>
    <w:rPr>
      <w:vertAlign w:val="superscript"/>
    </w:rPr>
  </w:style>
  <w:style w:type="paragraph" w:styleId="aff">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3"/>
    <w:next w:val="af3"/>
    <w:link w:val="aff0"/>
    <w:autoRedefine/>
    <w:unhideWhenUsed/>
    <w:qFormat/>
    <w:rsid w:val="00386C59"/>
    <w:pPr>
      <w:keepNext/>
      <w:widowControl w:val="0"/>
      <w:jc w:val="both"/>
    </w:pPr>
    <w:rPr>
      <w:rFonts w:ascii="Times New Roman" w:hAnsi="Times New Roman" w:cs="Times New Roman"/>
      <w:b/>
      <w:sz w:val="24"/>
      <w:szCs w:val="24"/>
    </w:rPr>
  </w:style>
  <w:style w:type="character" w:customStyle="1" w:styleId="aff0">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4"/>
    <w:link w:val="aff"/>
    <w:rsid w:val="00386C59"/>
    <w:rPr>
      <w:rFonts w:ascii="Times New Roman" w:hAnsi="Times New Roman" w:cs="Times New Roman"/>
      <w:b/>
      <w:sz w:val="24"/>
      <w:szCs w:val="24"/>
    </w:rPr>
  </w:style>
  <w:style w:type="paragraph" w:styleId="aff1">
    <w:name w:val="header"/>
    <w:aliases w:val=" Знак4,Знак4, Знак8,ВерхКолонтитул,Знак8"/>
    <w:basedOn w:val="af3"/>
    <w:link w:val="aff2"/>
    <w:uiPriority w:val="99"/>
    <w:unhideWhenUsed/>
    <w:rsid w:val="001C414D"/>
    <w:pPr>
      <w:tabs>
        <w:tab w:val="center" w:pos="4677"/>
        <w:tab w:val="right" w:pos="9355"/>
      </w:tabs>
    </w:pPr>
  </w:style>
  <w:style w:type="character" w:customStyle="1" w:styleId="aff2">
    <w:name w:val="Верхний колонтитул Знак"/>
    <w:aliases w:val=" Знак4 Знак,Знак4 Знак, Знак8 Знак,ВерхКолонтитул Знак,Знак8 Знак"/>
    <w:basedOn w:val="af4"/>
    <w:link w:val="aff1"/>
    <w:uiPriority w:val="99"/>
    <w:rsid w:val="001C414D"/>
  </w:style>
  <w:style w:type="paragraph" w:styleId="aff3">
    <w:name w:val="footer"/>
    <w:basedOn w:val="af3"/>
    <w:link w:val="aff4"/>
    <w:uiPriority w:val="99"/>
    <w:unhideWhenUsed/>
    <w:qFormat/>
    <w:rsid w:val="001C414D"/>
    <w:pPr>
      <w:tabs>
        <w:tab w:val="center" w:pos="4677"/>
        <w:tab w:val="right" w:pos="9355"/>
      </w:tabs>
    </w:pPr>
    <w:rPr>
      <w:lang w:val="en-US"/>
    </w:rPr>
  </w:style>
  <w:style w:type="character" w:customStyle="1" w:styleId="aff4">
    <w:name w:val="Нижний колонтитул Знак"/>
    <w:basedOn w:val="af4"/>
    <w:link w:val="aff3"/>
    <w:uiPriority w:val="99"/>
    <w:rsid w:val="001C414D"/>
    <w:rPr>
      <w:lang w:val="en-US"/>
    </w:rPr>
  </w:style>
  <w:style w:type="paragraph" w:styleId="aff5">
    <w:name w:val="Revision"/>
    <w:hidden/>
    <w:uiPriority w:val="99"/>
    <w:semiHidden/>
    <w:rsid w:val="001C414D"/>
    <w:pPr>
      <w:spacing w:after="0" w:line="240" w:lineRule="auto"/>
    </w:pPr>
  </w:style>
  <w:style w:type="paragraph" w:styleId="aff6">
    <w:name w:val="Balloon Text"/>
    <w:basedOn w:val="af3"/>
    <w:link w:val="aff7"/>
    <w:uiPriority w:val="99"/>
    <w:unhideWhenUsed/>
    <w:rsid w:val="001C414D"/>
    <w:rPr>
      <w:rFonts w:ascii="Tahoma" w:hAnsi="Tahoma" w:cs="Tahoma"/>
      <w:sz w:val="16"/>
      <w:szCs w:val="16"/>
    </w:rPr>
  </w:style>
  <w:style w:type="character" w:customStyle="1" w:styleId="aff7">
    <w:name w:val="Текст выноски Знак"/>
    <w:basedOn w:val="af4"/>
    <w:link w:val="aff6"/>
    <w:uiPriority w:val="99"/>
    <w:rsid w:val="001C414D"/>
    <w:rPr>
      <w:rFonts w:ascii="Tahoma" w:hAnsi="Tahoma" w:cs="Tahoma"/>
      <w:sz w:val="16"/>
      <w:szCs w:val="16"/>
    </w:rPr>
  </w:style>
  <w:style w:type="table" w:styleId="aff8">
    <w:name w:val="Table Grid"/>
    <w:aliases w:val="Table Grid Report"/>
    <w:basedOn w:val="af5"/>
    <w:uiPriority w:val="59"/>
    <w:rsid w:val="001C414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Обычный 13 Знак3"/>
    <w:basedOn w:val="af3"/>
    <w:autoRedefine/>
    <w:uiPriority w:val="99"/>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3"/>
    <w:link w:val="affa"/>
    <w:uiPriority w:val="99"/>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4"/>
    <w:link w:val="aff9"/>
    <w:uiPriority w:val="99"/>
    <w:rsid w:val="001C414D"/>
    <w:rPr>
      <w:rFonts w:ascii="Courier New" w:eastAsia="Times New Roman" w:hAnsi="Courier New" w:cs="Courier New"/>
      <w:sz w:val="20"/>
      <w:szCs w:val="20"/>
      <w:lang w:eastAsia="ru-RU"/>
    </w:rPr>
  </w:style>
  <w:style w:type="paragraph" w:customStyle="1" w:styleId="130">
    <w:name w:val="Обычный 13"/>
    <w:basedOn w:val="af3"/>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4"/>
    <w:link w:val="130"/>
    <w:rsid w:val="001C414D"/>
    <w:rPr>
      <w:rFonts w:ascii="Times New Roman" w:eastAsia="Times New Roman" w:hAnsi="Times New Roman" w:cs="Times New Roman"/>
      <w:sz w:val="26"/>
      <w:szCs w:val="26"/>
      <w:lang w:eastAsia="ru-RU"/>
    </w:rPr>
  </w:style>
  <w:style w:type="paragraph" w:customStyle="1" w:styleId="1f0">
    <w:name w:val="Текст1"/>
    <w:basedOn w:val="af3"/>
    <w:uiPriority w:val="99"/>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b">
    <w:name w:val="TOC Heading"/>
    <w:basedOn w:val="15"/>
    <w:next w:val="af3"/>
    <w:uiPriority w:val="39"/>
    <w:unhideWhenUsed/>
    <w:qFormat/>
    <w:rsid w:val="001C414D"/>
    <w:pPr>
      <w:spacing w:line="276" w:lineRule="auto"/>
      <w:jc w:val="left"/>
      <w:outlineLvl w:val="9"/>
    </w:pPr>
  </w:style>
  <w:style w:type="paragraph" w:styleId="1f1">
    <w:name w:val="toc 1"/>
    <w:basedOn w:val="af3"/>
    <w:next w:val="af3"/>
    <w:link w:val="1f2"/>
    <w:autoRedefine/>
    <w:uiPriority w:val="39"/>
    <w:unhideWhenUsed/>
    <w:qFormat/>
    <w:rsid w:val="000353C1"/>
    <w:pPr>
      <w:tabs>
        <w:tab w:val="left" w:pos="425"/>
        <w:tab w:val="right" w:leader="dot" w:pos="9356"/>
      </w:tabs>
      <w:jc w:val="both"/>
    </w:pPr>
    <w:rPr>
      <w:rFonts w:ascii="Times New Roman" w:hAnsi="Times New Roman"/>
      <w:sz w:val="24"/>
    </w:rPr>
  </w:style>
  <w:style w:type="paragraph" w:styleId="24">
    <w:name w:val="toc 2"/>
    <w:basedOn w:val="af3"/>
    <w:next w:val="af3"/>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c">
    <w:name w:val="Hyperlink"/>
    <w:basedOn w:val="af4"/>
    <w:uiPriority w:val="99"/>
    <w:unhideWhenUsed/>
    <w:rsid w:val="001C414D"/>
    <w:rPr>
      <w:color w:val="0000FF" w:themeColor="hyperlink"/>
      <w:u w:val="single"/>
    </w:rPr>
  </w:style>
  <w:style w:type="paragraph" w:styleId="affd">
    <w:name w:val="List Number"/>
    <w:basedOn w:val="af3"/>
    <w:uiPriority w:val="99"/>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e">
    <w:name w:val="FollowedHyperlink"/>
    <w:basedOn w:val="af4"/>
    <w:uiPriority w:val="99"/>
    <w:unhideWhenUsed/>
    <w:rsid w:val="001C414D"/>
    <w:rPr>
      <w:color w:val="800080"/>
      <w:u w:val="single"/>
    </w:rPr>
  </w:style>
  <w:style w:type="paragraph" w:customStyle="1" w:styleId="font5">
    <w:name w:val="font5"/>
    <w:basedOn w:val="af3"/>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3"/>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3"/>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3"/>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3"/>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3"/>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3"/>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3"/>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3"/>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3"/>
    <w:uiPriority w:val="99"/>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
    <w:name w:val="Strong"/>
    <w:basedOn w:val="af4"/>
    <w:uiPriority w:val="22"/>
    <w:qFormat/>
    <w:rsid w:val="001C414D"/>
    <w:rPr>
      <w:b/>
      <w:bCs/>
    </w:rPr>
  </w:style>
  <w:style w:type="paragraph" w:styleId="afff0">
    <w:name w:val="Body Text Indent"/>
    <w:basedOn w:val="af3"/>
    <w:link w:val="afff1"/>
    <w:uiPriority w:val="99"/>
    <w:qFormat/>
    <w:rsid w:val="001C414D"/>
    <w:pPr>
      <w:ind w:firstLine="709"/>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f4"/>
    <w:link w:val="afff0"/>
    <w:uiPriority w:val="99"/>
    <w:rsid w:val="001C414D"/>
    <w:rPr>
      <w:rFonts w:ascii="Times New Roman" w:eastAsia="Times New Roman" w:hAnsi="Times New Roman" w:cs="Times New Roman"/>
      <w:sz w:val="24"/>
      <w:szCs w:val="24"/>
      <w:lang w:eastAsia="ru-RU"/>
    </w:rPr>
  </w:style>
  <w:style w:type="paragraph" w:styleId="26">
    <w:name w:val="Body Text Indent 2"/>
    <w:basedOn w:val="af3"/>
    <w:link w:val="27"/>
    <w:uiPriority w:val="99"/>
    <w:unhideWhenUsed/>
    <w:rsid w:val="001C414D"/>
    <w:pPr>
      <w:spacing w:after="120" w:line="480" w:lineRule="auto"/>
      <w:ind w:left="283"/>
      <w:jc w:val="left"/>
    </w:pPr>
  </w:style>
  <w:style w:type="character" w:customStyle="1" w:styleId="27">
    <w:name w:val="Основной текст с отступом 2 Знак"/>
    <w:basedOn w:val="af4"/>
    <w:link w:val="26"/>
    <w:uiPriority w:val="99"/>
    <w:rsid w:val="001C414D"/>
  </w:style>
  <w:style w:type="paragraph" w:styleId="afff2">
    <w:name w:val="Normal (Web)"/>
    <w:aliases w:val="Обычный (Web)"/>
    <w:basedOn w:val="af3"/>
    <w:uiPriority w:val="39"/>
    <w:unhideWhenUsed/>
    <w:qFormat/>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4"/>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3">
    <w:name w:val="основной"/>
    <w:basedOn w:val="af3"/>
    <w:uiPriority w:val="99"/>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rsid w:val="001C414D"/>
    <w:pPr>
      <w:autoSpaceDE w:val="0"/>
      <w:autoSpaceDN w:val="0"/>
      <w:adjustRightInd w:val="0"/>
      <w:spacing w:after="0" w:line="240" w:lineRule="auto"/>
    </w:pPr>
    <w:rPr>
      <w:rFonts w:ascii="Courier New" w:hAnsi="Courier New" w:cs="Courier New"/>
      <w:sz w:val="20"/>
      <w:szCs w:val="20"/>
    </w:rPr>
  </w:style>
  <w:style w:type="character" w:styleId="afff4">
    <w:name w:val="Emphasis"/>
    <w:basedOn w:val="af4"/>
    <w:uiPriority w:val="20"/>
    <w:qFormat/>
    <w:rsid w:val="001C414D"/>
    <w:rPr>
      <w:i/>
      <w:iCs/>
    </w:rPr>
  </w:style>
  <w:style w:type="paragraph" w:styleId="37">
    <w:name w:val="toc 3"/>
    <w:basedOn w:val="af3"/>
    <w:next w:val="af3"/>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3"/>
    <w:next w:val="af3"/>
    <w:link w:val="44"/>
    <w:autoRedefine/>
    <w:uiPriority w:val="39"/>
    <w:unhideWhenUsed/>
    <w:rsid w:val="001C414D"/>
    <w:pPr>
      <w:spacing w:after="100" w:line="276" w:lineRule="auto"/>
      <w:ind w:left="660"/>
      <w:jc w:val="left"/>
    </w:pPr>
    <w:rPr>
      <w:rFonts w:eastAsiaTheme="minorEastAsia"/>
      <w:lang w:eastAsia="ru-RU"/>
    </w:rPr>
  </w:style>
  <w:style w:type="paragraph" w:styleId="52">
    <w:name w:val="toc 5"/>
    <w:basedOn w:val="af3"/>
    <w:next w:val="af3"/>
    <w:autoRedefine/>
    <w:uiPriority w:val="39"/>
    <w:unhideWhenUsed/>
    <w:rsid w:val="001C414D"/>
    <w:pPr>
      <w:spacing w:after="100" w:line="276" w:lineRule="auto"/>
      <w:ind w:left="880"/>
      <w:jc w:val="left"/>
    </w:pPr>
    <w:rPr>
      <w:rFonts w:eastAsiaTheme="minorEastAsia"/>
      <w:lang w:eastAsia="ru-RU"/>
    </w:rPr>
  </w:style>
  <w:style w:type="paragraph" w:styleId="62">
    <w:name w:val="toc 6"/>
    <w:basedOn w:val="af3"/>
    <w:next w:val="af3"/>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3"/>
    <w:next w:val="af3"/>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3"/>
    <w:next w:val="af3"/>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3"/>
    <w:next w:val="af3"/>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uiPriority w:val="99"/>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3"/>
    <w:autoRedefine/>
    <w:uiPriority w:val="99"/>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5">
    <w:name w:val="Body Text"/>
    <w:aliases w:val="TabelTekst,text,Body Text2, Char,Body Text2 Char Char Char Char Char Char Char Char Char,Char,Main text,Body Text Char2 Char,Body Text Char1 Char Char,Body Text Char Char Char Char,TabelTekst Char Char Char Char"/>
    <w:basedOn w:val="af3"/>
    <w:link w:val="afff6"/>
    <w:uiPriority w:val="99"/>
    <w:unhideWhenUsed/>
    <w:qFormat/>
    <w:rsid w:val="001C414D"/>
    <w:pPr>
      <w:spacing w:after="120"/>
    </w:pPr>
  </w:style>
  <w:style w:type="character" w:customStyle="1" w:styleId="af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4"/>
    <w:link w:val="afff5"/>
    <w:uiPriority w:val="99"/>
    <w:rsid w:val="001C414D"/>
  </w:style>
  <w:style w:type="character" w:styleId="afff7">
    <w:name w:val="annotation reference"/>
    <w:basedOn w:val="af4"/>
    <w:uiPriority w:val="99"/>
    <w:unhideWhenUsed/>
    <w:rsid w:val="001C414D"/>
    <w:rPr>
      <w:sz w:val="16"/>
      <w:szCs w:val="16"/>
    </w:rPr>
  </w:style>
  <w:style w:type="paragraph" w:styleId="afff8">
    <w:name w:val="annotation text"/>
    <w:basedOn w:val="af3"/>
    <w:link w:val="afff9"/>
    <w:uiPriority w:val="99"/>
    <w:unhideWhenUsed/>
    <w:rsid w:val="001C414D"/>
    <w:rPr>
      <w:sz w:val="20"/>
      <w:szCs w:val="20"/>
    </w:rPr>
  </w:style>
  <w:style w:type="character" w:customStyle="1" w:styleId="afff9">
    <w:name w:val="Текст примечания Знак"/>
    <w:basedOn w:val="af4"/>
    <w:link w:val="afff8"/>
    <w:uiPriority w:val="99"/>
    <w:rsid w:val="001C414D"/>
    <w:rPr>
      <w:sz w:val="20"/>
      <w:szCs w:val="20"/>
    </w:rPr>
  </w:style>
  <w:style w:type="paragraph" w:styleId="afffa">
    <w:name w:val="annotation subject"/>
    <w:basedOn w:val="afff8"/>
    <w:next w:val="afff8"/>
    <w:link w:val="afffb"/>
    <w:uiPriority w:val="99"/>
    <w:unhideWhenUsed/>
    <w:rsid w:val="001C414D"/>
    <w:rPr>
      <w:b/>
      <w:bCs/>
    </w:rPr>
  </w:style>
  <w:style w:type="character" w:customStyle="1" w:styleId="afffb">
    <w:name w:val="Тема примечания Знак"/>
    <w:basedOn w:val="afff9"/>
    <w:link w:val="afffa"/>
    <w:uiPriority w:val="99"/>
    <w:rsid w:val="001C414D"/>
    <w:rPr>
      <w:b/>
      <w:bCs/>
      <w:sz w:val="20"/>
      <w:szCs w:val="20"/>
    </w:rPr>
  </w:style>
  <w:style w:type="paragraph" w:customStyle="1" w:styleId="1f3">
    <w:name w:val="Знак Знак Знак1"/>
    <w:basedOn w:val="af3"/>
    <w:uiPriority w:val="99"/>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3"/>
    <w:uiPriority w:val="99"/>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uiPriority w:val="99"/>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uiPriority w:val="99"/>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3"/>
    <w:uiPriority w:val="99"/>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c">
    <w:name w:val="page number"/>
    <w:basedOn w:val="af4"/>
    <w:uiPriority w:val="99"/>
    <w:rsid w:val="001C414D"/>
  </w:style>
  <w:style w:type="paragraph" w:styleId="afffd">
    <w:name w:val="Document Map"/>
    <w:basedOn w:val="af3"/>
    <w:link w:val="afffe"/>
    <w:uiPriority w:val="99"/>
    <w:unhideWhenUsed/>
    <w:rsid w:val="001C414D"/>
    <w:rPr>
      <w:rFonts w:ascii="Tahoma" w:hAnsi="Tahoma" w:cs="Tahoma"/>
      <w:sz w:val="16"/>
      <w:szCs w:val="16"/>
    </w:rPr>
  </w:style>
  <w:style w:type="character" w:customStyle="1" w:styleId="afffe">
    <w:name w:val="Схема документа Знак"/>
    <w:basedOn w:val="af4"/>
    <w:link w:val="afffd"/>
    <w:uiPriority w:val="99"/>
    <w:rsid w:val="001C414D"/>
    <w:rPr>
      <w:rFonts w:ascii="Tahoma" w:hAnsi="Tahoma" w:cs="Tahoma"/>
      <w:sz w:val="16"/>
      <w:szCs w:val="16"/>
    </w:rPr>
  </w:style>
  <w:style w:type="paragraph" w:customStyle="1" w:styleId="xl63">
    <w:name w:val="xl63"/>
    <w:basedOn w:val="af3"/>
    <w:uiPriority w:val="99"/>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3"/>
    <w:uiPriority w:val="99"/>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3"/>
    <w:uiPriority w:val="99"/>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3"/>
    <w:uiPriority w:val="99"/>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3"/>
    <w:uiPriority w:val="99"/>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3"/>
    <w:uiPriority w:val="99"/>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3"/>
    <w:uiPriority w:val="99"/>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
    <w:name w:val="List"/>
    <w:basedOn w:val="af3"/>
    <w:link w:val="affff0"/>
    <w:uiPriority w:val="99"/>
    <w:unhideWhenUsed/>
    <w:rsid w:val="001C414D"/>
    <w:pPr>
      <w:ind w:left="283" w:hanging="283"/>
      <w:contextualSpacing/>
    </w:pPr>
  </w:style>
  <w:style w:type="table" w:customStyle="1" w:styleId="28">
    <w:name w:val="Сетка таблицы2"/>
    <w:basedOn w:val="af5"/>
    <w:next w:val="aff8"/>
    <w:rsid w:val="001C41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Абзац"/>
    <w:basedOn w:val="af3"/>
    <w:link w:val="affff2"/>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2">
    <w:name w:val="Абзац Знак"/>
    <w:link w:val="affff1"/>
    <w:rsid w:val="001C414D"/>
    <w:rPr>
      <w:rFonts w:ascii="Times New Roman" w:eastAsia="Times New Roman" w:hAnsi="Times New Roman" w:cs="Times New Roman"/>
      <w:sz w:val="24"/>
      <w:szCs w:val="24"/>
    </w:rPr>
  </w:style>
  <w:style w:type="paragraph" w:customStyle="1" w:styleId="affff3">
    <w:name w:val="Название таблицы"/>
    <w:basedOn w:val="aff"/>
    <w:uiPriority w:val="99"/>
    <w:qFormat/>
    <w:rsid w:val="000353C1"/>
    <w:pPr>
      <w:spacing w:before="240" w:after="120"/>
    </w:pPr>
    <w:rPr>
      <w:rFonts w:eastAsia="Times New Roman"/>
      <w:bCs/>
      <w:szCs w:val="22"/>
      <w:lang w:eastAsia="ru-RU"/>
    </w:rPr>
  </w:style>
  <w:style w:type="paragraph" w:customStyle="1" w:styleId="affff4">
    <w:name w:val="Табличный_центр"/>
    <w:basedOn w:val="af3"/>
    <w:uiPriority w:val="99"/>
    <w:rsid w:val="001C414D"/>
    <w:rPr>
      <w:rFonts w:ascii="Times New Roman" w:eastAsia="Times New Roman" w:hAnsi="Times New Roman" w:cs="Times New Roman"/>
      <w:lang w:eastAsia="ru-RU"/>
    </w:rPr>
  </w:style>
  <w:style w:type="paragraph" w:customStyle="1" w:styleId="affff5">
    <w:name w:val="Табличный_заголовки"/>
    <w:basedOn w:val="af3"/>
    <w:uiPriority w:val="99"/>
    <w:rsid w:val="001C414D"/>
    <w:pPr>
      <w:keepNext/>
      <w:keepLines/>
    </w:pPr>
    <w:rPr>
      <w:rFonts w:ascii="Times New Roman" w:eastAsia="Times New Roman" w:hAnsi="Times New Roman" w:cs="Times New Roman"/>
      <w:b/>
      <w:lang w:eastAsia="ru-RU"/>
    </w:rPr>
  </w:style>
  <w:style w:type="paragraph" w:customStyle="1" w:styleId="affff6">
    <w:name w:val="Табличный_слева"/>
    <w:basedOn w:val="af3"/>
    <w:uiPriority w:val="99"/>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7"/>
    <w:uiPriority w:val="99"/>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7">
    <w:name w:val="Subtitle"/>
    <w:basedOn w:val="af3"/>
    <w:next w:val="af3"/>
    <w:link w:val="affff8"/>
    <w:uiPriority w:val="11"/>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8">
    <w:name w:val="Подзаголовок Знак"/>
    <w:basedOn w:val="af4"/>
    <w:link w:val="affff7"/>
    <w:uiPriority w:val="11"/>
    <w:rsid w:val="0032247A"/>
    <w:rPr>
      <w:rFonts w:asciiTheme="majorHAnsi" w:eastAsiaTheme="majorEastAsia" w:hAnsiTheme="majorHAnsi" w:cstheme="majorBidi"/>
      <w:i/>
      <w:iCs/>
      <w:color w:val="4F81BD" w:themeColor="accent1"/>
      <w:spacing w:val="15"/>
      <w:sz w:val="24"/>
      <w:szCs w:val="24"/>
    </w:rPr>
  </w:style>
  <w:style w:type="numbering" w:customStyle="1" w:styleId="1c">
    <w:name w:val="Стиль1"/>
    <w:uiPriority w:val="99"/>
    <w:rsid w:val="00562399"/>
    <w:pPr>
      <w:numPr>
        <w:numId w:val="1"/>
      </w:numPr>
    </w:pPr>
  </w:style>
  <w:style w:type="character" w:customStyle="1" w:styleId="affff9">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3"/>
    <w:link w:val="affff9"/>
    <w:uiPriority w:val="99"/>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3"/>
    <w:uiPriority w:val="99"/>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3"/>
    <w:uiPriority w:val="99"/>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3"/>
    <w:uiPriority w:val="99"/>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3"/>
    <w:uiPriority w:val="99"/>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3"/>
    <w:uiPriority w:val="99"/>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3"/>
    <w:uiPriority w:val="99"/>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a">
    <w:name w:val="Title"/>
    <w:aliases w:val="Заголовок1"/>
    <w:basedOn w:val="af3"/>
    <w:next w:val="af3"/>
    <w:link w:val="affffb"/>
    <w:uiPriority w:val="10"/>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b">
    <w:name w:val="Заголовок Знак"/>
    <w:aliases w:val="Заголовок1 Знак"/>
    <w:basedOn w:val="af4"/>
    <w:link w:val="affffa"/>
    <w:uiPriority w:val="10"/>
    <w:rsid w:val="00562399"/>
    <w:rPr>
      <w:rFonts w:ascii="Cambria" w:eastAsia="Times New Roman" w:hAnsi="Cambria" w:cs="Times New Roman"/>
      <w:color w:val="17365D"/>
      <w:spacing w:val="5"/>
      <w:kern w:val="28"/>
      <w:sz w:val="52"/>
      <w:szCs w:val="52"/>
    </w:rPr>
  </w:style>
  <w:style w:type="paragraph" w:customStyle="1" w:styleId="af0">
    <w:name w:val="Список марк."/>
    <w:basedOn w:val="af3"/>
    <w:link w:val="affffc"/>
    <w:uiPriority w:val="99"/>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d">
    <w:name w:val="Основной текст + Полужирный"/>
    <w:basedOn w:val="affff9"/>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4"/>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3"/>
    <w:link w:val="29"/>
    <w:rsid w:val="00C85D72"/>
    <w:pPr>
      <w:widowControl w:val="0"/>
      <w:shd w:val="clear" w:color="auto" w:fill="FFFFFF"/>
      <w:spacing w:line="230" w:lineRule="exact"/>
      <w:ind w:firstLine="500"/>
      <w:jc w:val="both"/>
    </w:pPr>
    <w:rPr>
      <w:b/>
      <w:bCs/>
      <w:sz w:val="18"/>
      <w:szCs w:val="18"/>
    </w:rPr>
  </w:style>
  <w:style w:type="paragraph" w:customStyle="1" w:styleId="affffe">
    <w:name w:val="Знак Знак Знак Знак"/>
    <w:basedOn w:val="af3"/>
    <w:uiPriority w:val="99"/>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3"/>
    <w:uiPriority w:val="99"/>
    <w:rsid w:val="00C11FA8"/>
    <w:pPr>
      <w:jc w:val="left"/>
    </w:pPr>
    <w:rPr>
      <w:rFonts w:ascii="Verdana" w:eastAsia="Times New Roman" w:hAnsi="Verdana" w:cs="Verdana"/>
      <w:sz w:val="20"/>
      <w:szCs w:val="20"/>
      <w:lang w:val="en-US"/>
    </w:rPr>
  </w:style>
  <w:style w:type="paragraph" w:customStyle="1" w:styleId="1f5">
    <w:name w:val="Обычный1"/>
    <w:uiPriority w:val="99"/>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basedOn w:val="af3"/>
    <w:link w:val="2e"/>
    <w:uiPriority w:val="99"/>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basedOn w:val="af4"/>
    <w:link w:val="2d"/>
    <w:uiPriority w:val="99"/>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3"/>
    <w:uiPriority w:val="99"/>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8">
    <w:name w:val="Абзац списка Знак"/>
    <w:aliases w:val="Введение Знак,СПИСКИ Знак,3_Абзац списка Знак"/>
    <w:link w:val="af7"/>
    <w:uiPriority w:val="34"/>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6"/>
    <w:next w:val="111111"/>
    <w:rsid w:val="005F00F6"/>
    <w:pPr>
      <w:numPr>
        <w:numId w:val="5"/>
      </w:numPr>
    </w:pPr>
  </w:style>
  <w:style w:type="numbering" w:styleId="111111">
    <w:name w:val="Outline List 2"/>
    <w:basedOn w:val="af6"/>
    <w:uiPriority w:val="99"/>
    <w:semiHidden/>
    <w:unhideWhenUsed/>
    <w:rsid w:val="005F00F6"/>
  </w:style>
  <w:style w:type="paragraph" w:customStyle="1" w:styleId="xl48">
    <w:name w:val="xl48"/>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3"/>
    <w:uiPriority w:val="99"/>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3"/>
    <w:uiPriority w:val="99"/>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3"/>
    <w:uiPriority w:val="99"/>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3"/>
    <w:uiPriority w:val="99"/>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3"/>
    <w:uiPriority w:val="99"/>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3"/>
    <w:uiPriority w:val="99"/>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3"/>
    <w:uiPriority w:val="99"/>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3"/>
    <w:uiPriority w:val="99"/>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3"/>
    <w:uiPriority w:val="99"/>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3"/>
    <w:uiPriority w:val="99"/>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3"/>
    <w:uiPriority w:val="99"/>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3"/>
    <w:uiPriority w:val="99"/>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3"/>
    <w:uiPriority w:val="99"/>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3"/>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
    <w:name w:val="table of figures"/>
    <w:aliases w:val="Перечень таблиц"/>
    <w:basedOn w:val="af3"/>
    <w:uiPriority w:val="99"/>
    <w:qFormat/>
    <w:rsid w:val="00A308C4"/>
    <w:pPr>
      <w:tabs>
        <w:tab w:val="right" w:leader="dot" w:pos="9356"/>
      </w:tabs>
      <w:jc w:val="both"/>
    </w:pPr>
    <w:rPr>
      <w:rFonts w:ascii="Times New Roman" w:eastAsia="Times New Roman" w:hAnsi="Times New Roman" w:cs="Times New Roman"/>
      <w:i/>
      <w:sz w:val="24"/>
      <w:szCs w:val="20"/>
      <w:lang w:val="en-US" w:bidi="en-US"/>
    </w:rPr>
  </w:style>
  <w:style w:type="paragraph" w:customStyle="1" w:styleId="xl3973">
    <w:name w:val="xl3973"/>
    <w:basedOn w:val="af3"/>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3"/>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3"/>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3"/>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3"/>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3"/>
    <w:uiPriority w:val="99"/>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3"/>
    <w:uiPriority w:val="99"/>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3"/>
    <w:uiPriority w:val="99"/>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3"/>
    <w:uiPriority w:val="99"/>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3"/>
    <w:uiPriority w:val="99"/>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3"/>
    <w:uiPriority w:val="99"/>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3"/>
    <w:uiPriority w:val="99"/>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3"/>
    <w:uiPriority w:val="99"/>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3"/>
    <w:uiPriority w:val="99"/>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3"/>
    <w:uiPriority w:val="99"/>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3"/>
    <w:uiPriority w:val="99"/>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3"/>
    <w:uiPriority w:val="99"/>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3"/>
    <w:uiPriority w:val="99"/>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3"/>
    <w:uiPriority w:val="99"/>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3"/>
    <w:uiPriority w:val="99"/>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3"/>
    <w:uiPriority w:val="99"/>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3"/>
    <w:uiPriority w:val="99"/>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3"/>
    <w:uiPriority w:val="99"/>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3"/>
    <w:uiPriority w:val="99"/>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3"/>
    <w:uiPriority w:val="99"/>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3"/>
    <w:uiPriority w:val="99"/>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8"/>
      </w:numPr>
    </w:pPr>
  </w:style>
  <w:style w:type="numbering" w:customStyle="1" w:styleId="1f6">
    <w:name w:val="Нет списка1"/>
    <w:next w:val="af6"/>
    <w:uiPriority w:val="99"/>
    <w:semiHidden/>
    <w:unhideWhenUsed/>
    <w:rsid w:val="001167C4"/>
  </w:style>
  <w:style w:type="paragraph" w:customStyle="1" w:styleId="118">
    <w:name w:val="Заголовок 11"/>
    <w:basedOn w:val="af3"/>
    <w:next w:val="af3"/>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3"/>
    <w:next w:val="af3"/>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3"/>
    <w:next w:val="af3"/>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6"/>
    <w:uiPriority w:val="99"/>
    <w:semiHidden/>
    <w:unhideWhenUsed/>
    <w:rsid w:val="001167C4"/>
  </w:style>
  <w:style w:type="paragraph" w:customStyle="1" w:styleId="TableParagraph">
    <w:name w:val="Table Paragraph"/>
    <w:basedOn w:val="af3"/>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3"/>
    <w:next w:val="aff1"/>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3"/>
    <w:next w:val="aff3"/>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5"/>
    <w:next w:val="af3"/>
    <w:uiPriority w:val="39"/>
    <w:unhideWhenUsed/>
    <w:qFormat/>
    <w:rsid w:val="001167C4"/>
    <w:pPr>
      <w:spacing w:before="240"/>
      <w:ind w:left="2160"/>
      <w:jc w:val="left"/>
    </w:pPr>
    <w:rPr>
      <w:rFonts w:ascii="Calibri" w:eastAsia="Calibri" w:hAnsi="Calibri" w:cs="Calibri"/>
      <w:b w:val="0"/>
      <w:bCs w:val="0"/>
    </w:rPr>
  </w:style>
  <w:style w:type="paragraph" w:customStyle="1" w:styleId="319">
    <w:name w:val="Оглавление 31"/>
    <w:basedOn w:val="af3"/>
    <w:next w:val="af3"/>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3"/>
    <w:next w:val="af3"/>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3"/>
    <w:next w:val="aff6"/>
    <w:uiPriority w:val="99"/>
    <w:semiHidden/>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Заголовок 1 Знак1"/>
    <w:aliases w:val="Заголовок 1 Знак Знак,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111 Знак"/>
    <w:uiPriority w:val="9"/>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uiPriority w:val="9"/>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uiPriority w:val="99"/>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f6"/>
    <w:uiPriority w:val="99"/>
    <w:semiHidden/>
    <w:unhideWhenUsed/>
    <w:rsid w:val="001167C4"/>
  </w:style>
  <w:style w:type="paragraph" w:customStyle="1" w:styleId="2f0">
    <w:name w:val="Заголовок оглавления2"/>
    <w:basedOn w:val="15"/>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f6"/>
    <w:semiHidden/>
    <w:unhideWhenUsed/>
    <w:rsid w:val="001167C4"/>
  </w:style>
  <w:style w:type="paragraph" w:customStyle="1" w:styleId="3a">
    <w:name w:val="Заголовок оглавления3"/>
    <w:basedOn w:val="15"/>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f6"/>
    <w:uiPriority w:val="99"/>
    <w:semiHidden/>
    <w:unhideWhenUsed/>
    <w:rsid w:val="001167C4"/>
  </w:style>
  <w:style w:type="paragraph" w:customStyle="1" w:styleId="46">
    <w:name w:val="Заголовок оглавления4"/>
    <w:basedOn w:val="15"/>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f6"/>
    <w:uiPriority w:val="99"/>
    <w:semiHidden/>
    <w:unhideWhenUsed/>
    <w:rsid w:val="001167C4"/>
  </w:style>
  <w:style w:type="paragraph" w:customStyle="1" w:styleId="54">
    <w:name w:val="Заголовок оглавления5"/>
    <w:basedOn w:val="15"/>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6"/>
    <w:uiPriority w:val="99"/>
    <w:semiHidden/>
    <w:unhideWhenUsed/>
    <w:rsid w:val="001167C4"/>
  </w:style>
  <w:style w:type="paragraph" w:customStyle="1" w:styleId="64">
    <w:name w:val="Заголовок оглавления6"/>
    <w:basedOn w:val="15"/>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f6"/>
    <w:uiPriority w:val="99"/>
    <w:semiHidden/>
    <w:unhideWhenUsed/>
    <w:rsid w:val="001167C4"/>
  </w:style>
  <w:style w:type="paragraph" w:customStyle="1" w:styleId="73">
    <w:name w:val="Заголовок оглавления7"/>
    <w:basedOn w:val="15"/>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Обычный текст"/>
    <w:basedOn w:val="af3"/>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0">
    <w:name w:val="Placeholder Text"/>
    <w:uiPriority w:val="99"/>
    <w:semiHidden/>
    <w:rsid w:val="001167C4"/>
    <w:rPr>
      <w:color w:val="808080"/>
    </w:rPr>
  </w:style>
  <w:style w:type="paragraph" w:customStyle="1" w:styleId="font7">
    <w:name w:val="font7"/>
    <w:basedOn w:val="af3"/>
    <w:uiPriority w:val="99"/>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3"/>
    <w:uiPriority w:val="99"/>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3"/>
    <w:uiPriority w:val="99"/>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3"/>
    <w:uiPriority w:val="99"/>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3"/>
    <w:uiPriority w:val="99"/>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3"/>
    <w:uiPriority w:val="99"/>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3"/>
    <w:uiPriority w:val="99"/>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3"/>
    <w:uiPriority w:val="99"/>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3"/>
    <w:uiPriority w:val="99"/>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3"/>
    <w:uiPriority w:val="99"/>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3"/>
    <w:uiPriority w:val="99"/>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3"/>
    <w:uiPriority w:val="99"/>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3"/>
    <w:uiPriority w:val="99"/>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3"/>
    <w:uiPriority w:val="99"/>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3"/>
    <w:uiPriority w:val="99"/>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3"/>
    <w:uiPriority w:val="99"/>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3"/>
    <w:uiPriority w:val="99"/>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3"/>
    <w:uiPriority w:val="99"/>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3"/>
    <w:uiPriority w:val="99"/>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3"/>
    <w:uiPriority w:val="99"/>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3"/>
    <w:uiPriority w:val="99"/>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3"/>
    <w:uiPriority w:val="99"/>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3"/>
    <w:uiPriority w:val="99"/>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3"/>
    <w:uiPriority w:val="99"/>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3"/>
    <w:uiPriority w:val="99"/>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3"/>
    <w:uiPriority w:val="99"/>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3"/>
    <w:next w:val="af3"/>
    <w:uiPriority w:val="9"/>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3"/>
    <w:next w:val="af3"/>
    <w:uiPriority w:val="9"/>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3"/>
    <w:next w:val="af3"/>
    <w:uiPriority w:val="9"/>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3"/>
    <w:next w:val="af3"/>
    <w:uiPriority w:val="9"/>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6"/>
    <w:uiPriority w:val="99"/>
    <w:semiHidden/>
    <w:unhideWhenUsed/>
    <w:rsid w:val="001167C4"/>
  </w:style>
  <w:style w:type="paragraph" w:customStyle="1" w:styleId="1ff0">
    <w:name w:val="Для таблицы (приложения 1)"/>
    <w:basedOn w:val="af3"/>
    <w:uiPriority w:val="99"/>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3"/>
    <w:link w:val="2f2"/>
    <w:uiPriority w:val="99"/>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uiPriority w:val="99"/>
    <w:rsid w:val="001167C4"/>
    <w:rPr>
      <w:rFonts w:ascii="Arial" w:eastAsia="Times New Roman" w:hAnsi="Arial" w:cs="Times New Roman"/>
      <w:spacing w:val="-5"/>
      <w:sz w:val="24"/>
      <w:lang w:val="en-US" w:bidi="en-US"/>
    </w:rPr>
  </w:style>
  <w:style w:type="paragraph" w:styleId="1ff1">
    <w:name w:val="index 1"/>
    <w:basedOn w:val="af3"/>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3"/>
    <w:autoRedefine/>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3"/>
    <w:autoRedefine/>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3"/>
    <w:autoRedefine/>
    <w:rsid w:val="001167C4"/>
    <w:pPr>
      <w:spacing w:line="360" w:lineRule="auto"/>
      <w:ind w:left="1800" w:firstLine="680"/>
      <w:jc w:val="both"/>
    </w:pPr>
    <w:rPr>
      <w:rFonts w:ascii="Arial" w:eastAsia="Times New Roman" w:hAnsi="Arial" w:cs="Times New Roman"/>
      <w:sz w:val="24"/>
      <w:lang w:val="en-US" w:bidi="en-US"/>
    </w:rPr>
  </w:style>
  <w:style w:type="paragraph" w:styleId="afffff1">
    <w:name w:val="index heading"/>
    <w:basedOn w:val="af3"/>
    <w:next w:val="1ff1"/>
    <w:rsid w:val="001167C4"/>
    <w:pPr>
      <w:spacing w:line="480" w:lineRule="atLeast"/>
      <w:ind w:firstLine="680"/>
      <w:jc w:val="both"/>
    </w:pPr>
    <w:rPr>
      <w:rFonts w:ascii="Arial Black" w:eastAsia="Times New Roman" w:hAnsi="Arial Black" w:cs="Times New Roman"/>
      <w:sz w:val="24"/>
      <w:lang w:val="en-US" w:bidi="en-US"/>
    </w:rPr>
  </w:style>
  <w:style w:type="character" w:styleId="afffff2">
    <w:name w:val="line number"/>
    <w:uiPriority w:val="99"/>
    <w:rsid w:val="001167C4"/>
    <w:rPr>
      <w:sz w:val="18"/>
    </w:rPr>
  </w:style>
  <w:style w:type="character" w:customStyle="1" w:styleId="affff0">
    <w:name w:val="Список Знак"/>
    <w:link w:val="affff"/>
    <w:uiPriority w:val="99"/>
    <w:rsid w:val="001167C4"/>
  </w:style>
  <w:style w:type="paragraph" w:styleId="afffff3">
    <w:name w:val="table of authorities"/>
    <w:basedOn w:val="af3"/>
    <w:uiPriority w:val="99"/>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4">
    <w:name w:val="toa heading"/>
    <w:basedOn w:val="af3"/>
    <w:next w:val="afffff3"/>
    <w:uiPriority w:val="99"/>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рисунок Знак"/>
    <w:link w:val="afffff6"/>
    <w:rsid w:val="001167C4"/>
    <w:rPr>
      <w:lang w:eastAsia="ru-RU"/>
    </w:rPr>
  </w:style>
  <w:style w:type="paragraph" w:customStyle="1" w:styleId="afffff6">
    <w:name w:val="рисунок"/>
    <w:basedOn w:val="af3"/>
    <w:next w:val="af3"/>
    <w:link w:val="afffff5"/>
    <w:rsid w:val="001167C4"/>
    <w:pPr>
      <w:keepNext/>
      <w:spacing w:line="360" w:lineRule="auto"/>
      <w:ind w:firstLine="680"/>
    </w:pPr>
    <w:rPr>
      <w:lang w:eastAsia="ru-RU"/>
    </w:rPr>
  </w:style>
  <w:style w:type="paragraph" w:customStyle="1" w:styleId="0">
    <w:name w:val="Заголовок 0"/>
    <w:basedOn w:val="15"/>
    <w:uiPriority w:val="99"/>
    <w:rsid w:val="001167C4"/>
    <w:pPr>
      <w:keepNext w:val="0"/>
      <w:keepLines w:val="0"/>
      <w:suppressAutoHyphens/>
      <w:spacing w:before="240"/>
      <w:ind w:left="1786"/>
      <w:contextualSpacing/>
    </w:pPr>
    <w:rPr>
      <w:rFonts w:ascii="Arial" w:eastAsia="Times New Roman" w:hAnsi="Arial" w:cs="Times New Roman"/>
      <w:b w:val="0"/>
      <w:bCs w:val="0"/>
      <w:smallCaps/>
      <w:szCs w:val="36"/>
      <w:lang w:eastAsia="ru-RU" w:bidi="en-US"/>
    </w:rPr>
  </w:style>
  <w:style w:type="table" w:styleId="57">
    <w:name w:val="Table Grid 5"/>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6"/>
    <w:next w:val="111111"/>
    <w:rsid w:val="001167C4"/>
  </w:style>
  <w:style w:type="table" w:customStyle="1" w:styleId="TableGrid1">
    <w:name w:val="Table Grid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7">
    <w:name w:val="Папушкин"/>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8">
    <w:name w:val="Заголовок таблицы"/>
    <w:basedOn w:val="af3"/>
    <w:next w:val="af3"/>
    <w:link w:val="afffff9"/>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9">
    <w:name w:val="Заголовок таблицы Знак"/>
    <w:link w:val="afffff8"/>
    <w:rsid w:val="001167C4"/>
    <w:rPr>
      <w:rFonts w:ascii="Arial" w:eastAsia="Times New Roman" w:hAnsi="Arial" w:cs="Times New Roman"/>
      <w:sz w:val="24"/>
      <w:lang w:val="en-US" w:eastAsia="ru-RU" w:bidi="en-US"/>
    </w:rPr>
  </w:style>
  <w:style w:type="paragraph" w:styleId="3d">
    <w:name w:val="List 3"/>
    <w:basedOn w:val="affff"/>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3"/>
    <w:uiPriority w:val="99"/>
    <w:rsid w:val="001167C4"/>
    <w:pPr>
      <w:numPr>
        <w:numId w:val="11"/>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d"/>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a">
    <w:name w:val="Нормальный"/>
    <w:uiPriority w:val="99"/>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c">
    <w:name w:val="Table Professional"/>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
    <w:link w:val="afffffd"/>
    <w:uiPriority w:val="99"/>
    <w:rsid w:val="001167C4"/>
    <w:pPr>
      <w:numPr>
        <w:numId w:val="12"/>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0">
    <w:name w:val="List Bullet 2"/>
    <w:basedOn w:val="a9"/>
    <w:autoRedefine/>
    <w:uiPriority w:val="99"/>
    <w:rsid w:val="001167C4"/>
    <w:pPr>
      <w:numPr>
        <w:numId w:val="13"/>
      </w:numPr>
      <w:tabs>
        <w:tab w:val="clear" w:pos="993"/>
        <w:tab w:val="clear" w:pos="1287"/>
      </w:tabs>
      <w:ind w:left="1289"/>
    </w:pPr>
  </w:style>
  <w:style w:type="table" w:styleId="1ff2">
    <w:name w:val="Table Classic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Elegant"/>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3"/>
    <w:uiPriority w:val="99"/>
    <w:semiHidden/>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Маркированный список Знак"/>
    <w:link w:val="a9"/>
    <w:uiPriority w:val="99"/>
    <w:rsid w:val="001167C4"/>
    <w:rPr>
      <w:rFonts w:ascii="Arial" w:eastAsia="Times New Roman" w:hAnsi="Arial" w:cs="Times New Roman"/>
      <w:lang w:val="en-US" w:bidi="en-US"/>
    </w:rPr>
  </w:style>
  <w:style w:type="paragraph" w:styleId="HTML0">
    <w:name w:val="HTML Preformatted"/>
    <w:basedOn w:val="af3"/>
    <w:link w:val="HTML1"/>
    <w:uiPriority w:val="99"/>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4"/>
    <w:link w:val="HTML0"/>
    <w:uiPriority w:val="99"/>
    <w:rsid w:val="001167C4"/>
    <w:rPr>
      <w:rFonts w:ascii="Courier New" w:eastAsia="Times New Roman" w:hAnsi="Courier New" w:cs="Courier New"/>
      <w:sz w:val="20"/>
      <w:szCs w:val="20"/>
      <w:lang w:val="en-US" w:eastAsia="ru-RU" w:bidi="en-US"/>
    </w:rPr>
  </w:style>
  <w:style w:type="table" w:styleId="84">
    <w:name w:val="Table Grid 8"/>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
    <w:name w:val="Подрисуночный текст"/>
    <w:basedOn w:val="af3"/>
    <w:next w:val="af3"/>
    <w:link w:val="affffff0"/>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0">
    <w:name w:val="Подрисуночный текст Знак"/>
    <w:link w:val="affffff"/>
    <w:rsid w:val="001167C4"/>
    <w:rPr>
      <w:rFonts w:ascii="Arial" w:eastAsia="Times New Roman" w:hAnsi="Arial" w:cs="Times New Roman"/>
      <w:sz w:val="24"/>
      <w:lang w:val="en-US" w:eastAsia="ru-RU" w:bidi="en-US"/>
    </w:rPr>
  </w:style>
  <w:style w:type="paragraph" w:styleId="affffff1">
    <w:name w:val="List Continue"/>
    <w:basedOn w:val="affff"/>
    <w:uiPriority w:val="99"/>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1"/>
    <w:rsid w:val="001167C4"/>
    <w:pPr>
      <w:ind w:left="2160"/>
    </w:pPr>
  </w:style>
  <w:style w:type="paragraph" w:styleId="3f0">
    <w:name w:val="List Continue 3"/>
    <w:basedOn w:val="affffff1"/>
    <w:rsid w:val="001167C4"/>
    <w:pPr>
      <w:ind w:left="2520"/>
    </w:pPr>
  </w:style>
  <w:style w:type="paragraph" w:styleId="4d">
    <w:name w:val="List Continue 4"/>
    <w:basedOn w:val="affffff1"/>
    <w:rsid w:val="001167C4"/>
    <w:pPr>
      <w:ind w:left="2880"/>
    </w:pPr>
  </w:style>
  <w:style w:type="paragraph" w:styleId="5c">
    <w:name w:val="List Continue 5"/>
    <w:basedOn w:val="affffff1"/>
    <w:rsid w:val="001167C4"/>
    <w:pPr>
      <w:ind w:left="3240"/>
    </w:pPr>
  </w:style>
  <w:style w:type="paragraph" w:styleId="3f1">
    <w:name w:val="Body Text Indent 3"/>
    <w:basedOn w:val="af3"/>
    <w:link w:val="3f2"/>
    <w:uiPriority w:val="99"/>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4"/>
    <w:link w:val="3f1"/>
    <w:uiPriority w:val="99"/>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3"/>
    <w:link w:val="3f4"/>
    <w:uiPriority w:val="99"/>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4"/>
    <w:link w:val="3f3"/>
    <w:uiPriority w:val="99"/>
    <w:rsid w:val="001167C4"/>
    <w:rPr>
      <w:rFonts w:ascii="Times New Roman" w:eastAsia="Times New Roman" w:hAnsi="Times New Roman" w:cs="Times New Roman"/>
      <w:sz w:val="16"/>
      <w:szCs w:val="16"/>
      <w:lang w:val="en-US" w:eastAsia="ru-RU" w:bidi="en-US"/>
    </w:rPr>
  </w:style>
  <w:style w:type="paragraph" w:customStyle="1" w:styleId="affffff2">
    <w:name w:val="перечень таблиц"/>
    <w:basedOn w:val="aff"/>
    <w:uiPriority w:val="99"/>
    <w:qFormat/>
    <w:rsid w:val="001167C4"/>
    <w:pPr>
      <w:widowControl/>
      <w:ind w:firstLine="426"/>
      <w:jc w:val="center"/>
    </w:pPr>
    <w:rPr>
      <w:rFonts w:eastAsia="Times New Roman"/>
      <w:b w:val="0"/>
      <w:bCs/>
      <w:i/>
      <w:sz w:val="20"/>
      <w:szCs w:val="18"/>
      <w:lang w:val="en-US" w:eastAsia="ru-RU" w:bidi="en-US"/>
    </w:rPr>
  </w:style>
  <w:style w:type="paragraph" w:customStyle="1" w:styleId="1b">
    <w:name w:val="Маркированный_1"/>
    <w:basedOn w:val="af3"/>
    <w:link w:val="1ff6"/>
    <w:uiPriority w:val="99"/>
    <w:rsid w:val="001167C4"/>
    <w:pPr>
      <w:numPr>
        <w:ilvl w:val="1"/>
        <w:numId w:val="14"/>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b"/>
    <w:uiPriority w:val="99"/>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6"/>
    <w:uiPriority w:val="99"/>
    <w:semiHidden/>
    <w:unhideWhenUsed/>
    <w:rsid w:val="001167C4"/>
  </w:style>
  <w:style w:type="paragraph" w:customStyle="1" w:styleId="BodyTextKeep">
    <w:name w:val="Body Text Keep"/>
    <w:basedOn w:val="af3"/>
    <w:link w:val="BodyTextKeepChar"/>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3"/>
    <w:uiPriority w:val="99"/>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3"/>
    <w:uiPriority w:val="99"/>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3"/>
    <w:uiPriority w:val="99"/>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3"/>
    <w:uiPriority w:val="99"/>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3"/>
    <w:uiPriority w:val="99"/>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3">
    <w:name w:val="No Spacing"/>
    <w:aliases w:val="Основной"/>
    <w:basedOn w:val="af3"/>
    <w:link w:val="affffff4"/>
    <w:uiPriority w:val="1"/>
    <w:qFormat/>
    <w:rsid w:val="001167C4"/>
    <w:pPr>
      <w:ind w:firstLine="680"/>
      <w:jc w:val="both"/>
    </w:pPr>
    <w:rPr>
      <w:rFonts w:ascii="Arial" w:eastAsia="Times New Roman" w:hAnsi="Arial" w:cs="Times New Roman"/>
      <w:sz w:val="24"/>
      <w:lang w:val="en-US" w:bidi="en-US"/>
    </w:rPr>
  </w:style>
  <w:style w:type="character" w:customStyle="1" w:styleId="affffff4">
    <w:name w:val="Без интервала Знак"/>
    <w:aliases w:val="Основной Знак"/>
    <w:link w:val="affffff3"/>
    <w:uiPriority w:val="1"/>
    <w:rsid w:val="001167C4"/>
    <w:rPr>
      <w:rFonts w:ascii="Arial" w:eastAsia="Times New Roman" w:hAnsi="Arial" w:cs="Times New Roman"/>
      <w:sz w:val="24"/>
      <w:lang w:val="en-US" w:bidi="en-US"/>
    </w:rPr>
  </w:style>
  <w:style w:type="paragraph" w:customStyle="1" w:styleId="HeadingBase">
    <w:name w:val="Heading Base"/>
    <w:basedOn w:val="af3"/>
    <w:next w:val="af3"/>
    <w:link w:val="HeadingBase0"/>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uiPriority w:val="99"/>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Заголовок 3 уровкнь"/>
    <w:basedOn w:val="15"/>
    <w:link w:val="3f6"/>
    <w:autoRedefine/>
    <w:uiPriority w:val="99"/>
    <w:qFormat/>
    <w:rsid w:val="001167C4"/>
    <w:pPr>
      <w:keepNext w:val="0"/>
      <w:keepLines w:val="0"/>
      <w:suppressAutoHyphens/>
      <w:spacing w:before="240"/>
      <w:contextualSpacing/>
      <w:mirrorIndents/>
    </w:pPr>
    <w:rPr>
      <w:rFonts w:ascii="Arial" w:eastAsia="Times New Roman" w:hAnsi="Arial" w:cs="Times New Roman"/>
      <w:bCs w:val="0"/>
      <w:caps w:val="0"/>
      <w:smallCaps/>
      <w:kern w:val="28"/>
      <w:szCs w:val="36"/>
      <w:lang w:bidi="en-US"/>
    </w:rPr>
  </w:style>
  <w:style w:type="paragraph" w:customStyle="1" w:styleId="2fc">
    <w:name w:val="Заголовок 2 ур"/>
    <w:basedOn w:val="15"/>
    <w:link w:val="2fd"/>
    <w:autoRedefine/>
    <w:qFormat/>
    <w:rsid w:val="001167C4"/>
    <w:pPr>
      <w:keepNext w:val="0"/>
      <w:keepLines w:val="0"/>
      <w:tabs>
        <w:tab w:val="num" w:pos="846"/>
        <w:tab w:val="left" w:pos="1080"/>
      </w:tabs>
      <w:suppressAutoHyphens/>
      <w:spacing w:before="240"/>
      <w:ind w:left="845" w:right="709" w:hanging="420"/>
      <w:contextualSpacing/>
      <w:mirrorIndents/>
    </w:pPr>
    <w:rPr>
      <w:rFonts w:ascii="Arial" w:eastAsia="Times New Roman" w:hAnsi="Arial" w:cs="Times New Roman"/>
      <w:caps w:val="0"/>
      <w:smallCaps/>
      <w:color w:val="1F497D"/>
      <w:spacing w:val="5"/>
      <w:szCs w:val="36"/>
      <w:lang w:eastAsia="ru-RU" w:bidi="en-US"/>
    </w:rPr>
  </w:style>
  <w:style w:type="character" w:customStyle="1" w:styleId="3f6">
    <w:name w:val="Заголовок 3 уровкнь Знак"/>
    <w:link w:val="3f5"/>
    <w:uiPriority w:val="99"/>
    <w:rsid w:val="001167C4"/>
    <w:rPr>
      <w:rFonts w:ascii="Arial" w:eastAsia="Times New Roman" w:hAnsi="Arial" w:cs="Times New Roman"/>
      <w:b/>
      <w:caps/>
      <w:smallCaps/>
      <w:kern w:val="28"/>
      <w:sz w:val="28"/>
      <w:szCs w:val="36"/>
      <w:lang w:bidi="en-US"/>
    </w:rPr>
  </w:style>
  <w:style w:type="paragraph" w:customStyle="1" w:styleId="affffff5">
    <w:name w:val="Основной с отступом и интервалом"/>
    <w:basedOn w:val="afff0"/>
    <w:uiPriority w:val="99"/>
    <w:qFormat/>
    <w:rsid w:val="001167C4"/>
    <w:pPr>
      <w:tabs>
        <w:tab w:val="left" w:pos="709"/>
      </w:tabs>
      <w:spacing w:before="60" w:line="360" w:lineRule="auto"/>
    </w:pPr>
    <w:rPr>
      <w:lang w:val="en-US" w:bidi="en-US"/>
    </w:rPr>
  </w:style>
  <w:style w:type="paragraph" w:customStyle="1" w:styleId="affffff6">
    <w:name w:val="Стиль полужирный все прописные"/>
    <w:basedOn w:val="af3"/>
    <w:link w:val="affffff7"/>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7">
    <w:name w:val="Стиль полужирный все прописные Знак"/>
    <w:link w:val="affffff6"/>
    <w:rsid w:val="001167C4"/>
    <w:rPr>
      <w:rFonts w:ascii="Times New Roman" w:eastAsia="Times New Roman" w:hAnsi="Times New Roman" w:cs="Times New Roman"/>
      <w:sz w:val="26"/>
      <w:szCs w:val="26"/>
      <w:lang w:val="en-US" w:eastAsia="ru-RU" w:bidi="en-US"/>
    </w:rPr>
  </w:style>
  <w:style w:type="paragraph" w:customStyle="1" w:styleId="affffff8">
    <w:name w:val="Ввод осн.текста"/>
    <w:basedOn w:val="af3"/>
    <w:link w:val="affffff9"/>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9">
    <w:name w:val="Ввод осн.текста Знак"/>
    <w:link w:val="affffff8"/>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3"/>
    <w:uiPriority w:val="99"/>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3"/>
    <w:uiPriority w:val="99"/>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3"/>
    <w:uiPriority w:val="99"/>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a">
    <w:name w:val="заг табл"/>
    <w:basedOn w:val="af3"/>
    <w:uiPriority w:val="99"/>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b">
    <w:name w:val="Текст документа"/>
    <w:basedOn w:val="afff5"/>
    <w:uiPriority w:val="99"/>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c">
    <w:name w:val="№ табл"/>
    <w:basedOn w:val="af3"/>
    <w:uiPriority w:val="99"/>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
    <w:next w:val="af3"/>
    <w:link w:val="215"/>
    <w:uiPriority w:val="99"/>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d">
    <w:name w:val="ВАДИМ"/>
    <w:basedOn w:val="af3"/>
    <w:link w:val="affffffe"/>
    <w:autoRedefine/>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e">
    <w:name w:val="ВАДИМ Знак"/>
    <w:link w:val="affffffd"/>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3"/>
    <w:uiPriority w:val="99"/>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c">
    <w:name w:val="Список марк. Знак"/>
    <w:link w:val="af0"/>
    <w:uiPriority w:val="99"/>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6"/>
    <w:uiPriority w:val="99"/>
    <w:rsid w:val="001167C4"/>
  </w:style>
  <w:style w:type="numbering" w:customStyle="1" w:styleId="3f7">
    <w:name w:val="Заголовок 3 ур"/>
    <w:basedOn w:val="af6"/>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4"/>
    <w:rsid w:val="001167C4"/>
  </w:style>
  <w:style w:type="paragraph" w:customStyle="1" w:styleId="xl172">
    <w:name w:val="xl172"/>
    <w:basedOn w:val="af3"/>
    <w:uiPriority w:val="99"/>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3"/>
    <w:uiPriority w:val="99"/>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3"/>
    <w:uiPriority w:val="99"/>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3"/>
    <w:uiPriority w:val="99"/>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3"/>
    <w:uiPriority w:val="99"/>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3"/>
    <w:uiPriority w:val="99"/>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3"/>
    <w:uiPriority w:val="99"/>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3"/>
    <w:uiPriority w:val="99"/>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3"/>
    <w:uiPriority w:val="99"/>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3"/>
    <w:uiPriority w:val="99"/>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3"/>
    <w:uiPriority w:val="99"/>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3"/>
    <w:uiPriority w:val="99"/>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3"/>
    <w:uiPriority w:val="99"/>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3"/>
    <w:uiPriority w:val="99"/>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3"/>
    <w:uiPriority w:val="99"/>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3"/>
    <w:uiPriority w:val="99"/>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3"/>
    <w:uiPriority w:val="99"/>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3"/>
    <w:uiPriority w:val="99"/>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3"/>
    <w:uiPriority w:val="99"/>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3"/>
    <w:uiPriority w:val="99"/>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3"/>
    <w:uiPriority w:val="99"/>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3"/>
    <w:uiPriority w:val="99"/>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3"/>
    <w:uiPriority w:val="99"/>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3"/>
    <w:uiPriority w:val="99"/>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3"/>
    <w:uiPriority w:val="99"/>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3"/>
    <w:uiPriority w:val="99"/>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3"/>
    <w:uiPriority w:val="99"/>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3"/>
    <w:uiPriority w:val="99"/>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3"/>
    <w:uiPriority w:val="99"/>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3"/>
    <w:uiPriority w:val="99"/>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3"/>
    <w:uiPriority w:val="99"/>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3"/>
    <w:uiPriority w:val="99"/>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3"/>
    <w:uiPriority w:val="99"/>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3"/>
    <w:uiPriority w:val="99"/>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3"/>
    <w:uiPriority w:val="99"/>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3"/>
    <w:uiPriority w:val="99"/>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3"/>
    <w:uiPriority w:val="99"/>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3"/>
    <w:uiPriority w:val="99"/>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3"/>
    <w:uiPriority w:val="99"/>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3"/>
    <w:uiPriority w:val="99"/>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3"/>
    <w:uiPriority w:val="99"/>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3"/>
    <w:uiPriority w:val="99"/>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3"/>
    <w:uiPriority w:val="99"/>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3"/>
    <w:uiPriority w:val="99"/>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3"/>
    <w:uiPriority w:val="99"/>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3"/>
    <w:uiPriority w:val="99"/>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3"/>
    <w:uiPriority w:val="99"/>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3"/>
    <w:uiPriority w:val="99"/>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3"/>
    <w:uiPriority w:val="99"/>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3"/>
    <w:uiPriority w:val="99"/>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3"/>
    <w:uiPriority w:val="99"/>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3"/>
    <w:uiPriority w:val="99"/>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3"/>
    <w:uiPriority w:val="99"/>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3"/>
    <w:uiPriority w:val="99"/>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3"/>
    <w:uiPriority w:val="99"/>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3"/>
    <w:uiPriority w:val="99"/>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3"/>
    <w:uiPriority w:val="99"/>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3"/>
    <w:uiPriority w:val="99"/>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3"/>
    <w:uiPriority w:val="99"/>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3"/>
    <w:uiPriority w:val="99"/>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3"/>
    <w:uiPriority w:val="99"/>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
    <w:name w:val="рпдлпжлопж"/>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6"/>
    <w:next w:val="111111"/>
    <w:locked/>
    <w:rsid w:val="001167C4"/>
  </w:style>
  <w:style w:type="numbering" w:customStyle="1" w:styleId="111113">
    <w:name w:val="1 / 1.1 / 1.1.3"/>
    <w:basedOn w:val="af6"/>
    <w:next w:val="111111"/>
    <w:locked/>
    <w:rsid w:val="001167C4"/>
  </w:style>
  <w:style w:type="table" w:customStyle="1" w:styleId="31c">
    <w:name w:val="Светлая заливка31"/>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6"/>
    <w:uiPriority w:val="99"/>
    <w:semiHidden/>
    <w:unhideWhenUsed/>
    <w:rsid w:val="001167C4"/>
  </w:style>
  <w:style w:type="table" w:customStyle="1" w:styleId="510">
    <w:name w:val="Сетка таблицы51"/>
    <w:basedOn w:val="af5"/>
    <w:next w:val="aff8"/>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6"/>
    <w:next w:val="111111"/>
    <w:rsid w:val="001167C4"/>
  </w:style>
  <w:style w:type="table" w:customStyle="1" w:styleId="TableGrid11">
    <w:name w:val="Table Grid1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6"/>
    <w:uiPriority w:val="99"/>
    <w:semiHidden/>
    <w:unhideWhenUsed/>
    <w:rsid w:val="001167C4"/>
  </w:style>
  <w:style w:type="table" w:customStyle="1" w:styleId="132">
    <w:name w:val="Средний список 13"/>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6"/>
    <w:uiPriority w:val="99"/>
    <w:semiHidden/>
    <w:unhideWhenUsed/>
    <w:rsid w:val="001167C4"/>
  </w:style>
  <w:style w:type="numbering" w:customStyle="1" w:styleId="111110">
    <w:name w:val="Нет списка11111"/>
    <w:next w:val="af6"/>
    <w:uiPriority w:val="99"/>
    <w:semiHidden/>
    <w:unhideWhenUsed/>
    <w:rsid w:val="001167C4"/>
  </w:style>
  <w:style w:type="table" w:customStyle="1" w:styleId="1122">
    <w:name w:val="Средний список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6"/>
    <w:semiHidden/>
    <w:unhideWhenUsed/>
    <w:rsid w:val="001167C4"/>
  </w:style>
  <w:style w:type="table" w:customStyle="1" w:styleId="1132">
    <w:name w:val="Средний список 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6"/>
    <w:uiPriority w:val="99"/>
    <w:semiHidden/>
    <w:unhideWhenUsed/>
    <w:rsid w:val="001167C4"/>
  </w:style>
  <w:style w:type="table" w:customStyle="1" w:styleId="1141">
    <w:name w:val="Средний список 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6"/>
    <w:uiPriority w:val="99"/>
    <w:semiHidden/>
    <w:unhideWhenUsed/>
    <w:rsid w:val="001167C4"/>
  </w:style>
  <w:style w:type="table" w:customStyle="1" w:styleId="1160">
    <w:name w:val="Средний список 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6"/>
    <w:uiPriority w:val="99"/>
    <w:semiHidden/>
    <w:unhideWhenUsed/>
    <w:rsid w:val="001167C4"/>
  </w:style>
  <w:style w:type="table" w:customStyle="1" w:styleId="1170">
    <w:name w:val="Средний список 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6"/>
    <w:uiPriority w:val="99"/>
    <w:semiHidden/>
    <w:unhideWhenUsed/>
    <w:rsid w:val="001167C4"/>
  </w:style>
  <w:style w:type="table" w:customStyle="1" w:styleId="111115">
    <w:name w:val="Средний список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6"/>
    <w:uiPriority w:val="99"/>
    <w:semiHidden/>
    <w:unhideWhenUsed/>
    <w:rsid w:val="001167C4"/>
  </w:style>
  <w:style w:type="table" w:customStyle="1" w:styleId="11120">
    <w:name w:val="Средний список 1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next w:val="57"/>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3"/>
    <w:next w:val="af3"/>
    <w:autoRedefine/>
    <w:uiPriority w:val="99"/>
    <w:rsid w:val="001167C4"/>
    <w:pPr>
      <w:numPr>
        <w:ilvl w:val="1"/>
        <w:numId w:val="18"/>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uiPriority w:val="99"/>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uiPriority w:val="99"/>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uiPriority w:val="99"/>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3"/>
    <w:rsid w:val="001167C4"/>
    <w:pPr>
      <w:shd w:val="clear" w:color="auto" w:fill="FFFFFF"/>
      <w:spacing w:before="7680" w:line="0" w:lineRule="atLeast"/>
      <w:ind w:hanging="360"/>
    </w:pPr>
    <w:rPr>
      <w:rFonts w:ascii="Arial" w:eastAsia="Arial" w:hAnsi="Arial" w:cs="Arial"/>
    </w:rPr>
  </w:style>
  <w:style w:type="character" w:customStyle="1" w:styleId="afffffff0">
    <w:name w:val="Колонтитул_"/>
    <w:link w:val="afffffff1"/>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1">
    <w:name w:val="Колонтитул"/>
    <w:basedOn w:val="af3"/>
    <w:link w:val="afffffff0"/>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3"/>
    <w:uiPriority w:val="99"/>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3"/>
    <w:uiPriority w:val="99"/>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3"/>
    <w:uiPriority w:val="99"/>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3"/>
    <w:uiPriority w:val="99"/>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3"/>
    <w:uiPriority w:val="99"/>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3"/>
    <w:uiPriority w:val="99"/>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3"/>
    <w:uiPriority w:val="99"/>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2">
    <w:name w:val="Подпись рисунков/таблиц"/>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
    <w:next w:val="affffff2"/>
    <w:uiPriority w:val="99"/>
    <w:qFormat/>
    <w:rsid w:val="001167C4"/>
    <w:pPr>
      <w:tabs>
        <w:tab w:val="right" w:leader="dot" w:pos="9628"/>
      </w:tabs>
    </w:pPr>
    <w:rPr>
      <w:bCs/>
      <w:noProof/>
    </w:rPr>
  </w:style>
  <w:style w:type="paragraph" w:customStyle="1" w:styleId="1ffe">
    <w:name w:val="МОЙ Заголовок 1"/>
    <w:basedOn w:val="15"/>
    <w:link w:val="1fff"/>
    <w:qFormat/>
    <w:rsid w:val="001167C4"/>
    <w:pPr>
      <w:keepNext w:val="0"/>
      <w:keepLines w:val="0"/>
      <w:suppressAutoHyphens/>
      <w:ind w:left="1786"/>
      <w:contextualSpacing/>
    </w:pPr>
    <w:rPr>
      <w:rFonts w:ascii="Arial" w:eastAsia="Times New Roman" w:hAnsi="Arial" w:cs="Times New Roman"/>
      <w:b w:val="0"/>
      <w:smallCaps/>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uiPriority w:val="99"/>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3"/>
    <w:link w:val="3fa"/>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3"/>
    <w:link w:val="5d"/>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5"/>
    <w:link w:val="2ff3"/>
    <w:qFormat/>
    <w:rsid w:val="001167C4"/>
    <w:pPr>
      <w:keepNext w:val="0"/>
      <w:keepLines w:val="0"/>
      <w:suppressAutoHyphens/>
      <w:ind w:left="1786"/>
      <w:contextualSpacing/>
    </w:pPr>
    <w:rPr>
      <w:rFonts w:ascii="Cambria" w:eastAsia="Times New Roman" w:hAnsi="Cambria" w:cs="Times New Roman"/>
      <w:b w:val="0"/>
      <w:caps w:val="0"/>
      <w:smallCaps/>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rsid w:val="001167C4"/>
    <w:rPr>
      <w:rFonts w:ascii="Calibri" w:eastAsia="Times New Roman" w:hAnsi="Calibri" w:cs="Times New Roman"/>
      <w:lang w:val="en-US" w:bidi="en-US"/>
    </w:rPr>
  </w:style>
  <w:style w:type="paragraph" w:customStyle="1" w:styleId="xl47487">
    <w:name w:val="xl47487"/>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3"/>
    <w:uiPriority w:val="99"/>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3"/>
    <w:uiPriority w:val="99"/>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3"/>
    <w:uiPriority w:val="99"/>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3"/>
    <w:uiPriority w:val="99"/>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3"/>
    <w:uiPriority w:val="99"/>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3"/>
    <w:uiPriority w:val="99"/>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3"/>
    <w:uiPriority w:val="99"/>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3"/>
    <w:uiPriority w:val="99"/>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3"/>
    <w:uiPriority w:val="99"/>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5"/>
    <w:link w:val="2ff5"/>
    <w:qFormat/>
    <w:rsid w:val="001167C4"/>
    <w:pPr>
      <w:keepNext w:val="0"/>
      <w:keepLines w:val="0"/>
      <w:suppressAutoHyphens/>
      <w:ind w:left="1152" w:hanging="432"/>
      <w:contextualSpacing/>
    </w:pPr>
    <w:rPr>
      <w:rFonts w:ascii="Cambria" w:eastAsia="Times New Roman" w:hAnsi="Cambria" w:cs="Times New Roman"/>
      <w:b w:val="0"/>
      <w:caps w:val="0"/>
      <w:smallCaps/>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3">
    <w:name w:val="Рисунки"/>
    <w:basedOn w:val="2ff0"/>
    <w:link w:val="afffffff4"/>
    <w:uiPriority w:val="99"/>
    <w:qFormat/>
    <w:rsid w:val="001167C4"/>
    <w:pPr>
      <w:shd w:val="clear" w:color="auto" w:fill="auto"/>
      <w:spacing w:before="0" w:line="240" w:lineRule="auto"/>
      <w:ind w:left="2160" w:right="20"/>
    </w:pPr>
    <w:rPr>
      <w:i/>
    </w:rPr>
  </w:style>
  <w:style w:type="character" w:customStyle="1" w:styleId="afffffff4">
    <w:name w:val="Рисунки Знак"/>
    <w:link w:val="afffffff3"/>
    <w:uiPriority w:val="99"/>
    <w:rsid w:val="001167C4"/>
    <w:rPr>
      <w:rFonts w:ascii="Arial" w:eastAsia="Arial" w:hAnsi="Arial" w:cs="Arial"/>
      <w:i/>
    </w:rPr>
  </w:style>
  <w:style w:type="paragraph" w:customStyle="1" w:styleId="xl47501">
    <w:name w:val="xl47501"/>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3"/>
    <w:uiPriority w:val="99"/>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3"/>
    <w:uiPriority w:val="99"/>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5">
    <w:name w:val="Book Title"/>
    <w:uiPriority w:val="33"/>
    <w:qFormat/>
    <w:rsid w:val="001167C4"/>
    <w:rPr>
      <w:i/>
      <w:iCs/>
      <w:smallCaps/>
      <w:spacing w:val="5"/>
    </w:rPr>
  </w:style>
  <w:style w:type="paragraph" w:customStyle="1" w:styleId="3">
    <w:name w:val="3 уровень Подзаголовок"/>
    <w:basedOn w:val="30"/>
    <w:uiPriority w:val="99"/>
    <w:qFormat/>
    <w:rsid w:val="001167C4"/>
    <w:pPr>
      <w:numPr>
        <w:numId w:val="20"/>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7"/>
    <w:link w:val="afffffff6"/>
    <w:uiPriority w:val="99"/>
    <w:qFormat/>
    <w:rsid w:val="001167C4"/>
    <w:pPr>
      <w:numPr>
        <w:numId w:val="21"/>
      </w:numPr>
      <w:spacing w:line="360" w:lineRule="auto"/>
      <w:jc w:val="right"/>
    </w:pPr>
    <w:rPr>
      <w:rFonts w:ascii="Arial" w:eastAsia="Times New Roman" w:hAnsi="Arial" w:cs="Times New Roman"/>
      <w:sz w:val="24"/>
      <w:szCs w:val="24"/>
      <w:lang w:val="en-US" w:eastAsia="ru-RU" w:bidi="en-US"/>
    </w:rPr>
  </w:style>
  <w:style w:type="character" w:customStyle="1" w:styleId="afffffff6">
    <w:name w:val="Таблицы Знак"/>
    <w:link w:val="ae"/>
    <w:uiPriority w:val="99"/>
    <w:rsid w:val="001167C4"/>
    <w:rPr>
      <w:rFonts w:ascii="Arial" w:eastAsia="Times New Roman" w:hAnsi="Arial" w:cs="Times New Roman"/>
      <w:sz w:val="24"/>
      <w:szCs w:val="24"/>
      <w:lang w:val="en-US" w:eastAsia="ru-RU" w:bidi="en-US"/>
    </w:rPr>
  </w:style>
  <w:style w:type="paragraph" w:customStyle="1" w:styleId="xl733">
    <w:name w:val="xl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3"/>
    <w:uiPriority w:val="99"/>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3"/>
    <w:uiPriority w:val="99"/>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3"/>
    <w:uiPriority w:val="99"/>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3"/>
    <w:uiPriority w:val="99"/>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3"/>
    <w:uiPriority w:val="99"/>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3"/>
    <w:uiPriority w:val="99"/>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3"/>
    <w:uiPriority w:val="99"/>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3"/>
    <w:uiPriority w:val="99"/>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3"/>
    <w:uiPriority w:val="99"/>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3"/>
    <w:uiPriority w:val="99"/>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3"/>
    <w:uiPriority w:val="99"/>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3"/>
    <w:uiPriority w:val="99"/>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3"/>
    <w:uiPriority w:val="99"/>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3"/>
    <w:uiPriority w:val="99"/>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3"/>
    <w:uiPriority w:val="99"/>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3"/>
    <w:uiPriority w:val="99"/>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3"/>
    <w:uiPriority w:val="99"/>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3"/>
    <w:uiPriority w:val="99"/>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3"/>
    <w:uiPriority w:val="99"/>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3"/>
    <w:uiPriority w:val="99"/>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3"/>
    <w:uiPriority w:val="99"/>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3"/>
    <w:uiPriority w:val="99"/>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3"/>
    <w:uiPriority w:val="99"/>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3"/>
    <w:uiPriority w:val="99"/>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3"/>
    <w:uiPriority w:val="99"/>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3"/>
    <w:uiPriority w:val="99"/>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3"/>
    <w:uiPriority w:val="99"/>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3"/>
    <w:uiPriority w:val="99"/>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3"/>
    <w:uiPriority w:val="99"/>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3"/>
    <w:uiPriority w:val="99"/>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3"/>
    <w:uiPriority w:val="99"/>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3"/>
    <w:uiPriority w:val="99"/>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3"/>
    <w:uiPriority w:val="99"/>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3"/>
    <w:uiPriority w:val="99"/>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3"/>
    <w:uiPriority w:val="99"/>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3"/>
    <w:uiPriority w:val="99"/>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3"/>
    <w:uiPriority w:val="99"/>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3"/>
    <w:uiPriority w:val="99"/>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3"/>
    <w:uiPriority w:val="99"/>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7">
    <w:name w:val="Мой Текст"/>
    <w:basedOn w:val="af3"/>
    <w:link w:val="afffffff8"/>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8">
    <w:name w:val="Мой Текст Знак"/>
    <w:link w:val="afffffff7"/>
    <w:rsid w:val="001167C4"/>
    <w:rPr>
      <w:rFonts w:ascii="Times New Roman" w:eastAsia="Calibri" w:hAnsi="Times New Roman" w:cs="Times New Roman"/>
      <w:sz w:val="24"/>
      <w:szCs w:val="28"/>
      <w:lang w:val="en-US" w:bidi="en-US"/>
    </w:rPr>
  </w:style>
  <w:style w:type="numbering" w:customStyle="1" w:styleId="92">
    <w:name w:val="Нет списка9"/>
    <w:next w:val="af6"/>
    <w:uiPriority w:val="99"/>
    <w:semiHidden/>
    <w:unhideWhenUsed/>
    <w:rsid w:val="001167C4"/>
  </w:style>
  <w:style w:type="numbering" w:customStyle="1" w:styleId="100">
    <w:name w:val="Нет списка10"/>
    <w:next w:val="af6"/>
    <w:uiPriority w:val="99"/>
    <w:semiHidden/>
    <w:unhideWhenUsed/>
    <w:rsid w:val="001167C4"/>
  </w:style>
  <w:style w:type="table" w:customStyle="1" w:styleId="612">
    <w:name w:val="Сетка таблицы6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3"/>
    <w:uiPriority w:val="99"/>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3"/>
    <w:uiPriority w:val="99"/>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3"/>
    <w:next w:val="af3"/>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4"/>
    <w:link w:val="2ff6"/>
    <w:uiPriority w:val="29"/>
    <w:rsid w:val="001167C4"/>
    <w:rPr>
      <w:rFonts w:ascii="Arial" w:eastAsia="Times New Roman" w:hAnsi="Arial" w:cs="Times New Roman"/>
      <w:i/>
      <w:iCs/>
      <w:sz w:val="24"/>
      <w:lang w:val="en-US" w:bidi="en-US"/>
    </w:rPr>
  </w:style>
  <w:style w:type="paragraph" w:styleId="afffffff9">
    <w:name w:val="Intense Quote"/>
    <w:basedOn w:val="af3"/>
    <w:next w:val="af3"/>
    <w:link w:val="afffffffa"/>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a">
    <w:name w:val="Выделенная цитата Знак"/>
    <w:basedOn w:val="af4"/>
    <w:link w:val="afffffff9"/>
    <w:uiPriority w:val="30"/>
    <w:rsid w:val="001167C4"/>
    <w:rPr>
      <w:rFonts w:ascii="Arial" w:eastAsia="Times New Roman" w:hAnsi="Arial" w:cs="Times New Roman"/>
      <w:i/>
      <w:iCs/>
      <w:sz w:val="24"/>
      <w:lang w:val="en-US" w:bidi="en-US"/>
    </w:rPr>
  </w:style>
  <w:style w:type="character" w:styleId="afffffffb">
    <w:name w:val="Subtle Emphasis"/>
    <w:uiPriority w:val="19"/>
    <w:qFormat/>
    <w:rsid w:val="001167C4"/>
    <w:rPr>
      <w:i/>
      <w:iCs/>
    </w:rPr>
  </w:style>
  <w:style w:type="character" w:styleId="afffffffc">
    <w:name w:val="Intense Emphasis"/>
    <w:uiPriority w:val="21"/>
    <w:qFormat/>
    <w:rsid w:val="001167C4"/>
    <w:rPr>
      <w:b/>
      <w:bCs/>
      <w:i/>
      <w:iCs/>
    </w:rPr>
  </w:style>
  <w:style w:type="character" w:styleId="afffffffd">
    <w:name w:val="Subtle Reference"/>
    <w:uiPriority w:val="31"/>
    <w:qFormat/>
    <w:rsid w:val="001167C4"/>
    <w:rPr>
      <w:smallCaps/>
    </w:rPr>
  </w:style>
  <w:style w:type="character" w:styleId="afffffffe">
    <w:name w:val="Intense Reference"/>
    <w:uiPriority w:val="32"/>
    <w:qFormat/>
    <w:rsid w:val="001167C4"/>
    <w:rPr>
      <w:b/>
      <w:bCs/>
      <w:smallCaps/>
    </w:rPr>
  </w:style>
  <w:style w:type="paragraph" w:customStyle="1" w:styleId="affffffff">
    <w:name w:val="Заголовки рисунков / таблиц"/>
    <w:basedOn w:val="af3"/>
    <w:link w:val="affffffff0"/>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0">
    <w:name w:val="Заголовки рисунков / таблиц Знак"/>
    <w:link w:val="affffffff"/>
    <w:rsid w:val="001167C4"/>
    <w:rPr>
      <w:rFonts w:ascii="Arial" w:eastAsia="Times New Roman" w:hAnsi="Arial" w:cs="Times New Roman"/>
      <w:b/>
      <w:color w:val="365F91"/>
      <w:sz w:val="24"/>
      <w:lang w:bidi="en-US"/>
    </w:rPr>
  </w:style>
  <w:style w:type="paragraph" w:customStyle="1" w:styleId="113">
    <w:name w:val="1.1 Заг. Частей"/>
    <w:basedOn w:val="af3"/>
    <w:next w:val="021"/>
    <w:link w:val="11f3"/>
    <w:uiPriority w:val="99"/>
    <w:rsid w:val="001167C4"/>
    <w:pPr>
      <w:pageBreakBefore/>
      <w:widowControl w:val="0"/>
      <w:numPr>
        <w:numId w:val="23"/>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uiPriority w:val="99"/>
    <w:qFormat/>
    <w:rsid w:val="001167C4"/>
    <w:pPr>
      <w:keepNext/>
      <w:keepLines/>
      <w:pageBreakBefore/>
      <w:numPr>
        <w:ilvl w:val="1"/>
        <w:numId w:val="23"/>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3"/>
    <w:link w:val="03110"/>
    <w:uiPriority w:val="99"/>
    <w:qFormat/>
    <w:rsid w:val="001167C4"/>
    <w:pPr>
      <w:keepNext/>
      <w:keepLines/>
      <w:numPr>
        <w:ilvl w:val="2"/>
        <w:numId w:val="23"/>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3"/>
    <w:link w:val="041110"/>
    <w:uiPriority w:val="99"/>
    <w:qFormat/>
    <w:rsid w:val="001167C4"/>
    <w:pPr>
      <w:keepNext/>
      <w:keepLines/>
      <w:numPr>
        <w:ilvl w:val="3"/>
        <w:numId w:val="23"/>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3"/>
    <w:link w:val="0511110"/>
    <w:uiPriority w:val="99"/>
    <w:qFormat/>
    <w:rsid w:val="001167C4"/>
    <w:pPr>
      <w:keepNext/>
      <w:keepLines/>
      <w:numPr>
        <w:ilvl w:val="4"/>
        <w:numId w:val="23"/>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3"/>
    <w:link w:val="161"/>
    <w:uiPriority w:val="99"/>
    <w:rsid w:val="001167C4"/>
    <w:pPr>
      <w:keepNext/>
      <w:keepLines/>
      <w:numPr>
        <w:ilvl w:val="5"/>
        <w:numId w:val="23"/>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uiPriority w:val="99"/>
    <w:qFormat/>
    <w:rsid w:val="001167C4"/>
    <w:pPr>
      <w:keepLines/>
      <w:numPr>
        <w:ilvl w:val="6"/>
        <w:numId w:val="23"/>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uiPriority w:val="99"/>
    <w:qFormat/>
    <w:rsid w:val="001167C4"/>
    <w:pPr>
      <w:keepNext/>
      <w:keepLines/>
      <w:numPr>
        <w:ilvl w:val="7"/>
        <w:numId w:val="23"/>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uiPriority w:val="99"/>
    <w:rsid w:val="001167C4"/>
    <w:pPr>
      <w:keepNext/>
      <w:keepLines/>
      <w:numPr>
        <w:ilvl w:val="8"/>
        <w:numId w:val="23"/>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uiPriority w:val="99"/>
    <w:rsid w:val="001167C4"/>
    <w:rPr>
      <w:rFonts w:ascii="Times New Roman" w:eastAsia="Times New Roman" w:hAnsi="Times New Roman" w:cs="Times New Roman"/>
      <w:b/>
      <w:iCs/>
      <w:sz w:val="26"/>
    </w:rPr>
  </w:style>
  <w:style w:type="table" w:customStyle="1" w:styleId="TableGridReport111">
    <w:name w:val="Table Grid Report11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1167C4"/>
  </w:style>
  <w:style w:type="paragraph" w:customStyle="1" w:styleId="affffffff1">
    <w:name w:val="Номер"/>
    <w:basedOn w:val="af3"/>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2">
    <w:name w:val="заголовок табл"/>
    <w:basedOn w:val="af3"/>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3">
    <w:name w:val="подпись"/>
    <w:basedOn w:val="af3"/>
    <w:uiPriority w:val="99"/>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4">
    <w:name w:val="текст табл"/>
    <w:basedOn w:val="af3"/>
    <w:uiPriority w:val="99"/>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3"/>
    <w:autoRedefine/>
    <w:uiPriority w:val="99"/>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4"/>
    <w:uiPriority w:val="99"/>
    <w:rsid w:val="001167C4"/>
    <w:rPr>
      <w:sz w:val="22"/>
      <w:szCs w:val="22"/>
    </w:rPr>
  </w:style>
  <w:style w:type="paragraph" w:customStyle="1" w:styleId="101">
    <w:name w:val="Текст таблицы 10"/>
    <w:basedOn w:val="affffffff4"/>
    <w:uiPriority w:val="99"/>
    <w:rsid w:val="001167C4"/>
    <w:rPr>
      <w:sz w:val="20"/>
      <w:szCs w:val="20"/>
    </w:rPr>
  </w:style>
  <w:style w:type="paragraph" w:customStyle="1" w:styleId="affffffff5">
    <w:name w:val="Подрисуночная надпись"/>
    <w:basedOn w:val="affffffff4"/>
    <w:link w:val="affffffff6"/>
    <w:autoRedefine/>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3"/>
    <w:uiPriority w:val="99"/>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3"/>
    <w:uiPriority w:val="99"/>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8">
    <w:name w:val="Стиль табл"/>
    <w:basedOn w:val="af3"/>
    <w:uiPriority w:val="99"/>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9">
    <w:name w:val="Block Text"/>
    <w:basedOn w:val="af3"/>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a">
    <w:name w:val="глава"/>
    <w:basedOn w:val="15"/>
    <w:autoRedefine/>
    <w:uiPriority w:val="99"/>
    <w:rsid w:val="001167C4"/>
    <w:pPr>
      <w:keepLines w:val="0"/>
      <w:tabs>
        <w:tab w:val="left" w:leader="dot" w:pos="9356"/>
        <w:tab w:val="left" w:leader="dot" w:pos="9720"/>
      </w:tabs>
      <w:suppressAutoHyphens/>
      <w:spacing w:before="0" w:after="120"/>
      <w:ind w:left="1786" w:right="-81"/>
      <w:outlineLvl w:val="9"/>
    </w:pPr>
    <w:rPr>
      <w:rFonts w:eastAsia="Times New Roman" w:cs="Times New Roman"/>
      <w:caps w:val="0"/>
      <w:kern w:val="28"/>
      <w:sz w:val="26"/>
      <w:szCs w:val="26"/>
      <w:lang w:eastAsia="ru-RU"/>
    </w:rPr>
  </w:style>
  <w:style w:type="paragraph" w:customStyle="1" w:styleId="affffffffb">
    <w:name w:val="подрисунок"/>
    <w:basedOn w:val="af3"/>
    <w:uiPriority w:val="99"/>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3"/>
    <w:next w:val="af3"/>
    <w:autoRedefine/>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3"/>
    <w:next w:val="af3"/>
    <w:autoRedefine/>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3"/>
    <w:next w:val="af3"/>
    <w:autoRedefine/>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3"/>
    <w:next w:val="af3"/>
    <w:autoRedefine/>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2"/>
    <w:rsid w:val="001167C4"/>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3"/>
    <w:autoRedefine/>
    <w:uiPriority w:val="99"/>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uiPriority w:val="99"/>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3"/>
    <w:link w:val="138"/>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d">
    <w:name w:val="íîìåð ñòðàíèöû"/>
    <w:basedOn w:val="af4"/>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3"/>
    <w:autoRedefine/>
    <w:uiPriority w:val="99"/>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e">
    <w:name w:val="Подрисуночная надпись Знак"/>
    <w:rsid w:val="001167C4"/>
    <w:rPr>
      <w:sz w:val="24"/>
      <w:szCs w:val="24"/>
      <w:lang w:val="ru-RU" w:eastAsia="ru-RU"/>
    </w:rPr>
  </w:style>
  <w:style w:type="character" w:customStyle="1" w:styleId="afffffffff">
    <w:name w:val="текст табл Знак"/>
    <w:rsid w:val="001167C4"/>
    <w:rPr>
      <w:sz w:val="24"/>
      <w:szCs w:val="24"/>
      <w:lang w:val="ru-RU" w:eastAsia="ru-RU"/>
    </w:rPr>
  </w:style>
  <w:style w:type="paragraph" w:customStyle="1" w:styleId="3fc">
    <w:name w:val="Стиль Маркированный список + Перед:  3 пт"/>
    <w:basedOn w:val="a9"/>
    <w:uiPriority w:val="99"/>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uiPriority w:val="99"/>
    <w:rsid w:val="001167C4"/>
    <w:pPr>
      <w:keepNext/>
      <w:suppressLineNumbers/>
      <w:tabs>
        <w:tab w:val="left" w:pos="540"/>
        <w:tab w:val="left" w:leader="dot" w:pos="9356"/>
      </w:tabs>
      <w:suppressAutoHyphens/>
      <w:spacing w:before="60" w:after="60"/>
      <w:ind w:left="540"/>
    </w:pPr>
    <w:rPr>
      <w:rFonts w:eastAsia="Times New Roman" w:cs="Times New Roman"/>
      <w:b/>
      <w:bCs/>
      <w:caps/>
      <w:noProof/>
      <w:sz w:val="26"/>
      <w:szCs w:val="26"/>
      <w:lang w:eastAsia="ru-RU"/>
    </w:rPr>
  </w:style>
  <w:style w:type="paragraph" w:customStyle="1" w:styleId="xl31">
    <w:name w:val="xl31"/>
    <w:basedOn w:val="af3"/>
    <w:uiPriority w:val="99"/>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uiPriority w:val="99"/>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uiPriority w:val="99"/>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3"/>
    <w:next w:val="af3"/>
    <w:autoRedefine/>
    <w:uiPriority w:val="99"/>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3"/>
    <w:uiPriority w:val="99"/>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3"/>
    <w:uiPriority w:val="99"/>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3"/>
    <w:uiPriority w:val="99"/>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3"/>
    <w:uiPriority w:val="99"/>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3"/>
    <w:uiPriority w:val="99"/>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3"/>
    <w:uiPriority w:val="99"/>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3"/>
    <w:uiPriority w:val="99"/>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3"/>
    <w:uiPriority w:val="99"/>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3"/>
    <w:uiPriority w:val="99"/>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3"/>
    <w:uiPriority w:val="99"/>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3"/>
    <w:uiPriority w:val="99"/>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3"/>
    <w:uiPriority w:val="99"/>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3"/>
    <w:uiPriority w:val="99"/>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3"/>
    <w:uiPriority w:val="99"/>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3"/>
    <w:uiPriority w:val="99"/>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3"/>
    <w:uiPriority w:val="99"/>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0">
    <w:name w:val="Стиль начало"/>
    <w:basedOn w:val="af3"/>
    <w:uiPriority w:val="99"/>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3"/>
    <w:uiPriority w:val="99"/>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3"/>
    <w:uiPriority w:val="99"/>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3"/>
    <w:autoRedefine/>
    <w:uiPriority w:val="99"/>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uiPriority w:val="99"/>
    <w:rsid w:val="001167C4"/>
    <w:pPr>
      <w:numPr>
        <w:ilvl w:val="1"/>
        <w:numId w:val="28"/>
      </w:numPr>
      <w:tabs>
        <w:tab w:val="clear" w:pos="792"/>
      </w:tabs>
      <w:ind w:left="2007" w:hanging="360"/>
    </w:pPr>
    <w:rPr>
      <w:i/>
      <w:iCs/>
    </w:rPr>
  </w:style>
  <w:style w:type="paragraph" w:customStyle="1" w:styleId="1114">
    <w:name w:val="1.1.1.Нумерованный список 4"/>
    <w:basedOn w:val="130"/>
    <w:uiPriority w:val="99"/>
    <w:rsid w:val="001167C4"/>
    <w:pPr>
      <w:numPr>
        <w:ilvl w:val="2"/>
        <w:numId w:val="29"/>
      </w:numPr>
      <w:tabs>
        <w:tab w:val="clear" w:pos="1916"/>
        <w:tab w:val="clear" w:pos="6804"/>
        <w:tab w:val="clear" w:pos="6946"/>
        <w:tab w:val="left" w:pos="1430"/>
      </w:tabs>
      <w:ind w:left="2727" w:hanging="360"/>
    </w:pPr>
  </w:style>
  <w:style w:type="paragraph" w:customStyle="1" w:styleId="af2">
    <w:name w:val="подпись таблицы"/>
    <w:basedOn w:val="af3"/>
    <w:autoRedefine/>
    <w:uiPriority w:val="99"/>
    <w:rsid w:val="001167C4"/>
    <w:pPr>
      <w:numPr>
        <w:numId w:val="31"/>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a">
    <w:name w:val="Стиль Рис.1. Подрисуночная надпись + полужирный"/>
    <w:basedOn w:val="af3"/>
    <w:autoRedefine/>
    <w:uiPriority w:val="99"/>
    <w:rsid w:val="001167C4"/>
    <w:pPr>
      <w:keepNext/>
      <w:numPr>
        <w:numId w:val="32"/>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3"/>
    <w:autoRedefine/>
    <w:uiPriority w:val="99"/>
    <w:rsid w:val="001167C4"/>
    <w:pPr>
      <w:widowControl w:val="0"/>
      <w:numPr>
        <w:numId w:val="30"/>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1">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3"/>
    <w:autoRedefine/>
    <w:uiPriority w:val="99"/>
    <w:rsid w:val="001167C4"/>
    <w:pPr>
      <w:keepNext/>
      <w:numPr>
        <w:numId w:val="33"/>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6">
    <w:name w:val="Подрисуночная надпись Знак Знак"/>
    <w:link w:val="affffffff5"/>
    <w:rsid w:val="001167C4"/>
    <w:rPr>
      <w:rFonts w:ascii="Times New Roman" w:eastAsia="Times New Roman" w:hAnsi="Times New Roman" w:cs="Times New Roman"/>
      <w:b/>
      <w:bCs/>
      <w:sz w:val="24"/>
      <w:szCs w:val="24"/>
      <w:lang w:eastAsia="ru-RU"/>
    </w:rPr>
  </w:style>
  <w:style w:type="paragraph" w:customStyle="1" w:styleId="-22">
    <w:name w:val="Текст-2"/>
    <w:basedOn w:val="af3"/>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4"/>
    <w:autoRedefine/>
    <w:uiPriority w:val="99"/>
    <w:rsid w:val="001167C4"/>
    <w:pPr>
      <w:keepNext w:val="0"/>
      <w:numPr>
        <w:numId w:val="34"/>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uiPriority w:val="99"/>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5"/>
      </w:numPr>
    </w:pPr>
  </w:style>
  <w:style w:type="paragraph" w:customStyle="1" w:styleId="14">
    <w:name w:val="Рис.1. Подрисуночная надпись"/>
    <w:basedOn w:val="af3"/>
    <w:autoRedefine/>
    <w:uiPriority w:val="99"/>
    <w:rsid w:val="001167C4"/>
    <w:pPr>
      <w:keepNext/>
      <w:numPr>
        <w:numId w:val="36"/>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3"/>
    <w:uiPriority w:val="99"/>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2">
    <w:name w:val="НПС"/>
    <w:basedOn w:val="af3"/>
    <w:link w:val="afffffffff3"/>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3">
    <w:name w:val="НПС Знак"/>
    <w:link w:val="afffffffff2"/>
    <w:rsid w:val="001167C4"/>
    <w:rPr>
      <w:rFonts w:ascii="Times New Roman" w:eastAsia="Times New Roman" w:hAnsi="Times New Roman" w:cs="Times New Roman"/>
      <w:sz w:val="24"/>
      <w:szCs w:val="24"/>
      <w:lang w:eastAsia="ru-RU"/>
    </w:rPr>
  </w:style>
  <w:style w:type="paragraph" w:customStyle="1" w:styleId="1fff6">
    <w:name w:val="Таблица 1"/>
    <w:basedOn w:val="af3"/>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uiPriority w:val="99"/>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uiPriority w:val="99"/>
    <w:rsid w:val="001167C4"/>
    <w:rPr>
      <w:b/>
      <w:sz w:val="24"/>
      <w:lang w:val="ru-RU" w:eastAsia="ru-RU" w:bidi="ar-SA"/>
    </w:rPr>
  </w:style>
  <w:style w:type="paragraph" w:customStyle="1" w:styleId="2112">
    <w:name w:val="Основной текст 211"/>
    <w:basedOn w:val="af3"/>
    <w:uiPriority w:val="99"/>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rsid w:val="001167C4"/>
  </w:style>
  <w:style w:type="character" w:customStyle="1" w:styleId="1fff8">
    <w:name w:val="Подрисуночная надпись Знак1"/>
    <w:rsid w:val="001167C4"/>
    <w:rPr>
      <w:b/>
      <w:sz w:val="24"/>
    </w:rPr>
  </w:style>
  <w:style w:type="character" w:customStyle="1" w:styleId="afffffffff5">
    <w:name w:val="Заголовок рис. Знак"/>
    <w:link w:val="afffffffff4"/>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5"/>
    <w:link w:val="-17"/>
    <w:qFormat/>
    <w:rsid w:val="001167C4"/>
  </w:style>
  <w:style w:type="paragraph" w:customStyle="1" w:styleId="-18">
    <w:name w:val="Табл-1"/>
    <w:basedOn w:val="af3"/>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3"/>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6">
    <w:name w:val="заголовок табл Знак Знак"/>
    <w:rsid w:val="001167C4"/>
    <w:rPr>
      <w:b/>
      <w:bCs/>
      <w:sz w:val="24"/>
      <w:szCs w:val="24"/>
      <w:lang w:val="ru-RU" w:eastAsia="ru-RU" w:bidi="ar-SA"/>
    </w:rPr>
  </w:style>
  <w:style w:type="paragraph" w:customStyle="1" w:styleId="a">
    <w:name w:val="маркированный"/>
    <w:basedOn w:val="af3"/>
    <w:autoRedefine/>
    <w:uiPriority w:val="99"/>
    <w:rsid w:val="001167C4"/>
    <w:pPr>
      <w:numPr>
        <w:numId w:val="37"/>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d">
    <w:name w:val="Подрисуночная надпись Знак1 Знак Знак Знак"/>
    <w:basedOn w:val="af3"/>
    <w:autoRedefine/>
    <w:uiPriority w:val="99"/>
    <w:rsid w:val="001167C4"/>
    <w:pPr>
      <w:keepNext/>
      <w:numPr>
        <w:numId w:val="38"/>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7">
    <w:name w:val="Заголовок табл."/>
    <w:basedOn w:val="affffffff2"/>
    <w:link w:val="afffffffff8"/>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1167C4"/>
    <w:rPr>
      <w:rFonts w:ascii="Times New Roman" w:eastAsia="Times New Roman" w:hAnsi="Times New Roman" w:cs="Times New Roman"/>
      <w:b/>
      <w:sz w:val="24"/>
      <w:szCs w:val="20"/>
      <w:lang w:eastAsia="ru-RU"/>
    </w:rPr>
  </w:style>
  <w:style w:type="character" w:customStyle="1" w:styleId="afffffffff9">
    <w:name w:val="заголовок таблицы Знак Знак"/>
    <w:rsid w:val="001167C4"/>
    <w:rPr>
      <w:b/>
      <w:sz w:val="24"/>
    </w:rPr>
  </w:style>
  <w:style w:type="paragraph" w:customStyle="1" w:styleId="SmartView3">
    <w:name w:val="Smart View 3"/>
    <w:basedOn w:val="af3"/>
    <w:uiPriority w:val="99"/>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3"/>
    <w:uiPriority w:val="99"/>
    <w:qFormat/>
    <w:rsid w:val="001167C4"/>
    <w:pPr>
      <w:contextualSpacing/>
      <w:jc w:val="left"/>
    </w:pPr>
    <w:rPr>
      <w:rFonts w:ascii="Arial" w:eastAsia="Calibri" w:hAnsi="Arial" w:cs="Times New Roman"/>
      <w:sz w:val="20"/>
      <w:szCs w:val="20"/>
      <w:lang w:val="en-US"/>
    </w:rPr>
  </w:style>
  <w:style w:type="paragraph" w:customStyle="1" w:styleId="2ffa">
    <w:name w:val="Обычный2"/>
    <w:uiPriority w:val="99"/>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3"/>
    <w:uiPriority w:val="99"/>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a">
    <w:name w:val="Стиль По центру"/>
    <w:basedOn w:val="af3"/>
    <w:uiPriority w:val="99"/>
    <w:rsid w:val="001167C4"/>
    <w:rPr>
      <w:rFonts w:ascii="Times New Roman" w:eastAsia="Times New Roman" w:hAnsi="Times New Roman" w:cs="Times New Roman"/>
      <w:sz w:val="24"/>
      <w:szCs w:val="20"/>
      <w:lang w:eastAsia="ru-RU"/>
    </w:rPr>
  </w:style>
  <w:style w:type="paragraph" w:customStyle="1" w:styleId="afffffffffb">
    <w:name w:val="Заголовок таблиц"/>
    <w:basedOn w:val="afff5"/>
    <w:autoRedefine/>
    <w:uiPriority w:val="99"/>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c">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
    <w:autoRedefine/>
    <w:uiPriority w:val="99"/>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3"/>
    <w:uiPriority w:val="99"/>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d">
    <w:name w:val="основной текст"/>
    <w:basedOn w:val="af3"/>
    <w:autoRedefine/>
    <w:uiPriority w:val="99"/>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3"/>
    <w:autoRedefine/>
    <w:uiPriority w:val="99"/>
    <w:rsid w:val="001167C4"/>
    <w:pPr>
      <w:keepNext/>
      <w:numPr>
        <w:numId w:val="39"/>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3"/>
    <w:uiPriority w:val="99"/>
    <w:rsid w:val="001167C4"/>
    <w:pPr>
      <w:numPr>
        <w:numId w:val="40"/>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7">
    <w:name w:val="Стиль Заголовок 1"/>
    <w:aliases w:val="Заголовок 1 (табл) + Times New Roman 12 пт"/>
    <w:basedOn w:val="15"/>
    <w:autoRedefine/>
    <w:uiPriority w:val="99"/>
    <w:rsid w:val="001167C4"/>
    <w:pPr>
      <w:keepLines w:val="0"/>
      <w:numPr>
        <w:numId w:val="41"/>
      </w:numPr>
      <w:suppressLineNumbers/>
      <w:tabs>
        <w:tab w:val="clear" w:pos="1440"/>
      </w:tabs>
      <w:spacing w:before="240" w:after="60" w:line="324" w:lineRule="auto"/>
      <w:ind w:left="927"/>
    </w:pPr>
    <w:rPr>
      <w:rFonts w:eastAsia="Times New Roman" w:cs="Arial"/>
      <w:kern w:val="32"/>
      <w:szCs w:val="32"/>
      <w:lang w:eastAsia="ru-RU"/>
    </w:rPr>
  </w:style>
  <w:style w:type="paragraph" w:customStyle="1" w:styleId="3130">
    <w:name w:val="Заголовок 3 + 13 пт не полужирный Авто По левому краю сни..."/>
    <w:basedOn w:val="30"/>
    <w:uiPriority w:val="99"/>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5"/>
    <w:autoRedefine/>
    <w:uiPriority w:val="99"/>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val="0"/>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3"/>
    <w:uiPriority w:val="99"/>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uiPriority w:val="99"/>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5"/>
    <w:link w:val="1fffb"/>
    <w:qFormat/>
    <w:rsid w:val="001167C4"/>
    <w:pPr>
      <w:suppressLineNumbers/>
      <w:tabs>
        <w:tab w:val="num" w:pos="643"/>
        <w:tab w:val="left" w:leader="dot" w:pos="9356"/>
      </w:tabs>
      <w:suppressAutoHyphens/>
      <w:spacing w:after="120"/>
      <w:ind w:left="643"/>
    </w:pPr>
    <w:rPr>
      <w:rFonts w:eastAsia="Times New Roman" w:cs="Times New Roman"/>
      <w:bCs w:val="0"/>
      <w:caps w:val="0"/>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uiPriority w:val="99"/>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3"/>
    <w:link w:val="affffffffff"/>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
    <w:name w:val="отчетный Знак"/>
    <w:link w:val="afffffffffe"/>
    <w:rsid w:val="001167C4"/>
    <w:rPr>
      <w:rFonts w:ascii="Times New Roman CYR" w:eastAsia="Times New Roman" w:hAnsi="Times New Roman CYR" w:cs="Times New Roman"/>
      <w:sz w:val="26"/>
      <w:szCs w:val="26"/>
    </w:rPr>
  </w:style>
  <w:style w:type="paragraph" w:styleId="z-">
    <w:name w:val="HTML Top of Form"/>
    <w:basedOn w:val="af3"/>
    <w:next w:val="af3"/>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4"/>
    <w:link w:val="z-"/>
    <w:uiPriority w:val="99"/>
    <w:rsid w:val="001167C4"/>
    <w:rPr>
      <w:rFonts w:ascii="Arial" w:eastAsia="Times New Roman" w:hAnsi="Arial" w:cs="Arial"/>
      <w:vanish/>
      <w:sz w:val="16"/>
      <w:szCs w:val="16"/>
      <w:lang w:eastAsia="ru-RU"/>
    </w:rPr>
  </w:style>
  <w:style w:type="paragraph" w:styleId="z-1">
    <w:name w:val="HTML Bottom of Form"/>
    <w:basedOn w:val="af3"/>
    <w:next w:val="af3"/>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4"/>
    <w:link w:val="z-1"/>
    <w:uiPriority w:val="99"/>
    <w:rsid w:val="001167C4"/>
    <w:rPr>
      <w:rFonts w:ascii="Arial" w:eastAsia="Times New Roman" w:hAnsi="Arial" w:cs="Arial"/>
      <w:vanish/>
      <w:sz w:val="16"/>
      <w:szCs w:val="16"/>
      <w:lang w:eastAsia="ru-RU"/>
    </w:rPr>
  </w:style>
  <w:style w:type="paragraph" w:customStyle="1" w:styleId="affffffffff0">
    <w:name w:val="Для записок"/>
    <w:basedOn w:val="af3"/>
    <w:uiPriority w:val="99"/>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3"/>
    <w:uiPriority w:val="99"/>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3"/>
    <w:uiPriority w:val="99"/>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3"/>
    <w:uiPriority w:val="99"/>
    <w:rsid w:val="001167C4"/>
    <w:pPr>
      <w:ind w:left="720"/>
    </w:pPr>
    <w:rPr>
      <w:rFonts w:ascii="Calibri" w:eastAsia="Times New Roman" w:hAnsi="Calibri" w:cs="Calibri"/>
    </w:rPr>
  </w:style>
  <w:style w:type="paragraph" w:customStyle="1" w:styleId="xl1985">
    <w:name w:val="xl1985"/>
    <w:basedOn w:val="af3"/>
    <w:uiPriority w:val="99"/>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3"/>
    <w:uiPriority w:val="99"/>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3"/>
    <w:uiPriority w:val="99"/>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3"/>
    <w:uiPriority w:val="99"/>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3"/>
    <w:uiPriority w:val="99"/>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3"/>
    <w:uiPriority w:val="99"/>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3"/>
    <w:uiPriority w:val="99"/>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3"/>
    <w:uiPriority w:val="99"/>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3"/>
    <w:uiPriority w:val="99"/>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10) + 9 pt,Основной текст + 8 pt"/>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3"/>
    <w:uiPriority w:val="99"/>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3"/>
    <w:uiPriority w:val="99"/>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3"/>
    <w:link w:val="76"/>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3"/>
    <w:link w:val="280"/>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3"/>
    <w:link w:val="1fffc"/>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3"/>
    <w:uiPriority w:val="99"/>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3"/>
    <w:link w:val="67"/>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3"/>
    <w:uiPriority w:val="99"/>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3"/>
    <w:uiPriority w:val="99"/>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3"/>
    <w:uiPriority w:val="99"/>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3"/>
    <w:uiPriority w:val="99"/>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3"/>
    <w:uiPriority w:val="99"/>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3"/>
    <w:uiPriority w:val="99"/>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3"/>
    <w:uiPriority w:val="99"/>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3"/>
    <w:uiPriority w:val="99"/>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3"/>
    <w:uiPriority w:val="99"/>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3"/>
    <w:uiPriority w:val="99"/>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3"/>
    <w:uiPriority w:val="99"/>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2">
    <w:name w:val="ТЕКСТ"/>
    <w:basedOn w:val="af3"/>
    <w:link w:val="affffffffff3"/>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3">
    <w:name w:val="ТЕКСТ Знак"/>
    <w:link w:val="affffffffff2"/>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4"/>
    <w:uiPriority w:val="99"/>
    <w:rsid w:val="001167C4"/>
    <w:pPr>
      <w:keepNext w:val="0"/>
      <w:keepLines w:val="0"/>
      <w:widowControl w:val="0"/>
      <w:numPr>
        <w:numId w:val="43"/>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4"/>
    <w:uiPriority w:val="99"/>
    <w:locked/>
    <w:rsid w:val="001167C4"/>
    <w:rPr>
      <w:rFonts w:ascii="Times New Roman" w:eastAsia="Times New Roman" w:hAnsi="Times New Roman" w:cs="Times New Roman"/>
      <w:b/>
      <w:sz w:val="26"/>
      <w:szCs w:val="20"/>
      <w:lang w:eastAsia="ru-RU"/>
    </w:rPr>
  </w:style>
  <w:style w:type="paragraph" w:customStyle="1" w:styleId="12-">
    <w:name w:val="ТАБ 12-Заг."/>
    <w:basedOn w:val="af3"/>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5">
    <w:name w:val="Рис. Знак"/>
    <w:locked/>
    <w:rsid w:val="001167C4"/>
    <w:rPr>
      <w:rFonts w:ascii="Times New Roman" w:eastAsia="Times New Roman" w:hAnsi="Times New Roman"/>
      <w:b/>
      <w:sz w:val="26"/>
    </w:rPr>
  </w:style>
  <w:style w:type="paragraph" w:customStyle="1" w:styleId="affffffffff6">
    <w:name w:val="Базовый"/>
    <w:uiPriority w:val="99"/>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uiPriority w:val="99"/>
    <w:qFormat/>
    <w:rsid w:val="001167C4"/>
    <w:rPr>
      <w:sz w:val="20"/>
    </w:rPr>
  </w:style>
  <w:style w:type="paragraph" w:customStyle="1" w:styleId="af">
    <w:name w:val="_таблица"/>
    <w:basedOn w:val="af3"/>
    <w:link w:val="affffffffff7"/>
    <w:uiPriority w:val="99"/>
    <w:qFormat/>
    <w:rsid w:val="001167C4"/>
    <w:pPr>
      <w:keepNext/>
      <w:keepLines/>
      <w:numPr>
        <w:numId w:val="44"/>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7">
    <w:name w:val="_таблица Знак"/>
    <w:link w:val="af"/>
    <w:uiPriority w:val="99"/>
    <w:rsid w:val="001167C4"/>
    <w:rPr>
      <w:rFonts w:ascii="Times New Roman" w:eastAsia="Calibri" w:hAnsi="Times New Roman" w:cs="Times New Roman"/>
      <w:b/>
      <w:sz w:val="26"/>
      <w:szCs w:val="26"/>
    </w:rPr>
  </w:style>
  <w:style w:type="paragraph" w:customStyle="1" w:styleId="affffffffff8">
    <w:name w:val="_прилож_"/>
    <w:basedOn w:val="2"/>
    <w:link w:val="affffffffff9"/>
    <w:uiPriority w:val="99"/>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9">
    <w:name w:val="_прилож_ Знак"/>
    <w:link w:val="affffffffff8"/>
    <w:uiPriority w:val="99"/>
    <w:rsid w:val="001167C4"/>
    <w:rPr>
      <w:rFonts w:ascii="Times New Roman" w:eastAsia="Times New Roman" w:hAnsi="Times New Roman" w:cs="Times New Roman"/>
      <w:b/>
      <w:bCs/>
      <w:iCs/>
      <w:color w:val="000000"/>
      <w:sz w:val="48"/>
      <w:szCs w:val="28"/>
    </w:rPr>
  </w:style>
  <w:style w:type="character" w:customStyle="1" w:styleId="affffffffffa">
    <w:name w:val="_рисунок Знак"/>
    <w:link w:val="a0"/>
    <w:uiPriority w:val="99"/>
    <w:locked/>
    <w:rsid w:val="001167C4"/>
    <w:rPr>
      <w:rFonts w:ascii="Times New Roman" w:hAnsi="Times New Roman"/>
      <w:b/>
      <w:sz w:val="24"/>
      <w:szCs w:val="24"/>
    </w:rPr>
  </w:style>
  <w:style w:type="paragraph" w:customStyle="1" w:styleId="a0">
    <w:name w:val="_рисунок"/>
    <w:basedOn w:val="af3"/>
    <w:link w:val="affffffffffa"/>
    <w:uiPriority w:val="99"/>
    <w:qFormat/>
    <w:rsid w:val="001167C4"/>
    <w:pPr>
      <w:numPr>
        <w:numId w:val="45"/>
      </w:numPr>
      <w:autoSpaceDE w:val="0"/>
      <w:autoSpaceDN w:val="0"/>
      <w:adjustRightInd w:val="0"/>
    </w:pPr>
    <w:rPr>
      <w:rFonts w:ascii="Times New Roman" w:hAnsi="Times New Roman"/>
      <w:b/>
      <w:sz w:val="24"/>
      <w:szCs w:val="24"/>
    </w:rPr>
  </w:style>
  <w:style w:type="paragraph" w:customStyle="1" w:styleId="1fffe">
    <w:name w:val="1"/>
    <w:basedOn w:val="2"/>
    <w:link w:val="1ffff"/>
    <w:uiPriority w:val="99"/>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uiPriority w:val="99"/>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b"/>
    <w:uiPriority w:val="99"/>
    <w:qFormat/>
    <w:rsid w:val="001167C4"/>
    <w:pPr>
      <w:numPr>
        <w:ilvl w:val="0"/>
        <w:numId w:val="46"/>
      </w:numPr>
    </w:pPr>
    <w:rPr>
      <w:rFonts w:ascii="Times New Roman" w:eastAsia="Times New Roman" w:hAnsi="Times New Roman" w:cs="Times New Roman"/>
      <w:color w:val="auto"/>
      <w:sz w:val="48"/>
    </w:rPr>
  </w:style>
  <w:style w:type="character" w:customStyle="1" w:styleId="affffffffffb">
    <w:name w:val="_прилож Знак"/>
    <w:link w:val="a3"/>
    <w:uiPriority w:val="99"/>
    <w:rsid w:val="001167C4"/>
    <w:rPr>
      <w:rFonts w:ascii="Times New Roman" w:eastAsia="Times New Roman" w:hAnsi="Times New Roman" w:cs="Times New Roman"/>
      <w:b/>
      <w:bCs/>
      <w:sz w:val="48"/>
    </w:rPr>
  </w:style>
  <w:style w:type="paragraph" w:customStyle="1" w:styleId="affffffffffc">
    <w:name w:val="_Обычный"/>
    <w:basedOn w:val="af7"/>
    <w:link w:val="affffffffffd"/>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d">
    <w:name w:val="_Обычный Знак"/>
    <w:link w:val="affffffffffc"/>
    <w:rsid w:val="001167C4"/>
    <w:rPr>
      <w:rFonts w:ascii="Times New Roman" w:eastAsia="Calibri" w:hAnsi="Times New Roman" w:cs="Times New Roman"/>
      <w:sz w:val="26"/>
      <w:szCs w:val="26"/>
    </w:rPr>
  </w:style>
  <w:style w:type="paragraph" w:customStyle="1" w:styleId="affffffffffe">
    <w:name w:val="_Выделение"/>
    <w:basedOn w:val="af7"/>
    <w:link w:val="afffffffffff"/>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
    <w:name w:val="_Выделение Знак"/>
    <w:link w:val="affffffffffe"/>
    <w:rsid w:val="001167C4"/>
    <w:rPr>
      <w:rFonts w:ascii="Times New Roman" w:eastAsia="Calibri" w:hAnsi="Times New Roman" w:cs="Times New Roman"/>
      <w:b/>
      <w:sz w:val="26"/>
      <w:szCs w:val="26"/>
    </w:rPr>
  </w:style>
  <w:style w:type="paragraph" w:customStyle="1" w:styleId="afffffffffff0">
    <w:name w:val="_Рисунок"/>
    <w:basedOn w:val="af7"/>
    <w:link w:val="afffffffffff1"/>
    <w:qFormat/>
    <w:rsid w:val="001167C4"/>
    <w:pPr>
      <w:spacing w:after="240"/>
      <w:ind w:left="0"/>
    </w:pPr>
    <w:rPr>
      <w:rFonts w:ascii="Times New Roman" w:eastAsia="Calibri" w:hAnsi="Times New Roman" w:cs="Times New Roman"/>
      <w:b/>
      <w:sz w:val="26"/>
      <w:szCs w:val="26"/>
    </w:rPr>
  </w:style>
  <w:style w:type="character" w:customStyle="1" w:styleId="afffffffffff1">
    <w:name w:val="_Рисунок Знак"/>
    <w:link w:val="afffffffffff0"/>
    <w:rsid w:val="001167C4"/>
    <w:rPr>
      <w:rFonts w:ascii="Times New Roman" w:eastAsia="Calibri" w:hAnsi="Times New Roman" w:cs="Times New Roman"/>
      <w:b/>
      <w:sz w:val="26"/>
      <w:szCs w:val="26"/>
    </w:rPr>
  </w:style>
  <w:style w:type="paragraph" w:customStyle="1" w:styleId="1e">
    <w:name w:val="Стиль1_ГЛАВА"/>
    <w:basedOn w:val="15"/>
    <w:link w:val="1ffff0"/>
    <w:uiPriority w:val="99"/>
    <w:qFormat/>
    <w:rsid w:val="001167C4"/>
    <w:pPr>
      <w:keepNext w:val="0"/>
      <w:keepLines w:val="0"/>
      <w:numPr>
        <w:numId w:val="50"/>
      </w:numPr>
      <w:tabs>
        <w:tab w:val="left" w:pos="1560"/>
      </w:tabs>
      <w:suppressAutoHyphens/>
      <w:jc w:val="left"/>
    </w:pPr>
    <w:rPr>
      <w:rFonts w:eastAsia="Times New Roman" w:cs="Times New Roman"/>
      <w:caps w:val="0"/>
      <w:kern w:val="28"/>
    </w:rPr>
  </w:style>
  <w:style w:type="paragraph" w:customStyle="1" w:styleId="2ffd">
    <w:name w:val="Стиль2_Часть"/>
    <w:basedOn w:val="2"/>
    <w:link w:val="2ffe"/>
    <w:uiPriority w:val="99"/>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e"/>
    <w:uiPriority w:val="99"/>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
    <w:link w:val="3ff"/>
    <w:uiPriority w:val="99"/>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uiPriority w:val="99"/>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uiPriority w:val="99"/>
    <w:rsid w:val="001167C4"/>
    <w:rPr>
      <w:rFonts w:ascii="Times New Roman" w:eastAsia="Times New Roman" w:hAnsi="Times New Roman" w:cs="Times New Roman"/>
      <w:b/>
      <w:bCs/>
      <w:kern w:val="28"/>
      <w:sz w:val="24"/>
      <w:szCs w:val="26"/>
    </w:rPr>
  </w:style>
  <w:style w:type="paragraph" w:customStyle="1" w:styleId="Style150">
    <w:name w:val="Style150"/>
    <w:basedOn w:val="af3"/>
    <w:uiPriority w:val="99"/>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3"/>
    <w:uiPriority w:val="99"/>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3"/>
    <w:uiPriority w:val="99"/>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3"/>
    <w:uiPriority w:val="99"/>
    <w:rsid w:val="001167C4"/>
    <w:pPr>
      <w:jc w:val="left"/>
    </w:pPr>
    <w:rPr>
      <w:rFonts w:ascii="Arial" w:eastAsia="Arial" w:hAnsi="Arial" w:cs="Arial"/>
      <w:sz w:val="20"/>
      <w:szCs w:val="20"/>
      <w:lang w:eastAsia="ru-RU"/>
    </w:rPr>
  </w:style>
  <w:style w:type="paragraph" w:customStyle="1" w:styleId="Style299">
    <w:name w:val="Style299"/>
    <w:basedOn w:val="af3"/>
    <w:uiPriority w:val="99"/>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3"/>
    <w:uiPriority w:val="99"/>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3"/>
    <w:uiPriority w:val="99"/>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3"/>
    <w:uiPriority w:val="99"/>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2">
    <w:name w:val="Normal Indent"/>
    <w:basedOn w:val="af3"/>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
    <w:link w:val="1ffff4"/>
    <w:uiPriority w:val="99"/>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uiPriority w:val="99"/>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7"/>
    <w:link w:val="afffffffffff3"/>
    <w:uiPriority w:val="99"/>
    <w:qFormat/>
    <w:rsid w:val="001167C4"/>
    <w:pPr>
      <w:numPr>
        <w:numId w:val="48"/>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3">
    <w:name w:val="_Обычный список точка Знак"/>
    <w:link w:val="a6"/>
    <w:uiPriority w:val="99"/>
    <w:rsid w:val="001167C4"/>
    <w:rPr>
      <w:rFonts w:ascii="Times New Roman" w:eastAsia="Calibri" w:hAnsi="Times New Roman" w:cs="Times New Roman"/>
      <w:sz w:val="26"/>
      <w:szCs w:val="26"/>
      <w:lang w:eastAsia="ru-RU"/>
    </w:rPr>
  </w:style>
  <w:style w:type="paragraph" w:customStyle="1" w:styleId="afffffffffff4">
    <w:name w:val="_Таблица"/>
    <w:basedOn w:val="af7"/>
    <w:link w:val="afffffffffff5"/>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5">
    <w:name w:val="_Таблица Знак"/>
    <w:link w:val="afffffffffff4"/>
    <w:uiPriority w:val="99"/>
    <w:rsid w:val="001167C4"/>
    <w:rPr>
      <w:rFonts w:ascii="Times New Roman" w:eastAsia="Calibri" w:hAnsi="Times New Roman" w:cs="Times New Roman"/>
      <w:b/>
      <w:sz w:val="26"/>
      <w:szCs w:val="26"/>
      <w:lang w:eastAsia="ru-RU"/>
    </w:rPr>
  </w:style>
  <w:style w:type="paragraph" w:customStyle="1" w:styleId="112">
    <w:name w:val="_1.1"/>
    <w:basedOn w:val="2"/>
    <w:link w:val="11f6"/>
    <w:uiPriority w:val="99"/>
    <w:qFormat/>
    <w:rsid w:val="001167C4"/>
    <w:pPr>
      <w:numPr>
        <w:numId w:val="47"/>
      </w:numPr>
      <w:jc w:val="left"/>
    </w:pPr>
    <w:rPr>
      <w:rFonts w:eastAsia="Times New Roman" w:cs="Times New Roman"/>
      <w:i/>
      <w:iCs/>
      <w:color w:val="000000"/>
      <w:kern w:val="28"/>
      <w:sz w:val="28"/>
      <w:szCs w:val="28"/>
    </w:rPr>
  </w:style>
  <w:style w:type="character" w:customStyle="1" w:styleId="11f6">
    <w:name w:val="_1.1 Знак"/>
    <w:link w:val="112"/>
    <w:uiPriority w:val="99"/>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5"/>
    <w:link w:val="1ffff5"/>
    <w:uiPriority w:val="99"/>
    <w:rsid w:val="001167C4"/>
    <w:pPr>
      <w:keepLines w:val="0"/>
      <w:numPr>
        <w:numId w:val="49"/>
      </w:numPr>
      <w:tabs>
        <w:tab w:val="left" w:pos="0"/>
      </w:tabs>
      <w:suppressAutoHyphens/>
      <w:spacing w:line="360" w:lineRule="auto"/>
    </w:pPr>
    <w:rPr>
      <w:rFonts w:eastAsia="Times New Roman" w:cs="Times New Roman"/>
      <w:color w:val="000000"/>
      <w:kern w:val="28"/>
      <w:sz w:val="26"/>
      <w:szCs w:val="32"/>
    </w:rPr>
  </w:style>
  <w:style w:type="character" w:customStyle="1" w:styleId="1ffff5">
    <w:name w:val="_Раздел 1 Знак"/>
    <w:link w:val="10"/>
    <w:uiPriority w:val="99"/>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6"/>
    <w:uiPriority w:val="99"/>
    <w:qFormat/>
    <w:rsid w:val="001167C4"/>
    <w:pPr>
      <w:numPr>
        <w:numId w:val="42"/>
      </w:numPr>
      <w:spacing w:line="240" w:lineRule="auto"/>
    </w:pPr>
  </w:style>
  <w:style w:type="character" w:customStyle="1" w:styleId="afffffffffff6">
    <w:name w:val="ТАБЛ Знак"/>
    <w:link w:val="ac"/>
    <w:uiPriority w:val="99"/>
    <w:rsid w:val="001167C4"/>
    <w:rPr>
      <w:rFonts w:ascii="Times New Roman" w:eastAsia="Times New Roman" w:hAnsi="Times New Roman" w:cs="Times New Roman"/>
      <w:b/>
      <w:sz w:val="26"/>
      <w:szCs w:val="20"/>
      <w:lang w:eastAsia="ru-RU"/>
    </w:rPr>
  </w:style>
  <w:style w:type="paragraph" w:customStyle="1" w:styleId="-0">
    <w:name w:val="Рис-Т"/>
    <w:basedOn w:val="af3"/>
    <w:uiPriority w:val="99"/>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ffffffffff7">
    <w:name w:val="Со второго раздела"/>
    <w:uiPriority w:val="99"/>
    <w:rsid w:val="001167C4"/>
  </w:style>
  <w:style w:type="paragraph" w:customStyle="1" w:styleId="righttext">
    <w:name w:val="right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1"/>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uiPriority w:val="99"/>
    <w:semiHidden/>
    <w:rsid w:val="001167C4"/>
    <w:rPr>
      <w:rFonts w:ascii="Times New Roman" w:hAnsi="Times New Roman"/>
      <w:color w:val="000000"/>
      <w:lang w:eastAsia="en-US"/>
    </w:rPr>
  </w:style>
  <w:style w:type="character" w:customStyle="1" w:styleId="21f5">
    <w:name w:val="Основной текст с отступом 2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3"/>
    <w:uiPriority w:val="99"/>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uiPriority w:val="99"/>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uiPriority w:val="99"/>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3"/>
    <w:uiPriority w:val="99"/>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3"/>
    <w:link w:val="11f7"/>
    <w:uiPriority w:val="99"/>
    <w:qFormat/>
    <w:rsid w:val="001167C4"/>
    <w:pPr>
      <w:numPr>
        <w:numId w:val="52"/>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uiPriority w:val="99"/>
    <w:rsid w:val="001167C4"/>
    <w:rPr>
      <w:rFonts w:ascii="Times New Roman" w:eastAsia="Times New Roman" w:hAnsi="Times New Roman" w:cs="Times New Roman"/>
      <w:sz w:val="26"/>
      <w:szCs w:val="26"/>
    </w:rPr>
  </w:style>
  <w:style w:type="paragraph" w:customStyle="1" w:styleId="13">
    <w:name w:val="1."/>
    <w:basedOn w:val="af7"/>
    <w:link w:val="1ffff8"/>
    <w:uiPriority w:val="99"/>
    <w:rsid w:val="001167C4"/>
    <w:pPr>
      <w:pageBreakBefore/>
      <w:widowControl w:val="0"/>
      <w:numPr>
        <w:numId w:val="55"/>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7"/>
    <w:link w:val="11f8"/>
    <w:uiPriority w:val="99"/>
    <w:rsid w:val="001167C4"/>
    <w:pPr>
      <w:keepNext/>
      <w:numPr>
        <w:ilvl w:val="1"/>
        <w:numId w:val="55"/>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uiPriority w:val="99"/>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7"/>
    <w:link w:val="afffffffffff9"/>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uiPriority w:val="99"/>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
    <w:next w:val="affffffffffc"/>
    <w:link w:val="11fa"/>
    <w:uiPriority w:val="99"/>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c"/>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uiPriority w:val="9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c"/>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c"/>
    <w:link w:val="afffffffffffc"/>
    <w:uiPriority w:val="99"/>
    <w:qFormat/>
    <w:rsid w:val="001167C4"/>
    <w:pPr>
      <w:numPr>
        <w:numId w:val="53"/>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uiPriority w:val="99"/>
    <w:qFormat/>
    <w:rsid w:val="001167C4"/>
    <w:pPr>
      <w:numPr>
        <w:numId w:val="54"/>
      </w:numPr>
    </w:pPr>
  </w:style>
  <w:style w:type="character" w:customStyle="1" w:styleId="afffffffffffc">
    <w:name w:val="_Список маркерны Знак"/>
    <w:link w:val="a8"/>
    <w:uiPriority w:val="99"/>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uiPriority w:val="99"/>
    <w:rsid w:val="001167C4"/>
    <w:rPr>
      <w:rFonts w:ascii="Times New Roman" w:eastAsia="Calibri" w:hAnsi="Times New Roman" w:cs="Times New Roman"/>
      <w:iCs/>
      <w:sz w:val="26"/>
      <w:szCs w:val="26"/>
    </w:rPr>
  </w:style>
  <w:style w:type="paragraph" w:customStyle="1" w:styleId="afffffffffffe">
    <w:name w:val="_комментарий"/>
    <w:basedOn w:val="affffffffffc"/>
    <w:link w:val="affffffffffff"/>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3"/>
    <w:link w:val="affffffffffff2"/>
    <w:autoRedefine/>
    <w:uiPriority w:val="99"/>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uiPriority w:val="99"/>
    <w:rsid w:val="001167C4"/>
    <w:rPr>
      <w:rFonts w:ascii="Times New Roman" w:eastAsia="Times New Roman" w:hAnsi="Times New Roman" w:cs="Times New Roman"/>
      <w:b/>
      <w:caps/>
      <w:spacing w:val="5"/>
      <w:sz w:val="32"/>
    </w:rPr>
  </w:style>
  <w:style w:type="paragraph" w:customStyle="1" w:styleId="ab">
    <w:name w:val="Перечисление"/>
    <w:basedOn w:val="af7"/>
    <w:link w:val="affffffffffff3"/>
    <w:uiPriority w:val="99"/>
    <w:qFormat/>
    <w:rsid w:val="001167C4"/>
    <w:pPr>
      <w:numPr>
        <w:numId w:val="56"/>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d"/>
    <w:next w:val="affffffffffc"/>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style>
  <w:style w:type="paragraph" w:customStyle="1" w:styleId="341">
    <w:name w:val="3.4 Т. Центр"/>
    <w:link w:val="342"/>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uiPriority w:val="99"/>
    <w:rsid w:val="001167C4"/>
    <w:pPr>
      <w:numPr>
        <w:ilvl w:val="1"/>
        <w:numId w:val="58"/>
      </w:numPr>
      <w:spacing w:after="40"/>
      <w:ind w:left="0" w:firstLine="709"/>
    </w:pPr>
    <w:rPr>
      <w:i/>
    </w:rPr>
  </w:style>
  <w:style w:type="character" w:customStyle="1" w:styleId="127">
    <w:name w:val="1_2 Список нумерной Знак"/>
    <w:link w:val="122"/>
    <w:uiPriority w:val="99"/>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uiPriority w:val="99"/>
    <w:qFormat/>
    <w:rsid w:val="001167C4"/>
    <w:pPr>
      <w:numPr>
        <w:ilvl w:val="0"/>
        <w:numId w:val="59"/>
      </w:numPr>
      <w:ind w:left="0" w:firstLine="709"/>
    </w:pPr>
  </w:style>
  <w:style w:type="character" w:customStyle="1" w:styleId="128">
    <w:name w:val="1_2 Список нумерованный Знак"/>
    <w:link w:val="120"/>
    <w:uiPriority w:val="99"/>
    <w:rsid w:val="001167C4"/>
    <w:rPr>
      <w:rFonts w:ascii="Times New Roman" w:eastAsia="Times New Roman" w:hAnsi="Times New Roman" w:cs="Times New Roman"/>
      <w:i/>
      <w:sz w:val="26"/>
      <w:szCs w:val="26"/>
    </w:rPr>
  </w:style>
  <w:style w:type="paragraph" w:customStyle="1" w:styleId="3300">
    <w:name w:val="3.3 Т. Слева + 0"/>
    <w:basedOn w:val="af3"/>
    <w:uiPriority w:val="99"/>
    <w:rsid w:val="001167C4"/>
    <w:pPr>
      <w:jc w:val="left"/>
    </w:pPr>
    <w:rPr>
      <w:rFonts w:ascii="Times New Roman" w:eastAsia="Times New Roman" w:hAnsi="Times New Roman" w:cs="Times New Roman"/>
      <w:sz w:val="20"/>
      <w:szCs w:val="20"/>
    </w:rPr>
  </w:style>
  <w:style w:type="paragraph" w:customStyle="1" w:styleId="31f0">
    <w:name w:val="3.1 Т. Подзаг."/>
    <w:link w:val="31f1"/>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uiPriority w:val="99"/>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3"/>
    <w:uiPriority w:val="99"/>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uiPriority w:val="99"/>
    <w:rsid w:val="001167C4"/>
    <w:rPr>
      <w:rFonts w:ascii="Times New Roman" w:eastAsia="MS Mincho" w:hAnsi="Times New Roman" w:cs="Times New Roman"/>
      <w:sz w:val="28"/>
      <w:szCs w:val="24"/>
      <w:lang w:eastAsia="ru-RU"/>
    </w:rPr>
  </w:style>
  <w:style w:type="paragraph" w:customStyle="1" w:styleId="1ffffd">
    <w:name w:val="Красная строка1"/>
    <w:basedOn w:val="afff5"/>
    <w:next w:val="af3"/>
    <w:link w:val="affffffffffff7"/>
    <w:uiPriority w:val="99"/>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uiPriority w:val="99"/>
    <w:rsid w:val="001167C4"/>
    <w:rPr>
      <w:rFonts w:ascii="Times New Roman" w:eastAsia="Times New Roman" w:hAnsi="Times New Roman" w:cs="Times New Roman"/>
      <w:spacing w:val="-5"/>
      <w:sz w:val="28"/>
    </w:rPr>
  </w:style>
  <w:style w:type="paragraph" w:customStyle="1" w:styleId="affffffffffff8">
    <w:name w:val="Уравнения"/>
    <w:uiPriority w:val="99"/>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3"/>
    <w:next w:val="af3"/>
    <w:uiPriority w:val="99"/>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uiPriority w:val="99"/>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uiPriority w:val="99"/>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rsid w:val="001167C4"/>
    <w:pPr>
      <w:ind w:left="34" w:right="176"/>
      <w:jc w:val="left"/>
    </w:pPr>
  </w:style>
  <w:style w:type="paragraph" w:customStyle="1" w:styleId="11fb">
    <w:name w:val="1.1а Заг. Оглавления"/>
    <w:link w:val="11fc"/>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0353C1"/>
    <w:rPr>
      <w:rFonts w:ascii="Times New Roman" w:hAnsi="Times New Roman"/>
      <w:sz w:val="24"/>
    </w:rPr>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uiPriority w:val="99"/>
    <w:rsid w:val="001167C4"/>
    <w:pPr>
      <w:numPr>
        <w:numId w:val="60"/>
      </w:numPr>
      <w:spacing w:after="40"/>
      <w:ind w:left="1134" w:hanging="425"/>
      <w:contextualSpacing/>
    </w:pPr>
  </w:style>
  <w:style w:type="character" w:customStyle="1" w:styleId="0513">
    <w:name w:val="0.5 Список 1) Знак"/>
    <w:aliases w:val="2) Знак"/>
    <w:link w:val="051"/>
    <w:uiPriority w:val="99"/>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uiPriority w:val="99"/>
    <w:rsid w:val="001167C4"/>
    <w:pPr>
      <w:numPr>
        <w:numId w:val="61"/>
      </w:numPr>
      <w:ind w:left="2137" w:hanging="357"/>
    </w:pPr>
  </w:style>
  <w:style w:type="character" w:customStyle="1" w:styleId="060">
    <w:name w:val="0.6 Список а) Знак"/>
    <w:aliases w:val="б) Знак"/>
    <w:link w:val="06"/>
    <w:uiPriority w:val="99"/>
    <w:rsid w:val="001167C4"/>
    <w:rPr>
      <w:rFonts w:ascii="Times New Roman" w:eastAsia="Times New Roman" w:hAnsi="Times New Roman" w:cs="Times New Roman"/>
      <w:sz w:val="26"/>
      <w:szCs w:val="26"/>
    </w:rPr>
  </w:style>
  <w:style w:type="character" w:customStyle="1" w:styleId="11f3">
    <w:name w:val="1.1 Заг. Частей Знак"/>
    <w:link w:val="113"/>
    <w:uiPriority w:val="99"/>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uiPriority w:val="99"/>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uiPriority w:val="99"/>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6"/>
    <w:rsid w:val="001167C4"/>
  </w:style>
  <w:style w:type="character" w:customStyle="1" w:styleId="0511110">
    <w:name w:val="05_Глава 1.1.1.1. Знак"/>
    <w:link w:val="051111"/>
    <w:uiPriority w:val="99"/>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uiPriority w:val="99"/>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uiPriority w:val="99"/>
    <w:rsid w:val="001167C4"/>
    <w:rPr>
      <w:rFonts w:ascii="Times New Roman" w:eastAsia="Times New Roman" w:hAnsi="Times New Roman" w:cs="Times New Roman"/>
      <w:sz w:val="28"/>
    </w:rPr>
  </w:style>
  <w:style w:type="paragraph" w:customStyle="1" w:styleId="240">
    <w:name w:val="2.4 Текст титула ПТЭ"/>
    <w:basedOn w:val="230"/>
    <w:uiPriority w:val="99"/>
    <w:rsid w:val="001167C4"/>
    <w:pPr>
      <w:spacing w:line="240" w:lineRule="auto"/>
      <w:ind w:left="2268" w:right="2268"/>
    </w:pPr>
  </w:style>
  <w:style w:type="paragraph" w:customStyle="1" w:styleId="322">
    <w:name w:val="3.2 Т. Слева"/>
    <w:link w:val="323"/>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uiPriority w:val="99"/>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3"/>
    <w:uiPriority w:val="99"/>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3"/>
    <w:uiPriority w:val="99"/>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uiPriority w:val="99"/>
    <w:rsid w:val="001167C4"/>
    <w:pPr>
      <w:ind w:firstLine="851"/>
    </w:pPr>
  </w:style>
  <w:style w:type="table" w:customStyle="1" w:styleId="3-31">
    <w:name w:val="Средняя сетка 3 - Акцент 31"/>
    <w:basedOn w:val="af5"/>
    <w:next w:val="af5"/>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uiPriority w:val="99"/>
    <w:rsid w:val="001167C4"/>
    <w:pPr>
      <w:spacing w:before="120" w:after="120"/>
      <w:contextualSpacing w:val="0"/>
      <w:jc w:val="right"/>
    </w:pPr>
  </w:style>
  <w:style w:type="table" w:customStyle="1" w:styleId="1ffffe">
    <w:name w:val="Сетка таблицы светлая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uiPriority w:val="99"/>
    <w:rsid w:val="001167C4"/>
    <w:pPr>
      <w:numPr>
        <w:numId w:val="57"/>
      </w:numPr>
      <w:ind w:left="1701" w:firstLine="709"/>
    </w:pPr>
  </w:style>
  <w:style w:type="character" w:customStyle="1" w:styleId="0522">
    <w:name w:val="0.5 Список 2 Знак"/>
    <w:link w:val="052"/>
    <w:uiPriority w:val="99"/>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6"/>
    <w:rsid w:val="001167C4"/>
  </w:style>
  <w:style w:type="table" w:customStyle="1" w:styleId="3110">
    <w:name w:val="3.1 Таблица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6"/>
    <w:rsid w:val="001167C4"/>
    <w:pPr>
      <w:numPr>
        <w:numId w:val="62"/>
      </w:numPr>
    </w:pPr>
  </w:style>
  <w:style w:type="table" w:customStyle="1" w:styleId="3111">
    <w:name w:val="3.1 Таблица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3"/>
    <w:uiPriority w:val="99"/>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uiPriority w:val="99"/>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3"/>
    <w:uiPriority w:val="99"/>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3"/>
    <w:uiPriority w:val="99"/>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3"/>
    <w:uiPriority w:val="99"/>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3"/>
    <w:uiPriority w:val="99"/>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3"/>
    <w:uiPriority w:val="99"/>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3"/>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uiPriority w:val="99"/>
    <w:rsid w:val="001167C4"/>
    <w:rPr>
      <w:rFonts w:ascii="Consultant" w:eastAsia="Times New Roman" w:hAnsi="Consultant" w:cs="Times New Roman"/>
      <w:lang w:val="en-US" w:bidi="en-US"/>
    </w:rPr>
  </w:style>
  <w:style w:type="paragraph" w:customStyle="1" w:styleId="xl58938">
    <w:name w:val="xl58938"/>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3"/>
    <w:uiPriority w:val="99"/>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3"/>
    <w:uiPriority w:val="99"/>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3"/>
    <w:uiPriority w:val="99"/>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1167C4"/>
    <w:pPr>
      <w:numPr>
        <w:numId w:val="26"/>
      </w:numPr>
    </w:pPr>
  </w:style>
  <w:style w:type="numbering" w:customStyle="1" w:styleId="12a">
    <w:name w:val="Нет списка12"/>
    <w:next w:val="af6"/>
    <w:uiPriority w:val="99"/>
    <w:semiHidden/>
    <w:unhideWhenUsed/>
    <w:rsid w:val="001167C4"/>
  </w:style>
  <w:style w:type="table" w:customStyle="1" w:styleId="TableGridReport12">
    <w:name w:val="Table Grid Report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6"/>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6"/>
    <w:next w:val="111111"/>
    <w:rsid w:val="001167C4"/>
  </w:style>
  <w:style w:type="table" w:customStyle="1" w:styleId="813">
    <w:name w:val="Сетка таблицы8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1167C4"/>
  </w:style>
  <w:style w:type="table" w:customStyle="1" w:styleId="-32">
    <w:name w:val="Веб-таблица 3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6"/>
    <w:uiPriority w:val="99"/>
    <w:semiHidden/>
    <w:unhideWhenUsed/>
    <w:rsid w:val="001167C4"/>
  </w:style>
  <w:style w:type="table" w:customStyle="1" w:styleId="TableGridReport13">
    <w:name w:val="Table Grid Report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3"/>
    <w:uiPriority w:val="99"/>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3"/>
    <w:uiPriority w:val="99"/>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1167C4"/>
    <w:pPr>
      <w:numPr>
        <w:numId w:val="25"/>
      </w:numPr>
    </w:pPr>
  </w:style>
  <w:style w:type="table" w:customStyle="1" w:styleId="-33">
    <w:name w:val="Веб-таблица 3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6"/>
    <w:uiPriority w:val="99"/>
    <w:semiHidden/>
    <w:unhideWhenUsed/>
    <w:rsid w:val="001167C4"/>
  </w:style>
  <w:style w:type="table" w:customStyle="1" w:styleId="TableGridReport14">
    <w:name w:val="Table Grid Report1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3"/>
    <w:uiPriority w:val="99"/>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3"/>
    <w:uiPriority w:val="99"/>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3"/>
    <w:uiPriority w:val="99"/>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3"/>
    <w:uiPriority w:val="99"/>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3"/>
    <w:uiPriority w:val="99"/>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3"/>
    <w:uiPriority w:val="99"/>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3"/>
    <w:uiPriority w:val="99"/>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3"/>
    <w:uiPriority w:val="99"/>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3"/>
    <w:uiPriority w:val="99"/>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3"/>
    <w:uiPriority w:val="99"/>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1">
    <w:name w:val="Перечисление без номера"/>
    <w:basedOn w:val="afffffff7"/>
    <w:link w:val="affffffffffffb"/>
    <w:uiPriority w:val="99"/>
    <w:qFormat/>
    <w:rsid w:val="001167C4"/>
    <w:pPr>
      <w:numPr>
        <w:numId w:val="63"/>
      </w:numPr>
      <w:spacing w:before="120" w:line="240" w:lineRule="auto"/>
    </w:pPr>
  </w:style>
  <w:style w:type="character" w:customStyle="1" w:styleId="affffffffffffb">
    <w:name w:val="Перечисление без номера Знак"/>
    <w:link w:val="af1"/>
    <w:uiPriority w:val="99"/>
    <w:rsid w:val="001167C4"/>
    <w:rPr>
      <w:rFonts w:ascii="Times New Roman" w:eastAsia="Calibri" w:hAnsi="Times New Roman" w:cs="Times New Roman"/>
      <w:sz w:val="24"/>
      <w:szCs w:val="28"/>
      <w:lang w:val="en-US" w:bidi="en-US"/>
    </w:rPr>
  </w:style>
  <w:style w:type="paragraph" w:customStyle="1" w:styleId="1fffff2">
    <w:name w:val="Мой 1"/>
    <w:basedOn w:val="15"/>
    <w:next w:val="af3"/>
    <w:link w:val="1fffff3"/>
    <w:autoRedefine/>
    <w:qFormat/>
    <w:rsid w:val="001167C4"/>
    <w:pPr>
      <w:ind w:left="357" w:hanging="357"/>
    </w:pPr>
    <w:rPr>
      <w:rFonts w:eastAsia="TimesNewRomanPSMT" w:cs="Times New Roman"/>
      <w:bCs w:val="0"/>
      <w:color w:val="0070C0"/>
      <w:szCs w:val="20"/>
    </w:rPr>
  </w:style>
  <w:style w:type="paragraph" w:customStyle="1" w:styleId="11ff">
    <w:name w:val="Мой 11"/>
    <w:basedOn w:val="2"/>
    <w:next w:val="af3"/>
    <w:link w:val="11ff0"/>
    <w:uiPriority w:val="99"/>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uiPriority w:val="99"/>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uiPriority w:val="99"/>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uiPriority w:val="99"/>
    <w:rsid w:val="001167C4"/>
    <w:rPr>
      <w:rFonts w:ascii="Times New Roman" w:eastAsia="Calibri" w:hAnsi="Times New Roman" w:cs="Times New Roman"/>
      <w:b/>
      <w:szCs w:val="24"/>
    </w:rPr>
  </w:style>
  <w:style w:type="paragraph" w:customStyle="1" w:styleId="60">
    <w:name w:val="Стиль6"/>
    <w:basedOn w:val="af3"/>
    <w:link w:val="69"/>
    <w:uiPriority w:val="99"/>
    <w:rsid w:val="001167C4"/>
    <w:pPr>
      <w:numPr>
        <w:numId w:val="64"/>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uiPriority w:val="99"/>
    <w:rsid w:val="001167C4"/>
    <w:rPr>
      <w:rFonts w:ascii="Times New Roman" w:eastAsia="Calibri" w:hAnsi="Times New Roman" w:cs="Times New Roman"/>
      <w:b/>
      <w:szCs w:val="24"/>
    </w:rPr>
  </w:style>
  <w:style w:type="paragraph" w:customStyle="1" w:styleId="affffffffffffe">
    <w:name w:val="Мой Рис."/>
    <w:basedOn w:val="af3"/>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7"/>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3"/>
    <w:next w:val="af3"/>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9"/>
    <w:link w:val="afffffffffffff4"/>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3"/>
    <w:link w:val="25Exac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3"/>
    <w:link w:val="afffffffffffff6"/>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3"/>
    <w:link w:val="153"/>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3"/>
    <w:link w:val="97"/>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3"/>
    <w:link w:val="1600"/>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3"/>
    <w:link w:val="86"/>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3"/>
    <w:link w:val="21f8"/>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3"/>
    <w:link w:val="159"/>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3"/>
    <w:link w:val="62Exac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3"/>
    <w:link w:val="31f3"/>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3"/>
    <w:link w:val="181"/>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3"/>
    <w:link w:val="720"/>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3"/>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3"/>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3"/>
    <w:link w:val="88"/>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3"/>
    <w:link w:val="430"/>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3"/>
    <w:link w:val="15Exac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3"/>
    <w:link w:val="76Exac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3"/>
    <w:link w:val="Exac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3"/>
    <w:link w:val="113Exac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3"/>
    <w:link w:val="79Exac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3"/>
    <w:link w:val="730"/>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3"/>
    <w:link w:val="6Exact0"/>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3"/>
    <w:link w:val="361"/>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3"/>
    <w:link w:val="96"/>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3"/>
    <w:link w:val="47Exac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3"/>
    <w:link w:val="155"/>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3"/>
    <w:uiPriority w:val="99"/>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77) + Consolas,6 pt,Масштаб 150% Exac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3"/>
    <w:link w:val="15Exact0"/>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3"/>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1167C4"/>
  </w:style>
  <w:style w:type="numbering" w:customStyle="1" w:styleId="163">
    <w:name w:val="Нет списка16"/>
    <w:next w:val="af6"/>
    <w:uiPriority w:val="99"/>
    <w:semiHidden/>
    <w:unhideWhenUsed/>
    <w:rsid w:val="001167C4"/>
  </w:style>
  <w:style w:type="table" w:customStyle="1" w:styleId="TableGridReport5">
    <w:name w:val="Table Grid Report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1167C4"/>
  </w:style>
  <w:style w:type="numbering" w:customStyle="1" w:styleId="172">
    <w:name w:val="Нет списка17"/>
    <w:next w:val="af6"/>
    <w:uiPriority w:val="99"/>
    <w:semiHidden/>
    <w:unhideWhenUsed/>
    <w:rsid w:val="001167C4"/>
  </w:style>
  <w:style w:type="table" w:customStyle="1" w:styleId="190">
    <w:name w:val="Сетка таблицы19"/>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1167C4"/>
    <w:pPr>
      <w:numPr>
        <w:numId w:val="22"/>
      </w:numPr>
    </w:pPr>
  </w:style>
  <w:style w:type="table" w:customStyle="1" w:styleId="-34">
    <w:name w:val="Веб-таблица 34"/>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6"/>
    <w:uiPriority w:val="99"/>
    <w:semiHidden/>
    <w:unhideWhenUsed/>
    <w:rsid w:val="001167C4"/>
  </w:style>
  <w:style w:type="table" w:customStyle="1" w:styleId="1124">
    <w:name w:val="Сетка таблицы112"/>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6"/>
    <w:uiPriority w:val="99"/>
    <w:semiHidden/>
    <w:unhideWhenUsed/>
    <w:rsid w:val="001167C4"/>
  </w:style>
  <w:style w:type="numbering" w:customStyle="1" w:styleId="19">
    <w:name w:val="Со второго раздела1"/>
    <w:uiPriority w:val="99"/>
    <w:rsid w:val="001167C4"/>
    <w:pPr>
      <w:numPr>
        <w:numId w:val="88"/>
      </w:numPr>
    </w:pPr>
  </w:style>
  <w:style w:type="numbering" w:customStyle="1" w:styleId="31">
    <w:name w:val="Стиль31"/>
    <w:uiPriority w:val="99"/>
    <w:rsid w:val="001167C4"/>
    <w:pPr>
      <w:numPr>
        <w:numId w:val="24"/>
      </w:numPr>
    </w:pPr>
  </w:style>
  <w:style w:type="numbering" w:customStyle="1" w:styleId="3113">
    <w:name w:val="Нет списка311"/>
    <w:next w:val="af6"/>
    <w:semiHidden/>
    <w:unhideWhenUsed/>
    <w:rsid w:val="001167C4"/>
  </w:style>
  <w:style w:type="numbering" w:customStyle="1" w:styleId="053">
    <w:name w:val="0.5 Список Заг.3"/>
    <w:uiPriority w:val="99"/>
    <w:rsid w:val="001167C4"/>
    <w:pPr>
      <w:numPr>
        <w:numId w:val="27"/>
      </w:numPr>
    </w:pPr>
  </w:style>
  <w:style w:type="table" w:customStyle="1" w:styleId="5111">
    <w:name w:val="Сетка таблицы5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1167C4"/>
  </w:style>
  <w:style w:type="table" w:customStyle="1" w:styleId="4112">
    <w:name w:val="Сетка таблицы4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6"/>
    <w:rsid w:val="001167C4"/>
    <w:pPr>
      <w:numPr>
        <w:numId w:val="31"/>
      </w:numPr>
    </w:pPr>
  </w:style>
  <w:style w:type="table" w:customStyle="1" w:styleId="3120">
    <w:name w:val="3.1 Таблица2"/>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6"/>
    <w:uiPriority w:val="99"/>
    <w:semiHidden/>
    <w:unhideWhenUsed/>
    <w:rsid w:val="001167C4"/>
  </w:style>
  <w:style w:type="table" w:customStyle="1" w:styleId="621">
    <w:name w:val="Сетка таблицы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6"/>
    <w:rsid w:val="001167C4"/>
    <w:pPr>
      <w:numPr>
        <w:numId w:val="77"/>
      </w:numPr>
    </w:pPr>
  </w:style>
  <w:style w:type="table" w:customStyle="1" w:styleId="31120">
    <w:name w:val="3.1 Таблица12"/>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1167C4"/>
    <w:pPr>
      <w:numPr>
        <w:numId w:val="87"/>
      </w:numPr>
    </w:pPr>
  </w:style>
  <w:style w:type="numbering" w:customStyle="1" w:styleId="0511111">
    <w:name w:val="0.5 Список Заг.1111"/>
    <w:uiPriority w:val="99"/>
    <w:rsid w:val="001167C4"/>
  </w:style>
  <w:style w:type="numbering" w:customStyle="1" w:styleId="05111">
    <w:name w:val="Стиль 0.5 Список Заг.111"/>
    <w:basedOn w:val="af6"/>
    <w:rsid w:val="001167C4"/>
    <w:pPr>
      <w:numPr>
        <w:numId w:val="32"/>
      </w:numPr>
    </w:pPr>
  </w:style>
  <w:style w:type="table" w:customStyle="1" w:styleId="31111">
    <w:name w:val="3.1 Таблица1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5"/>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6"/>
    <w:uiPriority w:val="99"/>
    <w:semiHidden/>
    <w:unhideWhenUsed/>
    <w:rsid w:val="001167C4"/>
  </w:style>
  <w:style w:type="table" w:customStyle="1" w:styleId="TableGridReport21">
    <w:name w:val="Table Grid Report2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6"/>
    <w:uiPriority w:val="99"/>
    <w:semiHidden/>
    <w:unhideWhenUsed/>
    <w:rsid w:val="001167C4"/>
  </w:style>
  <w:style w:type="table" w:customStyle="1" w:styleId="TableGridReport31">
    <w:name w:val="Table Grid Report3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1167C4"/>
    <w:pPr>
      <w:numPr>
        <w:numId w:val="17"/>
      </w:numPr>
    </w:pPr>
  </w:style>
  <w:style w:type="table" w:customStyle="1" w:styleId="-311">
    <w:name w:val="Веб-таблица 31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6"/>
    <w:uiPriority w:val="99"/>
    <w:semiHidden/>
    <w:unhideWhenUsed/>
    <w:rsid w:val="001167C4"/>
  </w:style>
  <w:style w:type="table" w:customStyle="1" w:styleId="TableGridReport121">
    <w:name w:val="Table Grid Report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6"/>
    <w:uiPriority w:val="99"/>
    <w:semiHidden/>
    <w:unhideWhenUsed/>
    <w:rsid w:val="001167C4"/>
  </w:style>
  <w:style w:type="table" w:customStyle="1" w:styleId="TableGridReport41">
    <w:name w:val="Table Grid Report4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6"/>
    <w:uiPriority w:val="99"/>
    <w:semiHidden/>
    <w:unhideWhenUsed/>
    <w:rsid w:val="001167C4"/>
  </w:style>
  <w:style w:type="table" w:customStyle="1" w:styleId="1610">
    <w:name w:val="Сетка таблицы16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6"/>
    <w:next w:val="111111"/>
    <w:rsid w:val="001167C4"/>
  </w:style>
  <w:style w:type="numbering" w:customStyle="1" w:styleId="1111111">
    <w:name w:val="1 / 1.1 / 1.1.11"/>
    <w:basedOn w:val="af6"/>
    <w:next w:val="111111"/>
    <w:uiPriority w:val="99"/>
    <w:unhideWhenUsed/>
    <w:rsid w:val="001167C4"/>
  </w:style>
  <w:style w:type="numbering" w:customStyle="1" w:styleId="8110">
    <w:name w:val="Нет списка811"/>
    <w:next w:val="af6"/>
    <w:uiPriority w:val="99"/>
    <w:semiHidden/>
    <w:unhideWhenUsed/>
    <w:rsid w:val="001167C4"/>
  </w:style>
  <w:style w:type="numbering" w:customStyle="1" w:styleId="21fb">
    <w:name w:val="Рис.21"/>
    <w:rsid w:val="001167C4"/>
  </w:style>
  <w:style w:type="table" w:customStyle="1" w:styleId="-321">
    <w:name w:val="Веб-таблица 32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6"/>
    <w:uiPriority w:val="99"/>
    <w:semiHidden/>
    <w:unhideWhenUsed/>
    <w:rsid w:val="001167C4"/>
  </w:style>
  <w:style w:type="table" w:customStyle="1" w:styleId="TableGridReport131">
    <w:name w:val="Table Grid Report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6"/>
    <w:uiPriority w:val="99"/>
    <w:semiHidden/>
    <w:unhideWhenUsed/>
    <w:rsid w:val="001167C4"/>
  </w:style>
  <w:style w:type="table" w:customStyle="1" w:styleId="912">
    <w:name w:val="Сетка таблицы9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1167C4"/>
    <w:pPr>
      <w:numPr>
        <w:numId w:val="16"/>
      </w:numPr>
    </w:pPr>
  </w:style>
  <w:style w:type="table" w:customStyle="1" w:styleId="-331">
    <w:name w:val="Веб-таблица 33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6"/>
    <w:uiPriority w:val="99"/>
    <w:semiHidden/>
    <w:unhideWhenUsed/>
    <w:rsid w:val="001167C4"/>
  </w:style>
  <w:style w:type="table" w:customStyle="1" w:styleId="TableGridReport141">
    <w:name w:val="Table Grid Report14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6"/>
    <w:next w:val="111111"/>
    <w:locked/>
    <w:rsid w:val="001167C4"/>
  </w:style>
  <w:style w:type="table" w:customStyle="1" w:styleId="11170">
    <w:name w:val="Средний список 1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6"/>
    <w:uiPriority w:val="99"/>
    <w:rsid w:val="001167C4"/>
    <w:pPr>
      <w:numPr>
        <w:numId w:val="80"/>
      </w:numPr>
    </w:pPr>
  </w:style>
  <w:style w:type="numbering" w:customStyle="1" w:styleId="312">
    <w:name w:val="Заголовок 3 ур1"/>
    <w:basedOn w:val="af6"/>
    <w:uiPriority w:val="99"/>
    <w:rsid w:val="001167C4"/>
    <w:pPr>
      <w:numPr>
        <w:numId w:val="21"/>
      </w:numPr>
    </w:pPr>
  </w:style>
  <w:style w:type="character" w:customStyle="1" w:styleId="name">
    <w:name w:val="name"/>
    <w:basedOn w:val="af4"/>
    <w:rsid w:val="001167C4"/>
  </w:style>
  <w:style w:type="table" w:customStyle="1" w:styleId="2-42">
    <w:name w:val="Средняя заливка 2 - Акцент 42"/>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6"/>
    <w:next w:val="111111"/>
    <w:locked/>
    <w:rsid w:val="001167C4"/>
  </w:style>
  <w:style w:type="numbering" w:customStyle="1" w:styleId="1111141">
    <w:name w:val="1 / 1.1 / 1.1.41"/>
    <w:basedOn w:val="af6"/>
    <w:next w:val="111111"/>
    <w:rsid w:val="001167C4"/>
  </w:style>
  <w:style w:type="table" w:customStyle="1" w:styleId="11180">
    <w:name w:val="Средний список 1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3"/>
    <w:uiPriority w:val="99"/>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3"/>
    <w:uiPriority w:val="99"/>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3"/>
    <w:uiPriority w:val="99"/>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3"/>
    <w:uiPriority w:val="99"/>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3"/>
    <w:uiPriority w:val="99"/>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3"/>
    <w:uiPriority w:val="99"/>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3"/>
    <w:uiPriority w:val="99"/>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3"/>
    <w:uiPriority w:val="99"/>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3"/>
    <w:uiPriority w:val="99"/>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3"/>
    <w:uiPriority w:val="99"/>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3"/>
    <w:uiPriority w:val="99"/>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3"/>
    <w:uiPriority w:val="99"/>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3"/>
    <w:uiPriority w:val="99"/>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3"/>
    <w:uiPriority w:val="99"/>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3"/>
    <w:uiPriority w:val="99"/>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3"/>
    <w:uiPriority w:val="99"/>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3"/>
    <w:uiPriority w:val="99"/>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3"/>
    <w:uiPriority w:val="99"/>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3"/>
    <w:uiPriority w:val="99"/>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3"/>
    <w:uiPriority w:val="99"/>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3"/>
    <w:uiPriority w:val="99"/>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3"/>
    <w:uiPriority w:val="99"/>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3"/>
    <w:uiPriority w:val="99"/>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3"/>
    <w:uiPriority w:val="99"/>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3"/>
    <w:uiPriority w:val="99"/>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3"/>
    <w:uiPriority w:val="99"/>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3"/>
    <w:uiPriority w:val="99"/>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3"/>
    <w:uiPriority w:val="99"/>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3"/>
    <w:uiPriority w:val="99"/>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3"/>
    <w:uiPriority w:val="99"/>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3"/>
    <w:uiPriority w:val="99"/>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3"/>
    <w:uiPriority w:val="99"/>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3"/>
    <w:uiPriority w:val="99"/>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3"/>
    <w:uiPriority w:val="99"/>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3"/>
    <w:uiPriority w:val="99"/>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3"/>
    <w:uiPriority w:val="99"/>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3"/>
    <w:uiPriority w:val="99"/>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3"/>
    <w:uiPriority w:val="99"/>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3"/>
    <w:uiPriority w:val="99"/>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3"/>
    <w:uiPriority w:val="99"/>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3"/>
    <w:uiPriority w:val="99"/>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3"/>
    <w:uiPriority w:val="99"/>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3"/>
    <w:uiPriority w:val="99"/>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3"/>
    <w:uiPriority w:val="99"/>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5"/>
    <w:next w:val="1ff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5"/>
    <w:next w:val="2f6"/>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5"/>
    <w:next w:val="3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5"/>
    <w:next w:val="1ff2"/>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5"/>
    <w:next w:val="2f5"/>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5"/>
    <w:next w:val="3f"/>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5"/>
    <w:next w:val="4c"/>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5"/>
    <w:next w:val="5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5"/>
    <w:next w:val="1ff5"/>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5"/>
    <w:next w:val="2fa"/>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5"/>
    <w:next w:val="57"/>
    <w:semiHidden/>
    <w:unhideWhenUs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5"/>
    <w:next w:val="8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5"/>
    <w:next w:val="-1"/>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5"/>
    <w:next w:val="-2"/>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5"/>
    <w:next w:val="afffff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5"/>
    <w:next w:val="afffffe"/>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5"/>
    <w:next w:val="afffffc"/>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5"/>
    <w:next w:val="1ff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5"/>
    <w:next w:val="2f7"/>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5"/>
    <w:next w:val="-1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5"/>
    <w:next w:val="-2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5"/>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5"/>
    <w:next w:val="af5"/>
    <w:uiPriority w:val="64"/>
    <w:semiHidden/>
    <w:unhideWhenUsed/>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5"/>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6"/>
      </w:numPr>
    </w:pPr>
  </w:style>
  <w:style w:type="numbering" w:customStyle="1" w:styleId="1111151">
    <w:name w:val="1 / 1.1 / 1.1.51"/>
    <w:basedOn w:val="af6"/>
    <w:next w:val="111111"/>
    <w:semiHidden/>
    <w:unhideWhenUsed/>
    <w:rsid w:val="001167C4"/>
    <w:pPr>
      <w:numPr>
        <w:numId w:val="67"/>
      </w:numPr>
    </w:pPr>
  </w:style>
  <w:style w:type="numbering" w:customStyle="1" w:styleId="116">
    <w:name w:val="Стиль11"/>
    <w:uiPriority w:val="99"/>
    <w:rsid w:val="001167C4"/>
    <w:pPr>
      <w:numPr>
        <w:numId w:val="19"/>
      </w:numPr>
    </w:pPr>
  </w:style>
  <w:style w:type="numbering" w:customStyle="1" w:styleId="211">
    <w:name w:val="Заголовок 2 уровень11"/>
    <w:uiPriority w:val="99"/>
    <w:rsid w:val="001167C4"/>
    <w:pPr>
      <w:numPr>
        <w:numId w:val="20"/>
      </w:numPr>
    </w:pPr>
  </w:style>
  <w:style w:type="table" w:customStyle="1" w:styleId="722">
    <w:name w:val="Сетка таблицы7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5"/>
    <w:next w:val="aff8"/>
    <w:uiPriority w:val="59"/>
    <w:rsid w:val="001167C4"/>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5"/>
    <w:next w:val="afffffe"/>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5"/>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5"/>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5"/>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3"/>
    <w:uiPriority w:val="99"/>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3"/>
    <w:uiPriority w:val="99"/>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3"/>
    <w:uiPriority w:val="99"/>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3"/>
    <w:uiPriority w:val="99"/>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3"/>
    <w:uiPriority w:val="99"/>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3"/>
    <w:uiPriority w:val="99"/>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3"/>
    <w:uiPriority w:val="99"/>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3"/>
    <w:uiPriority w:val="99"/>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3"/>
    <w:uiPriority w:val="99"/>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3"/>
    <w:uiPriority w:val="99"/>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3"/>
    <w:uiPriority w:val="99"/>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3"/>
    <w:uiPriority w:val="99"/>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3"/>
    <w:uiPriority w:val="99"/>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3"/>
    <w:uiPriority w:val="99"/>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3"/>
    <w:uiPriority w:val="99"/>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3"/>
    <w:uiPriority w:val="99"/>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3"/>
    <w:uiPriority w:val="99"/>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3"/>
    <w:uiPriority w:val="99"/>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8"/>
      </w:numPr>
    </w:pPr>
  </w:style>
  <w:style w:type="table" w:customStyle="1" w:styleId="11122">
    <w:name w:val="Сетка таблицы1112"/>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1167C4"/>
    <w:pPr>
      <w:numPr>
        <w:numId w:val="69"/>
      </w:numPr>
    </w:pPr>
  </w:style>
  <w:style w:type="table" w:customStyle="1" w:styleId="-312">
    <w:name w:val="Веб-таблица 31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1167C4"/>
  </w:style>
  <w:style w:type="table" w:customStyle="1" w:styleId="1100">
    <w:name w:val="Сетка таблицы110"/>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1167C4"/>
    <w:pPr>
      <w:numPr>
        <w:numId w:val="68"/>
      </w:numPr>
    </w:pPr>
  </w:style>
  <w:style w:type="numbering" w:customStyle="1" w:styleId="1134">
    <w:name w:val="Нет списка113"/>
    <w:next w:val="af6"/>
    <w:uiPriority w:val="99"/>
    <w:semiHidden/>
    <w:unhideWhenUsed/>
    <w:rsid w:val="001167C4"/>
  </w:style>
  <w:style w:type="table" w:customStyle="1" w:styleId="2120">
    <w:name w:val="Сетка таблицы2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6"/>
    <w:uiPriority w:val="99"/>
    <w:semiHidden/>
    <w:unhideWhenUsed/>
    <w:rsid w:val="001167C4"/>
  </w:style>
  <w:style w:type="table" w:customStyle="1" w:styleId="326">
    <w:name w:val="Сетка таблицы32"/>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1167C4"/>
    <w:pPr>
      <w:numPr>
        <w:numId w:val="65"/>
      </w:numPr>
    </w:pPr>
  </w:style>
  <w:style w:type="table" w:customStyle="1" w:styleId="-313">
    <w:name w:val="Веб-таблица 31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6"/>
    <w:uiPriority w:val="99"/>
    <w:semiHidden/>
    <w:unhideWhenUsed/>
    <w:rsid w:val="001167C4"/>
  </w:style>
  <w:style w:type="table" w:customStyle="1" w:styleId="12210">
    <w:name w:val="Сетка таблицы12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70"/>
      </w:numPr>
    </w:pPr>
  </w:style>
  <w:style w:type="table" w:customStyle="1" w:styleId="145">
    <w:name w:val="Классическая таблица 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7"/>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7"/>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3"/>
    <w:uiPriority w:val="99"/>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3"/>
    <w:uiPriority w:val="99"/>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3"/>
    <w:uiPriority w:val="99"/>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3"/>
    <w:uiPriority w:val="99"/>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3"/>
    <w:uiPriority w:val="99"/>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3"/>
    <w:uiPriority w:val="99"/>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3"/>
    <w:uiPriority w:val="99"/>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3"/>
    <w:uiPriority w:val="99"/>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3"/>
    <w:uiPriority w:val="99"/>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3"/>
    <w:uiPriority w:val="99"/>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3"/>
    <w:uiPriority w:val="99"/>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3"/>
    <w:uiPriority w:val="99"/>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3"/>
    <w:uiPriority w:val="99"/>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3"/>
    <w:uiPriority w:val="99"/>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3"/>
    <w:uiPriority w:val="99"/>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3"/>
    <w:uiPriority w:val="99"/>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3"/>
    <w:uiPriority w:val="99"/>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3"/>
    <w:uiPriority w:val="99"/>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3"/>
    <w:uiPriority w:val="99"/>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3"/>
    <w:uiPriority w:val="99"/>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3"/>
    <w:uiPriority w:val="99"/>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3"/>
    <w:uiPriority w:val="99"/>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3"/>
    <w:uiPriority w:val="99"/>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3"/>
    <w:uiPriority w:val="99"/>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3"/>
    <w:uiPriority w:val="99"/>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3"/>
    <w:uiPriority w:val="99"/>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3"/>
    <w:uiPriority w:val="99"/>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3"/>
    <w:uiPriority w:val="99"/>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3"/>
    <w:uiPriority w:val="99"/>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3"/>
    <w:uiPriority w:val="99"/>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3"/>
    <w:uiPriority w:val="99"/>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3"/>
    <w:uiPriority w:val="99"/>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3"/>
    <w:uiPriority w:val="99"/>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3"/>
    <w:uiPriority w:val="99"/>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3"/>
    <w:uiPriority w:val="99"/>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3"/>
    <w:uiPriority w:val="99"/>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3"/>
    <w:uiPriority w:val="99"/>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3"/>
    <w:uiPriority w:val="99"/>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3"/>
    <w:uiPriority w:val="99"/>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3"/>
    <w:uiPriority w:val="99"/>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3"/>
    <w:uiPriority w:val="99"/>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3"/>
    <w:uiPriority w:val="99"/>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3"/>
    <w:uiPriority w:val="99"/>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3"/>
    <w:uiPriority w:val="99"/>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3"/>
    <w:uiPriority w:val="99"/>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5"/>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6"/>
    <w:next w:val="111111"/>
    <w:locked/>
    <w:rsid w:val="001167C4"/>
  </w:style>
  <w:style w:type="numbering" w:customStyle="1" w:styleId="21111">
    <w:name w:val="Нет списка2111"/>
    <w:next w:val="af6"/>
    <w:uiPriority w:val="99"/>
    <w:semiHidden/>
    <w:unhideWhenUsed/>
    <w:rsid w:val="001167C4"/>
  </w:style>
  <w:style w:type="numbering" w:customStyle="1" w:styleId="1111112">
    <w:name w:val="Нет списка111111"/>
    <w:next w:val="af6"/>
    <w:uiPriority w:val="99"/>
    <w:semiHidden/>
    <w:unhideWhenUsed/>
    <w:rsid w:val="001167C4"/>
  </w:style>
  <w:style w:type="numbering" w:customStyle="1" w:styleId="111116">
    <w:name w:val="1 / 1.1 / 1.1.6"/>
    <w:basedOn w:val="af6"/>
    <w:next w:val="111111"/>
    <w:locked/>
    <w:rsid w:val="001167C4"/>
  </w:style>
  <w:style w:type="numbering" w:customStyle="1" w:styleId="22f0">
    <w:name w:val="Заголовок 2 уровень2"/>
    <w:basedOn w:val="af6"/>
    <w:uiPriority w:val="99"/>
    <w:rsid w:val="001167C4"/>
  </w:style>
  <w:style w:type="numbering" w:customStyle="1" w:styleId="327">
    <w:name w:val="Заголовок 3 ур2"/>
    <w:basedOn w:val="af6"/>
    <w:uiPriority w:val="99"/>
    <w:rsid w:val="001167C4"/>
  </w:style>
  <w:style w:type="table" w:customStyle="1" w:styleId="1182">
    <w:name w:val="Светлая заливка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6"/>
    <w:next w:val="111111"/>
    <w:locked/>
    <w:rsid w:val="001167C4"/>
  </w:style>
  <w:style w:type="numbering" w:customStyle="1" w:styleId="1111132">
    <w:name w:val="1 / 1.1 / 1.1.32"/>
    <w:basedOn w:val="af6"/>
    <w:next w:val="111111"/>
    <w:locked/>
    <w:rsid w:val="001167C4"/>
  </w:style>
  <w:style w:type="numbering" w:customStyle="1" w:styleId="1111142">
    <w:name w:val="1 / 1.1 / 1.1.42"/>
    <w:basedOn w:val="af6"/>
    <w:next w:val="111111"/>
    <w:rsid w:val="001167C4"/>
  </w:style>
  <w:style w:type="numbering" w:customStyle="1" w:styleId="2121">
    <w:name w:val="Нет списка212"/>
    <w:next w:val="af6"/>
    <w:uiPriority w:val="99"/>
    <w:semiHidden/>
    <w:unhideWhenUsed/>
    <w:rsid w:val="001167C4"/>
  </w:style>
  <w:style w:type="numbering" w:customStyle="1" w:styleId="11123">
    <w:name w:val="Нет списка1112"/>
    <w:next w:val="af6"/>
    <w:uiPriority w:val="99"/>
    <w:semiHidden/>
    <w:unhideWhenUsed/>
    <w:rsid w:val="001167C4"/>
  </w:style>
  <w:style w:type="numbering" w:customStyle="1" w:styleId="328">
    <w:name w:val="Нет списка32"/>
    <w:next w:val="af6"/>
    <w:semiHidden/>
    <w:unhideWhenUsed/>
    <w:rsid w:val="001167C4"/>
  </w:style>
  <w:style w:type="numbering" w:customStyle="1" w:styleId="423">
    <w:name w:val="Нет списка42"/>
    <w:next w:val="af6"/>
    <w:uiPriority w:val="99"/>
    <w:semiHidden/>
    <w:unhideWhenUsed/>
    <w:rsid w:val="001167C4"/>
  </w:style>
  <w:style w:type="numbering" w:customStyle="1" w:styleId="523">
    <w:name w:val="Нет списка52"/>
    <w:next w:val="af6"/>
    <w:uiPriority w:val="99"/>
    <w:semiHidden/>
    <w:unhideWhenUsed/>
    <w:rsid w:val="001167C4"/>
  </w:style>
  <w:style w:type="numbering" w:customStyle="1" w:styleId="622">
    <w:name w:val="Нет списка62"/>
    <w:next w:val="af6"/>
    <w:uiPriority w:val="99"/>
    <w:semiHidden/>
    <w:unhideWhenUsed/>
    <w:rsid w:val="001167C4"/>
  </w:style>
  <w:style w:type="numbering" w:customStyle="1" w:styleId="723">
    <w:name w:val="Нет списка72"/>
    <w:next w:val="af6"/>
    <w:uiPriority w:val="99"/>
    <w:semiHidden/>
    <w:unhideWhenUsed/>
    <w:rsid w:val="001167C4"/>
  </w:style>
  <w:style w:type="numbering" w:customStyle="1" w:styleId="822">
    <w:name w:val="Нет списка82"/>
    <w:next w:val="af6"/>
    <w:uiPriority w:val="99"/>
    <w:semiHidden/>
    <w:unhideWhenUsed/>
    <w:rsid w:val="001167C4"/>
  </w:style>
  <w:style w:type="numbering" w:customStyle="1" w:styleId="111117">
    <w:name w:val="1 / 1.1 / 1.1.7"/>
    <w:basedOn w:val="af6"/>
    <w:next w:val="111111"/>
    <w:locked/>
    <w:rsid w:val="001167C4"/>
  </w:style>
  <w:style w:type="numbering" w:customStyle="1" w:styleId="234">
    <w:name w:val="Заголовок 2 уровень3"/>
    <w:basedOn w:val="af6"/>
    <w:uiPriority w:val="99"/>
    <w:rsid w:val="001167C4"/>
  </w:style>
  <w:style w:type="numbering" w:customStyle="1" w:styleId="332">
    <w:name w:val="Заголовок 3 ур3"/>
    <w:basedOn w:val="af6"/>
    <w:uiPriority w:val="99"/>
    <w:rsid w:val="001167C4"/>
  </w:style>
  <w:style w:type="table" w:customStyle="1" w:styleId="1192">
    <w:name w:val="Светлая заливка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6"/>
    <w:next w:val="111111"/>
    <w:locked/>
    <w:rsid w:val="001167C4"/>
  </w:style>
  <w:style w:type="numbering" w:customStyle="1" w:styleId="1111133">
    <w:name w:val="1 / 1.1 / 1.1.33"/>
    <w:basedOn w:val="af6"/>
    <w:next w:val="111111"/>
    <w:locked/>
    <w:rsid w:val="001167C4"/>
  </w:style>
  <w:style w:type="numbering" w:customStyle="1" w:styleId="242">
    <w:name w:val="Нет списка24"/>
    <w:next w:val="af6"/>
    <w:uiPriority w:val="99"/>
    <w:semiHidden/>
    <w:unhideWhenUsed/>
    <w:rsid w:val="001167C4"/>
  </w:style>
  <w:style w:type="numbering" w:customStyle="1" w:styleId="1111143">
    <w:name w:val="1 / 1.1 / 1.1.43"/>
    <w:basedOn w:val="af6"/>
    <w:next w:val="111111"/>
    <w:rsid w:val="001167C4"/>
  </w:style>
  <w:style w:type="numbering" w:customStyle="1" w:styleId="1142">
    <w:name w:val="Нет списка114"/>
    <w:next w:val="af6"/>
    <w:uiPriority w:val="99"/>
    <w:semiHidden/>
    <w:unhideWhenUsed/>
    <w:rsid w:val="001167C4"/>
  </w:style>
  <w:style w:type="numbering" w:customStyle="1" w:styleId="2130">
    <w:name w:val="Нет списка213"/>
    <w:next w:val="af6"/>
    <w:uiPriority w:val="99"/>
    <w:semiHidden/>
    <w:unhideWhenUsed/>
    <w:rsid w:val="001167C4"/>
  </w:style>
  <w:style w:type="numbering" w:customStyle="1" w:styleId="11132">
    <w:name w:val="Нет списка1113"/>
    <w:next w:val="af6"/>
    <w:uiPriority w:val="99"/>
    <w:semiHidden/>
    <w:unhideWhenUsed/>
    <w:rsid w:val="001167C4"/>
  </w:style>
  <w:style w:type="numbering" w:customStyle="1" w:styleId="333">
    <w:name w:val="Нет списка33"/>
    <w:next w:val="af6"/>
    <w:semiHidden/>
    <w:unhideWhenUsed/>
    <w:rsid w:val="001167C4"/>
  </w:style>
  <w:style w:type="numbering" w:customStyle="1" w:styleId="432">
    <w:name w:val="Нет списка43"/>
    <w:next w:val="af6"/>
    <w:uiPriority w:val="99"/>
    <w:semiHidden/>
    <w:unhideWhenUsed/>
    <w:rsid w:val="001167C4"/>
  </w:style>
  <w:style w:type="numbering" w:customStyle="1" w:styleId="531">
    <w:name w:val="Нет списка53"/>
    <w:next w:val="af6"/>
    <w:uiPriority w:val="99"/>
    <w:semiHidden/>
    <w:unhideWhenUsed/>
    <w:rsid w:val="001167C4"/>
  </w:style>
  <w:style w:type="numbering" w:customStyle="1" w:styleId="630">
    <w:name w:val="Нет списка63"/>
    <w:next w:val="af6"/>
    <w:uiPriority w:val="99"/>
    <w:semiHidden/>
    <w:unhideWhenUsed/>
    <w:rsid w:val="001167C4"/>
  </w:style>
  <w:style w:type="numbering" w:customStyle="1" w:styleId="732">
    <w:name w:val="Нет списка73"/>
    <w:next w:val="af6"/>
    <w:uiPriority w:val="99"/>
    <w:semiHidden/>
    <w:unhideWhenUsed/>
    <w:rsid w:val="001167C4"/>
  </w:style>
  <w:style w:type="numbering" w:customStyle="1" w:styleId="830">
    <w:name w:val="Нет списка83"/>
    <w:next w:val="af6"/>
    <w:uiPriority w:val="99"/>
    <w:semiHidden/>
    <w:unhideWhenUsed/>
    <w:rsid w:val="001167C4"/>
  </w:style>
  <w:style w:type="numbering" w:customStyle="1" w:styleId="111118">
    <w:name w:val="1 / 1.1 / 1.1.8"/>
    <w:basedOn w:val="af6"/>
    <w:next w:val="111111"/>
    <w:locked/>
    <w:rsid w:val="001167C4"/>
  </w:style>
  <w:style w:type="numbering" w:customStyle="1" w:styleId="183">
    <w:name w:val="Нет списка18"/>
    <w:next w:val="af6"/>
    <w:uiPriority w:val="99"/>
    <w:semiHidden/>
    <w:unhideWhenUsed/>
    <w:rsid w:val="001167C4"/>
  </w:style>
  <w:style w:type="numbering" w:customStyle="1" w:styleId="243">
    <w:name w:val="Заголовок 2 уровень4"/>
    <w:basedOn w:val="af6"/>
    <w:uiPriority w:val="99"/>
    <w:rsid w:val="001167C4"/>
  </w:style>
  <w:style w:type="numbering" w:customStyle="1" w:styleId="344">
    <w:name w:val="Заголовок 3 ур4"/>
    <w:basedOn w:val="af6"/>
    <w:uiPriority w:val="99"/>
    <w:rsid w:val="001167C4"/>
  </w:style>
  <w:style w:type="table" w:customStyle="1" w:styleId="11102">
    <w:name w:val="Светлая заливка111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6"/>
    <w:next w:val="111111"/>
    <w:locked/>
    <w:rsid w:val="001167C4"/>
  </w:style>
  <w:style w:type="numbering" w:customStyle="1" w:styleId="1111134">
    <w:name w:val="1 / 1.1 / 1.1.34"/>
    <w:basedOn w:val="af6"/>
    <w:next w:val="111111"/>
    <w:locked/>
    <w:rsid w:val="001167C4"/>
  </w:style>
  <w:style w:type="numbering" w:customStyle="1" w:styleId="253">
    <w:name w:val="Нет списка25"/>
    <w:next w:val="af6"/>
    <w:uiPriority w:val="99"/>
    <w:semiHidden/>
    <w:unhideWhenUsed/>
    <w:rsid w:val="001167C4"/>
  </w:style>
  <w:style w:type="numbering" w:customStyle="1" w:styleId="1111144">
    <w:name w:val="1 / 1.1 / 1.1.44"/>
    <w:basedOn w:val="af6"/>
    <w:next w:val="111111"/>
    <w:rsid w:val="001167C4"/>
  </w:style>
  <w:style w:type="numbering" w:customStyle="1" w:styleId="1152">
    <w:name w:val="Нет списка115"/>
    <w:next w:val="af6"/>
    <w:uiPriority w:val="99"/>
    <w:semiHidden/>
    <w:unhideWhenUsed/>
    <w:rsid w:val="001167C4"/>
  </w:style>
  <w:style w:type="numbering" w:customStyle="1" w:styleId="2140">
    <w:name w:val="Нет списка214"/>
    <w:next w:val="af6"/>
    <w:uiPriority w:val="99"/>
    <w:semiHidden/>
    <w:unhideWhenUsed/>
    <w:rsid w:val="001167C4"/>
  </w:style>
  <w:style w:type="numbering" w:customStyle="1" w:styleId="11142">
    <w:name w:val="Нет списка1114"/>
    <w:next w:val="af6"/>
    <w:uiPriority w:val="99"/>
    <w:semiHidden/>
    <w:unhideWhenUsed/>
    <w:rsid w:val="001167C4"/>
  </w:style>
  <w:style w:type="numbering" w:customStyle="1" w:styleId="345">
    <w:name w:val="Нет списка34"/>
    <w:next w:val="af6"/>
    <w:semiHidden/>
    <w:unhideWhenUsed/>
    <w:rsid w:val="001167C4"/>
  </w:style>
  <w:style w:type="numbering" w:customStyle="1" w:styleId="440">
    <w:name w:val="Нет списка44"/>
    <w:next w:val="af6"/>
    <w:uiPriority w:val="99"/>
    <w:semiHidden/>
    <w:unhideWhenUsed/>
    <w:rsid w:val="001167C4"/>
  </w:style>
  <w:style w:type="numbering" w:customStyle="1" w:styleId="540">
    <w:name w:val="Нет списка54"/>
    <w:next w:val="af6"/>
    <w:uiPriority w:val="99"/>
    <w:semiHidden/>
    <w:unhideWhenUsed/>
    <w:rsid w:val="001167C4"/>
  </w:style>
  <w:style w:type="numbering" w:customStyle="1" w:styleId="640">
    <w:name w:val="Нет списка64"/>
    <w:next w:val="af6"/>
    <w:uiPriority w:val="99"/>
    <w:semiHidden/>
    <w:unhideWhenUsed/>
    <w:rsid w:val="001167C4"/>
  </w:style>
  <w:style w:type="numbering" w:customStyle="1" w:styleId="740">
    <w:name w:val="Нет списка74"/>
    <w:next w:val="af6"/>
    <w:uiPriority w:val="99"/>
    <w:semiHidden/>
    <w:unhideWhenUsed/>
    <w:rsid w:val="001167C4"/>
  </w:style>
  <w:style w:type="numbering" w:customStyle="1" w:styleId="840">
    <w:name w:val="Нет списка84"/>
    <w:next w:val="af6"/>
    <w:uiPriority w:val="99"/>
    <w:semiHidden/>
    <w:unhideWhenUsed/>
    <w:rsid w:val="001167C4"/>
  </w:style>
  <w:style w:type="numbering" w:customStyle="1" w:styleId="191">
    <w:name w:val="Нет списка19"/>
    <w:next w:val="af6"/>
    <w:uiPriority w:val="99"/>
    <w:semiHidden/>
    <w:unhideWhenUsed/>
    <w:rsid w:val="001167C4"/>
  </w:style>
  <w:style w:type="numbering" w:customStyle="1" w:styleId="111119">
    <w:name w:val="1 / 1.1 / 1.1.9"/>
    <w:basedOn w:val="af6"/>
    <w:next w:val="111111"/>
    <w:locked/>
    <w:rsid w:val="001167C4"/>
  </w:style>
  <w:style w:type="numbering" w:customStyle="1" w:styleId="1101">
    <w:name w:val="Нет списка110"/>
    <w:next w:val="af6"/>
    <w:uiPriority w:val="99"/>
    <w:semiHidden/>
    <w:unhideWhenUsed/>
    <w:rsid w:val="001167C4"/>
  </w:style>
  <w:style w:type="numbering" w:customStyle="1" w:styleId="254">
    <w:name w:val="Заголовок 2 уровень5"/>
    <w:basedOn w:val="af6"/>
    <w:uiPriority w:val="99"/>
    <w:rsid w:val="001167C4"/>
  </w:style>
  <w:style w:type="numbering" w:customStyle="1" w:styleId="352">
    <w:name w:val="Заголовок 3 ур5"/>
    <w:basedOn w:val="af6"/>
    <w:uiPriority w:val="99"/>
    <w:rsid w:val="001167C4"/>
  </w:style>
  <w:style w:type="table" w:customStyle="1" w:styleId="2-46">
    <w:name w:val="Средняя заливка 2 - Акцент 4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6"/>
    <w:next w:val="111111"/>
    <w:locked/>
    <w:rsid w:val="001167C4"/>
  </w:style>
  <w:style w:type="numbering" w:customStyle="1" w:styleId="1111135">
    <w:name w:val="1 / 1.1 / 1.1.35"/>
    <w:basedOn w:val="af6"/>
    <w:next w:val="111111"/>
    <w:locked/>
    <w:rsid w:val="001167C4"/>
  </w:style>
  <w:style w:type="numbering" w:customStyle="1" w:styleId="261">
    <w:name w:val="Нет списка26"/>
    <w:next w:val="af6"/>
    <w:uiPriority w:val="99"/>
    <w:semiHidden/>
    <w:unhideWhenUsed/>
    <w:rsid w:val="001167C4"/>
  </w:style>
  <w:style w:type="numbering" w:customStyle="1" w:styleId="1111145">
    <w:name w:val="1 / 1.1 / 1.1.45"/>
    <w:basedOn w:val="af6"/>
    <w:next w:val="111111"/>
    <w:rsid w:val="001167C4"/>
  </w:style>
  <w:style w:type="numbering" w:customStyle="1" w:styleId="1162">
    <w:name w:val="Нет списка116"/>
    <w:next w:val="af6"/>
    <w:uiPriority w:val="99"/>
    <w:semiHidden/>
    <w:unhideWhenUsed/>
    <w:rsid w:val="001167C4"/>
  </w:style>
  <w:style w:type="numbering" w:customStyle="1" w:styleId="2150">
    <w:name w:val="Нет списка215"/>
    <w:next w:val="af6"/>
    <w:uiPriority w:val="99"/>
    <w:semiHidden/>
    <w:unhideWhenUsed/>
    <w:rsid w:val="001167C4"/>
  </w:style>
  <w:style w:type="numbering" w:customStyle="1" w:styleId="11152">
    <w:name w:val="Нет списка1115"/>
    <w:next w:val="af6"/>
    <w:uiPriority w:val="99"/>
    <w:semiHidden/>
    <w:unhideWhenUsed/>
    <w:rsid w:val="001167C4"/>
  </w:style>
  <w:style w:type="numbering" w:customStyle="1" w:styleId="353">
    <w:name w:val="Нет списка35"/>
    <w:next w:val="af6"/>
    <w:semiHidden/>
    <w:unhideWhenUsed/>
    <w:rsid w:val="001167C4"/>
  </w:style>
  <w:style w:type="numbering" w:customStyle="1" w:styleId="450">
    <w:name w:val="Нет списка45"/>
    <w:next w:val="af6"/>
    <w:uiPriority w:val="99"/>
    <w:semiHidden/>
    <w:unhideWhenUsed/>
    <w:rsid w:val="001167C4"/>
  </w:style>
  <w:style w:type="numbering" w:customStyle="1" w:styleId="550">
    <w:name w:val="Нет списка55"/>
    <w:next w:val="af6"/>
    <w:uiPriority w:val="99"/>
    <w:semiHidden/>
    <w:unhideWhenUsed/>
    <w:rsid w:val="001167C4"/>
  </w:style>
  <w:style w:type="numbering" w:customStyle="1" w:styleId="650">
    <w:name w:val="Нет списка65"/>
    <w:next w:val="af6"/>
    <w:uiPriority w:val="99"/>
    <w:semiHidden/>
    <w:unhideWhenUsed/>
    <w:rsid w:val="001167C4"/>
  </w:style>
  <w:style w:type="numbering" w:customStyle="1" w:styleId="750">
    <w:name w:val="Нет списка75"/>
    <w:next w:val="af6"/>
    <w:uiPriority w:val="99"/>
    <w:semiHidden/>
    <w:unhideWhenUsed/>
    <w:rsid w:val="001167C4"/>
  </w:style>
  <w:style w:type="numbering" w:customStyle="1" w:styleId="851">
    <w:name w:val="Нет списка85"/>
    <w:next w:val="af6"/>
    <w:uiPriority w:val="99"/>
    <w:semiHidden/>
    <w:unhideWhenUsed/>
    <w:rsid w:val="001167C4"/>
  </w:style>
  <w:style w:type="numbering" w:customStyle="1" w:styleId="200">
    <w:name w:val="Нет списка20"/>
    <w:next w:val="af6"/>
    <w:uiPriority w:val="99"/>
    <w:semiHidden/>
    <w:unhideWhenUsed/>
    <w:rsid w:val="001167C4"/>
  </w:style>
  <w:style w:type="numbering" w:customStyle="1" w:styleId="11111100">
    <w:name w:val="1 / 1.1 / 1.1.10"/>
    <w:basedOn w:val="af6"/>
    <w:next w:val="111111"/>
    <w:locked/>
    <w:rsid w:val="001167C4"/>
  </w:style>
  <w:style w:type="numbering" w:customStyle="1" w:styleId="1172">
    <w:name w:val="Нет списка117"/>
    <w:next w:val="af6"/>
    <w:uiPriority w:val="99"/>
    <w:semiHidden/>
    <w:unhideWhenUsed/>
    <w:rsid w:val="001167C4"/>
  </w:style>
  <w:style w:type="numbering" w:customStyle="1" w:styleId="262">
    <w:name w:val="Заголовок 2 уровень6"/>
    <w:basedOn w:val="af6"/>
    <w:uiPriority w:val="99"/>
    <w:rsid w:val="001167C4"/>
  </w:style>
  <w:style w:type="numbering" w:customStyle="1" w:styleId="363">
    <w:name w:val="Заголовок 3 ур6"/>
    <w:basedOn w:val="af6"/>
    <w:uiPriority w:val="99"/>
    <w:rsid w:val="001167C4"/>
  </w:style>
  <w:style w:type="table" w:customStyle="1" w:styleId="11124">
    <w:name w:val="Светлая заливка11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6"/>
    <w:next w:val="111111"/>
    <w:locked/>
    <w:rsid w:val="001167C4"/>
  </w:style>
  <w:style w:type="numbering" w:customStyle="1" w:styleId="1111136">
    <w:name w:val="1 / 1.1 / 1.1.36"/>
    <w:basedOn w:val="af6"/>
    <w:next w:val="111111"/>
    <w:locked/>
    <w:rsid w:val="001167C4"/>
  </w:style>
  <w:style w:type="numbering" w:customStyle="1" w:styleId="270">
    <w:name w:val="Нет списка27"/>
    <w:next w:val="af6"/>
    <w:uiPriority w:val="99"/>
    <w:semiHidden/>
    <w:unhideWhenUsed/>
    <w:rsid w:val="001167C4"/>
  </w:style>
  <w:style w:type="numbering" w:customStyle="1" w:styleId="1111146">
    <w:name w:val="1 / 1.1 / 1.1.46"/>
    <w:basedOn w:val="af6"/>
    <w:next w:val="111111"/>
    <w:rsid w:val="001167C4"/>
  </w:style>
  <w:style w:type="numbering" w:customStyle="1" w:styleId="1183">
    <w:name w:val="Нет списка118"/>
    <w:next w:val="af6"/>
    <w:uiPriority w:val="99"/>
    <w:semiHidden/>
    <w:unhideWhenUsed/>
    <w:rsid w:val="001167C4"/>
  </w:style>
  <w:style w:type="numbering" w:customStyle="1" w:styleId="2160">
    <w:name w:val="Нет списка216"/>
    <w:next w:val="af6"/>
    <w:uiPriority w:val="99"/>
    <w:semiHidden/>
    <w:unhideWhenUsed/>
    <w:rsid w:val="001167C4"/>
  </w:style>
  <w:style w:type="numbering" w:customStyle="1" w:styleId="11160">
    <w:name w:val="Нет списка1116"/>
    <w:next w:val="af6"/>
    <w:uiPriority w:val="99"/>
    <w:semiHidden/>
    <w:unhideWhenUsed/>
    <w:rsid w:val="001167C4"/>
  </w:style>
  <w:style w:type="numbering" w:customStyle="1" w:styleId="364">
    <w:name w:val="Нет списка36"/>
    <w:next w:val="af6"/>
    <w:semiHidden/>
    <w:unhideWhenUsed/>
    <w:rsid w:val="001167C4"/>
  </w:style>
  <w:style w:type="numbering" w:customStyle="1" w:styleId="460">
    <w:name w:val="Нет списка46"/>
    <w:next w:val="af6"/>
    <w:uiPriority w:val="99"/>
    <w:semiHidden/>
    <w:unhideWhenUsed/>
    <w:rsid w:val="001167C4"/>
  </w:style>
  <w:style w:type="numbering" w:customStyle="1" w:styleId="560">
    <w:name w:val="Нет списка56"/>
    <w:next w:val="af6"/>
    <w:uiPriority w:val="99"/>
    <w:semiHidden/>
    <w:unhideWhenUsed/>
    <w:rsid w:val="001167C4"/>
  </w:style>
  <w:style w:type="numbering" w:customStyle="1" w:styleId="660">
    <w:name w:val="Нет списка66"/>
    <w:next w:val="af6"/>
    <w:uiPriority w:val="99"/>
    <w:semiHidden/>
    <w:unhideWhenUsed/>
    <w:rsid w:val="001167C4"/>
  </w:style>
  <w:style w:type="numbering" w:customStyle="1" w:styleId="761">
    <w:name w:val="Нет списка76"/>
    <w:next w:val="af6"/>
    <w:uiPriority w:val="99"/>
    <w:semiHidden/>
    <w:unhideWhenUsed/>
    <w:rsid w:val="001167C4"/>
  </w:style>
  <w:style w:type="numbering" w:customStyle="1" w:styleId="860">
    <w:name w:val="Нет списка86"/>
    <w:next w:val="af6"/>
    <w:uiPriority w:val="99"/>
    <w:semiHidden/>
    <w:unhideWhenUsed/>
    <w:rsid w:val="001167C4"/>
  </w:style>
  <w:style w:type="numbering" w:customStyle="1" w:styleId="282">
    <w:name w:val="Нет списка28"/>
    <w:next w:val="af6"/>
    <w:uiPriority w:val="99"/>
    <w:semiHidden/>
    <w:unhideWhenUsed/>
    <w:rsid w:val="001167C4"/>
  </w:style>
  <w:style w:type="numbering" w:customStyle="1" w:styleId="1193">
    <w:name w:val="Нет списка119"/>
    <w:next w:val="af6"/>
    <w:uiPriority w:val="99"/>
    <w:semiHidden/>
    <w:unhideWhenUsed/>
    <w:rsid w:val="001167C4"/>
  </w:style>
  <w:style w:type="numbering" w:customStyle="1" w:styleId="271">
    <w:name w:val="Заголовок 2 уровень7"/>
    <w:basedOn w:val="af6"/>
    <w:uiPriority w:val="99"/>
    <w:rsid w:val="001167C4"/>
  </w:style>
  <w:style w:type="numbering" w:customStyle="1" w:styleId="371">
    <w:name w:val="Заголовок 3 ур7"/>
    <w:basedOn w:val="af6"/>
    <w:uiPriority w:val="99"/>
    <w:rsid w:val="001167C4"/>
  </w:style>
  <w:style w:type="table" w:customStyle="1" w:styleId="11133">
    <w:name w:val="Светлая заливка11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6"/>
    <w:next w:val="111111"/>
    <w:locked/>
    <w:rsid w:val="001167C4"/>
  </w:style>
  <w:style w:type="numbering" w:customStyle="1" w:styleId="1111137">
    <w:name w:val="1 / 1.1 / 1.1.37"/>
    <w:basedOn w:val="af6"/>
    <w:next w:val="111111"/>
    <w:locked/>
    <w:rsid w:val="001167C4"/>
  </w:style>
  <w:style w:type="numbering" w:customStyle="1" w:styleId="292">
    <w:name w:val="Нет списка29"/>
    <w:next w:val="af6"/>
    <w:uiPriority w:val="99"/>
    <w:semiHidden/>
    <w:unhideWhenUsed/>
    <w:rsid w:val="001167C4"/>
  </w:style>
  <w:style w:type="numbering" w:customStyle="1" w:styleId="1111147">
    <w:name w:val="1 / 1.1 / 1.1.47"/>
    <w:basedOn w:val="af6"/>
    <w:next w:val="111111"/>
    <w:rsid w:val="001167C4"/>
  </w:style>
  <w:style w:type="numbering" w:customStyle="1" w:styleId="11103">
    <w:name w:val="Нет списка1110"/>
    <w:next w:val="af6"/>
    <w:uiPriority w:val="99"/>
    <w:semiHidden/>
    <w:unhideWhenUsed/>
    <w:rsid w:val="001167C4"/>
  </w:style>
  <w:style w:type="numbering" w:customStyle="1" w:styleId="2170">
    <w:name w:val="Нет списка217"/>
    <w:next w:val="af6"/>
    <w:uiPriority w:val="99"/>
    <w:semiHidden/>
    <w:unhideWhenUsed/>
    <w:rsid w:val="001167C4"/>
  </w:style>
  <w:style w:type="numbering" w:customStyle="1" w:styleId="11172">
    <w:name w:val="Нет списка1117"/>
    <w:next w:val="af6"/>
    <w:uiPriority w:val="99"/>
    <w:semiHidden/>
    <w:unhideWhenUsed/>
    <w:rsid w:val="001167C4"/>
  </w:style>
  <w:style w:type="numbering" w:customStyle="1" w:styleId="372">
    <w:name w:val="Нет списка37"/>
    <w:next w:val="af6"/>
    <w:uiPriority w:val="99"/>
    <w:semiHidden/>
    <w:unhideWhenUsed/>
    <w:rsid w:val="001167C4"/>
  </w:style>
  <w:style w:type="numbering" w:customStyle="1" w:styleId="471">
    <w:name w:val="Нет списка47"/>
    <w:next w:val="af6"/>
    <w:uiPriority w:val="99"/>
    <w:semiHidden/>
    <w:unhideWhenUsed/>
    <w:rsid w:val="001167C4"/>
  </w:style>
  <w:style w:type="numbering" w:customStyle="1" w:styleId="570">
    <w:name w:val="Нет списка57"/>
    <w:next w:val="af6"/>
    <w:uiPriority w:val="99"/>
    <w:semiHidden/>
    <w:unhideWhenUsed/>
    <w:rsid w:val="001167C4"/>
  </w:style>
  <w:style w:type="numbering" w:customStyle="1" w:styleId="670">
    <w:name w:val="Нет списка67"/>
    <w:next w:val="af6"/>
    <w:uiPriority w:val="99"/>
    <w:semiHidden/>
    <w:unhideWhenUsed/>
    <w:rsid w:val="001167C4"/>
  </w:style>
  <w:style w:type="numbering" w:customStyle="1" w:styleId="770">
    <w:name w:val="Нет списка77"/>
    <w:next w:val="af6"/>
    <w:uiPriority w:val="99"/>
    <w:semiHidden/>
    <w:unhideWhenUsed/>
    <w:rsid w:val="001167C4"/>
  </w:style>
  <w:style w:type="numbering" w:customStyle="1" w:styleId="870">
    <w:name w:val="Нет списка87"/>
    <w:next w:val="af6"/>
    <w:uiPriority w:val="99"/>
    <w:semiHidden/>
    <w:unhideWhenUsed/>
    <w:rsid w:val="001167C4"/>
  </w:style>
  <w:style w:type="numbering" w:customStyle="1" w:styleId="300">
    <w:name w:val="Нет списка30"/>
    <w:next w:val="af6"/>
    <w:uiPriority w:val="99"/>
    <w:semiHidden/>
    <w:unhideWhenUsed/>
    <w:rsid w:val="001167C4"/>
  </w:style>
  <w:style w:type="numbering" w:customStyle="1" w:styleId="11111120">
    <w:name w:val="1 / 1.1 / 1.1.12"/>
    <w:basedOn w:val="af6"/>
    <w:next w:val="111111"/>
    <w:locked/>
    <w:rsid w:val="001167C4"/>
  </w:style>
  <w:style w:type="numbering" w:customStyle="1" w:styleId="1200">
    <w:name w:val="Нет списка120"/>
    <w:next w:val="af6"/>
    <w:uiPriority w:val="99"/>
    <w:semiHidden/>
    <w:unhideWhenUsed/>
    <w:rsid w:val="001167C4"/>
  </w:style>
  <w:style w:type="numbering" w:customStyle="1" w:styleId="283">
    <w:name w:val="Заголовок 2 уровень8"/>
    <w:basedOn w:val="af6"/>
    <w:uiPriority w:val="99"/>
    <w:rsid w:val="001167C4"/>
  </w:style>
  <w:style w:type="numbering" w:customStyle="1" w:styleId="380">
    <w:name w:val="Заголовок 3 ур8"/>
    <w:basedOn w:val="af6"/>
    <w:uiPriority w:val="99"/>
    <w:rsid w:val="001167C4"/>
  </w:style>
  <w:style w:type="table" w:customStyle="1" w:styleId="11143">
    <w:name w:val="Светлая заливка111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6"/>
    <w:next w:val="111111"/>
    <w:locked/>
    <w:rsid w:val="001167C4"/>
  </w:style>
  <w:style w:type="numbering" w:customStyle="1" w:styleId="1111138">
    <w:name w:val="1 / 1.1 / 1.1.38"/>
    <w:basedOn w:val="af6"/>
    <w:next w:val="111111"/>
    <w:locked/>
    <w:rsid w:val="001167C4"/>
  </w:style>
  <w:style w:type="numbering" w:customStyle="1" w:styleId="2100">
    <w:name w:val="Нет списка210"/>
    <w:next w:val="af6"/>
    <w:uiPriority w:val="99"/>
    <w:semiHidden/>
    <w:unhideWhenUsed/>
    <w:rsid w:val="001167C4"/>
  </w:style>
  <w:style w:type="numbering" w:customStyle="1" w:styleId="1111148">
    <w:name w:val="1 / 1.1 / 1.1.48"/>
    <w:basedOn w:val="af6"/>
    <w:next w:val="111111"/>
    <w:rsid w:val="001167C4"/>
  </w:style>
  <w:style w:type="numbering" w:customStyle="1" w:styleId="11182">
    <w:name w:val="Нет списка1118"/>
    <w:next w:val="af6"/>
    <w:uiPriority w:val="99"/>
    <w:semiHidden/>
    <w:unhideWhenUsed/>
    <w:rsid w:val="001167C4"/>
  </w:style>
  <w:style w:type="numbering" w:customStyle="1" w:styleId="2180">
    <w:name w:val="Нет списка218"/>
    <w:next w:val="af6"/>
    <w:uiPriority w:val="99"/>
    <w:semiHidden/>
    <w:unhideWhenUsed/>
    <w:rsid w:val="001167C4"/>
  </w:style>
  <w:style w:type="numbering" w:customStyle="1" w:styleId="11190">
    <w:name w:val="Нет списка1119"/>
    <w:next w:val="af6"/>
    <w:uiPriority w:val="99"/>
    <w:semiHidden/>
    <w:unhideWhenUsed/>
    <w:rsid w:val="001167C4"/>
  </w:style>
  <w:style w:type="numbering" w:customStyle="1" w:styleId="381">
    <w:name w:val="Нет списка38"/>
    <w:next w:val="af6"/>
    <w:uiPriority w:val="99"/>
    <w:semiHidden/>
    <w:unhideWhenUsed/>
    <w:rsid w:val="001167C4"/>
  </w:style>
  <w:style w:type="numbering" w:customStyle="1" w:styleId="480">
    <w:name w:val="Нет списка48"/>
    <w:next w:val="af6"/>
    <w:uiPriority w:val="99"/>
    <w:semiHidden/>
    <w:unhideWhenUsed/>
    <w:rsid w:val="001167C4"/>
  </w:style>
  <w:style w:type="numbering" w:customStyle="1" w:styleId="580">
    <w:name w:val="Нет списка58"/>
    <w:next w:val="af6"/>
    <w:uiPriority w:val="99"/>
    <w:semiHidden/>
    <w:unhideWhenUsed/>
    <w:rsid w:val="001167C4"/>
  </w:style>
  <w:style w:type="numbering" w:customStyle="1" w:styleId="682">
    <w:name w:val="Нет списка68"/>
    <w:next w:val="af6"/>
    <w:uiPriority w:val="99"/>
    <w:semiHidden/>
    <w:unhideWhenUsed/>
    <w:rsid w:val="001167C4"/>
  </w:style>
  <w:style w:type="numbering" w:customStyle="1" w:styleId="78">
    <w:name w:val="Нет списка78"/>
    <w:next w:val="af6"/>
    <w:uiPriority w:val="99"/>
    <w:semiHidden/>
    <w:unhideWhenUsed/>
    <w:rsid w:val="001167C4"/>
  </w:style>
  <w:style w:type="numbering" w:customStyle="1" w:styleId="880">
    <w:name w:val="Нет списка88"/>
    <w:next w:val="af6"/>
    <w:uiPriority w:val="99"/>
    <w:semiHidden/>
    <w:unhideWhenUsed/>
    <w:rsid w:val="001167C4"/>
  </w:style>
  <w:style w:type="numbering" w:customStyle="1" w:styleId="390">
    <w:name w:val="Нет списка39"/>
    <w:next w:val="af6"/>
    <w:uiPriority w:val="99"/>
    <w:semiHidden/>
    <w:unhideWhenUsed/>
    <w:rsid w:val="001167C4"/>
  </w:style>
  <w:style w:type="numbering" w:customStyle="1" w:styleId="1111113">
    <w:name w:val="1 / 1.1 / 1.1.13"/>
    <w:basedOn w:val="af6"/>
    <w:next w:val="111111"/>
    <w:locked/>
    <w:rsid w:val="001167C4"/>
  </w:style>
  <w:style w:type="numbering" w:customStyle="1" w:styleId="293">
    <w:name w:val="Заголовок 2 уровень9"/>
    <w:basedOn w:val="af6"/>
    <w:uiPriority w:val="99"/>
    <w:rsid w:val="001167C4"/>
  </w:style>
  <w:style w:type="numbering" w:customStyle="1" w:styleId="391">
    <w:name w:val="Заголовок 3 ур9"/>
    <w:basedOn w:val="af6"/>
    <w:uiPriority w:val="99"/>
    <w:rsid w:val="001167C4"/>
  </w:style>
  <w:style w:type="table" w:customStyle="1" w:styleId="11153">
    <w:name w:val="Светлая заливка1115"/>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6"/>
    <w:next w:val="111111"/>
    <w:locked/>
    <w:rsid w:val="001167C4"/>
  </w:style>
  <w:style w:type="numbering" w:customStyle="1" w:styleId="1111139">
    <w:name w:val="1 / 1.1 / 1.1.39"/>
    <w:basedOn w:val="af6"/>
    <w:next w:val="111111"/>
    <w:locked/>
    <w:rsid w:val="001167C4"/>
  </w:style>
  <w:style w:type="numbering" w:customStyle="1" w:styleId="2190">
    <w:name w:val="Нет списка219"/>
    <w:next w:val="af6"/>
    <w:uiPriority w:val="99"/>
    <w:semiHidden/>
    <w:unhideWhenUsed/>
    <w:rsid w:val="001167C4"/>
  </w:style>
  <w:style w:type="numbering" w:customStyle="1" w:styleId="1111149">
    <w:name w:val="1 / 1.1 / 1.1.49"/>
    <w:basedOn w:val="af6"/>
    <w:next w:val="111111"/>
    <w:rsid w:val="001167C4"/>
  </w:style>
  <w:style w:type="numbering" w:customStyle="1" w:styleId="11200">
    <w:name w:val="Нет списка1120"/>
    <w:next w:val="af6"/>
    <w:uiPriority w:val="99"/>
    <w:semiHidden/>
    <w:unhideWhenUsed/>
    <w:rsid w:val="001167C4"/>
  </w:style>
  <w:style w:type="numbering" w:customStyle="1" w:styleId="21100">
    <w:name w:val="Нет списка2110"/>
    <w:next w:val="af6"/>
    <w:uiPriority w:val="99"/>
    <w:semiHidden/>
    <w:unhideWhenUsed/>
    <w:rsid w:val="001167C4"/>
  </w:style>
  <w:style w:type="numbering" w:customStyle="1" w:styleId="111100">
    <w:name w:val="Нет списка11110"/>
    <w:next w:val="af6"/>
    <w:uiPriority w:val="99"/>
    <w:semiHidden/>
    <w:unhideWhenUsed/>
    <w:rsid w:val="001167C4"/>
  </w:style>
  <w:style w:type="numbering" w:customStyle="1" w:styleId="3100">
    <w:name w:val="Нет списка310"/>
    <w:next w:val="af6"/>
    <w:uiPriority w:val="99"/>
    <w:semiHidden/>
    <w:unhideWhenUsed/>
    <w:rsid w:val="001167C4"/>
  </w:style>
  <w:style w:type="numbering" w:customStyle="1" w:styleId="490">
    <w:name w:val="Нет списка49"/>
    <w:next w:val="af6"/>
    <w:uiPriority w:val="99"/>
    <w:semiHidden/>
    <w:unhideWhenUsed/>
    <w:rsid w:val="001167C4"/>
  </w:style>
  <w:style w:type="numbering" w:customStyle="1" w:styleId="590">
    <w:name w:val="Нет списка59"/>
    <w:next w:val="af6"/>
    <w:uiPriority w:val="99"/>
    <w:semiHidden/>
    <w:unhideWhenUsed/>
    <w:rsid w:val="001167C4"/>
  </w:style>
  <w:style w:type="numbering" w:customStyle="1" w:styleId="690">
    <w:name w:val="Нет списка69"/>
    <w:next w:val="af6"/>
    <w:uiPriority w:val="99"/>
    <w:semiHidden/>
    <w:unhideWhenUsed/>
    <w:rsid w:val="001167C4"/>
  </w:style>
  <w:style w:type="numbering" w:customStyle="1" w:styleId="790">
    <w:name w:val="Нет списка79"/>
    <w:next w:val="af6"/>
    <w:uiPriority w:val="99"/>
    <w:semiHidden/>
    <w:unhideWhenUsed/>
    <w:rsid w:val="001167C4"/>
  </w:style>
  <w:style w:type="numbering" w:customStyle="1" w:styleId="890">
    <w:name w:val="Нет списка89"/>
    <w:next w:val="af6"/>
    <w:uiPriority w:val="99"/>
    <w:semiHidden/>
    <w:unhideWhenUsed/>
    <w:rsid w:val="001167C4"/>
  </w:style>
  <w:style w:type="numbering" w:customStyle="1" w:styleId="400">
    <w:name w:val="Нет списка40"/>
    <w:next w:val="af6"/>
    <w:uiPriority w:val="99"/>
    <w:semiHidden/>
    <w:unhideWhenUsed/>
    <w:rsid w:val="001167C4"/>
  </w:style>
  <w:style w:type="numbering" w:customStyle="1" w:styleId="1111114">
    <w:name w:val="1 / 1.1 / 1.1.14"/>
    <w:basedOn w:val="af6"/>
    <w:next w:val="111111"/>
    <w:locked/>
    <w:rsid w:val="001167C4"/>
  </w:style>
  <w:style w:type="numbering" w:customStyle="1" w:styleId="2101">
    <w:name w:val="Заголовок 2 уровень10"/>
    <w:basedOn w:val="af6"/>
    <w:uiPriority w:val="99"/>
    <w:rsid w:val="001167C4"/>
  </w:style>
  <w:style w:type="numbering" w:customStyle="1" w:styleId="3101">
    <w:name w:val="Заголовок 3 ур10"/>
    <w:basedOn w:val="af6"/>
    <w:uiPriority w:val="99"/>
    <w:rsid w:val="001167C4"/>
  </w:style>
  <w:style w:type="table" w:customStyle="1" w:styleId="11162">
    <w:name w:val="Светлая заливка11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6"/>
    <w:next w:val="111111"/>
    <w:locked/>
    <w:rsid w:val="001167C4"/>
  </w:style>
  <w:style w:type="numbering" w:customStyle="1" w:styleId="11111310">
    <w:name w:val="1 / 1.1 / 1.1.310"/>
    <w:basedOn w:val="af6"/>
    <w:next w:val="111111"/>
    <w:locked/>
    <w:rsid w:val="001167C4"/>
  </w:style>
  <w:style w:type="numbering" w:customStyle="1" w:styleId="2200">
    <w:name w:val="Нет списка220"/>
    <w:next w:val="af6"/>
    <w:uiPriority w:val="99"/>
    <w:semiHidden/>
    <w:unhideWhenUsed/>
    <w:rsid w:val="001167C4"/>
  </w:style>
  <w:style w:type="numbering" w:customStyle="1" w:styleId="11111410">
    <w:name w:val="1 / 1.1 / 1.1.410"/>
    <w:basedOn w:val="af6"/>
    <w:next w:val="111111"/>
    <w:rsid w:val="001167C4"/>
  </w:style>
  <w:style w:type="numbering" w:customStyle="1" w:styleId="11213">
    <w:name w:val="Нет списка1121"/>
    <w:next w:val="af6"/>
    <w:uiPriority w:val="99"/>
    <w:semiHidden/>
    <w:unhideWhenUsed/>
    <w:rsid w:val="001167C4"/>
  </w:style>
  <w:style w:type="numbering" w:customStyle="1" w:styleId="211110">
    <w:name w:val="Нет списка21111"/>
    <w:next w:val="af6"/>
    <w:uiPriority w:val="99"/>
    <w:semiHidden/>
    <w:unhideWhenUsed/>
    <w:rsid w:val="001167C4"/>
  </w:style>
  <w:style w:type="numbering" w:customStyle="1" w:styleId="11111111">
    <w:name w:val="Нет списка1111111"/>
    <w:next w:val="af6"/>
    <w:uiPriority w:val="99"/>
    <w:semiHidden/>
    <w:unhideWhenUsed/>
    <w:rsid w:val="001167C4"/>
  </w:style>
  <w:style w:type="numbering" w:customStyle="1" w:styleId="31113">
    <w:name w:val="Нет списка3111"/>
    <w:next w:val="af6"/>
    <w:semiHidden/>
    <w:unhideWhenUsed/>
    <w:rsid w:val="001167C4"/>
  </w:style>
  <w:style w:type="numbering" w:customStyle="1" w:styleId="4100">
    <w:name w:val="Нет списка410"/>
    <w:next w:val="af6"/>
    <w:uiPriority w:val="99"/>
    <w:semiHidden/>
    <w:unhideWhenUsed/>
    <w:rsid w:val="001167C4"/>
  </w:style>
  <w:style w:type="numbering" w:customStyle="1" w:styleId="5100">
    <w:name w:val="Нет списка510"/>
    <w:next w:val="af6"/>
    <w:uiPriority w:val="99"/>
    <w:semiHidden/>
    <w:unhideWhenUsed/>
    <w:rsid w:val="001167C4"/>
  </w:style>
  <w:style w:type="numbering" w:customStyle="1" w:styleId="6100">
    <w:name w:val="Нет списка610"/>
    <w:next w:val="af6"/>
    <w:uiPriority w:val="99"/>
    <w:semiHidden/>
    <w:unhideWhenUsed/>
    <w:rsid w:val="001167C4"/>
  </w:style>
  <w:style w:type="numbering" w:customStyle="1" w:styleId="7100">
    <w:name w:val="Нет списка710"/>
    <w:next w:val="af6"/>
    <w:uiPriority w:val="99"/>
    <w:semiHidden/>
    <w:unhideWhenUsed/>
    <w:rsid w:val="001167C4"/>
  </w:style>
  <w:style w:type="numbering" w:customStyle="1" w:styleId="8100">
    <w:name w:val="Нет списка810"/>
    <w:next w:val="af6"/>
    <w:uiPriority w:val="99"/>
    <w:semiHidden/>
    <w:unhideWhenUsed/>
    <w:rsid w:val="001167C4"/>
  </w:style>
  <w:style w:type="numbering" w:customStyle="1" w:styleId="500">
    <w:name w:val="Нет списка50"/>
    <w:next w:val="af6"/>
    <w:uiPriority w:val="99"/>
    <w:semiHidden/>
    <w:unhideWhenUsed/>
    <w:rsid w:val="001167C4"/>
  </w:style>
  <w:style w:type="numbering" w:customStyle="1" w:styleId="1111115">
    <w:name w:val="1 / 1.1 / 1.1.15"/>
    <w:basedOn w:val="af6"/>
    <w:next w:val="111111"/>
    <w:locked/>
    <w:rsid w:val="001167C4"/>
  </w:style>
  <w:style w:type="numbering" w:customStyle="1" w:styleId="1230">
    <w:name w:val="Нет списка123"/>
    <w:next w:val="af6"/>
    <w:uiPriority w:val="99"/>
    <w:semiHidden/>
    <w:unhideWhenUsed/>
    <w:rsid w:val="001167C4"/>
  </w:style>
  <w:style w:type="table" w:customStyle="1" w:styleId="11173">
    <w:name w:val="Светлая заливка11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6"/>
    <w:next w:val="111111"/>
    <w:locked/>
    <w:rsid w:val="001167C4"/>
  </w:style>
  <w:style w:type="numbering" w:customStyle="1" w:styleId="11111311">
    <w:name w:val="1 / 1.1 / 1.1.311"/>
    <w:basedOn w:val="af6"/>
    <w:next w:val="111111"/>
    <w:locked/>
    <w:rsid w:val="001167C4"/>
  </w:style>
  <w:style w:type="numbering" w:customStyle="1" w:styleId="2211">
    <w:name w:val="Нет списка221"/>
    <w:next w:val="af6"/>
    <w:uiPriority w:val="99"/>
    <w:semiHidden/>
    <w:unhideWhenUsed/>
    <w:rsid w:val="001167C4"/>
  </w:style>
  <w:style w:type="numbering" w:customStyle="1" w:styleId="11111411">
    <w:name w:val="1 / 1.1 / 1.1.411"/>
    <w:basedOn w:val="af6"/>
    <w:next w:val="111111"/>
    <w:rsid w:val="001167C4"/>
  </w:style>
  <w:style w:type="numbering" w:customStyle="1" w:styleId="11220">
    <w:name w:val="Нет списка1122"/>
    <w:next w:val="af6"/>
    <w:uiPriority w:val="99"/>
    <w:semiHidden/>
    <w:unhideWhenUsed/>
    <w:rsid w:val="001167C4"/>
  </w:style>
  <w:style w:type="numbering" w:customStyle="1" w:styleId="21120">
    <w:name w:val="Нет списка2112"/>
    <w:next w:val="af6"/>
    <w:uiPriority w:val="99"/>
    <w:semiHidden/>
    <w:unhideWhenUsed/>
    <w:rsid w:val="001167C4"/>
  </w:style>
  <w:style w:type="numbering" w:customStyle="1" w:styleId="111122">
    <w:name w:val="Нет списка11112"/>
    <w:next w:val="af6"/>
    <w:uiPriority w:val="99"/>
    <w:semiHidden/>
    <w:unhideWhenUsed/>
    <w:rsid w:val="001167C4"/>
  </w:style>
  <w:style w:type="numbering" w:customStyle="1" w:styleId="3122">
    <w:name w:val="Нет списка312"/>
    <w:next w:val="af6"/>
    <w:semiHidden/>
    <w:unhideWhenUsed/>
    <w:rsid w:val="001167C4"/>
  </w:style>
  <w:style w:type="numbering" w:customStyle="1" w:styleId="41110">
    <w:name w:val="Нет списка4111"/>
    <w:next w:val="af6"/>
    <w:uiPriority w:val="99"/>
    <w:semiHidden/>
    <w:unhideWhenUsed/>
    <w:rsid w:val="001167C4"/>
  </w:style>
  <w:style w:type="numbering" w:customStyle="1" w:styleId="51111">
    <w:name w:val="Нет списка5111"/>
    <w:next w:val="af6"/>
    <w:uiPriority w:val="99"/>
    <w:semiHidden/>
    <w:unhideWhenUsed/>
    <w:rsid w:val="001167C4"/>
  </w:style>
  <w:style w:type="numbering" w:customStyle="1" w:styleId="61110">
    <w:name w:val="Нет списка6111"/>
    <w:next w:val="af6"/>
    <w:uiPriority w:val="99"/>
    <w:semiHidden/>
    <w:unhideWhenUsed/>
    <w:rsid w:val="001167C4"/>
  </w:style>
  <w:style w:type="numbering" w:customStyle="1" w:styleId="71110">
    <w:name w:val="Нет списка7111"/>
    <w:next w:val="af6"/>
    <w:uiPriority w:val="99"/>
    <w:semiHidden/>
    <w:unhideWhenUsed/>
    <w:rsid w:val="001167C4"/>
  </w:style>
  <w:style w:type="numbering" w:customStyle="1" w:styleId="81110">
    <w:name w:val="Нет списка8111"/>
    <w:next w:val="af6"/>
    <w:uiPriority w:val="99"/>
    <w:semiHidden/>
    <w:unhideWhenUsed/>
    <w:rsid w:val="001167C4"/>
  </w:style>
  <w:style w:type="numbering" w:customStyle="1" w:styleId="600">
    <w:name w:val="Нет списка60"/>
    <w:next w:val="af6"/>
    <w:uiPriority w:val="99"/>
    <w:semiHidden/>
    <w:unhideWhenUsed/>
    <w:rsid w:val="001167C4"/>
  </w:style>
  <w:style w:type="numbering" w:customStyle="1" w:styleId="1111116">
    <w:name w:val="1 / 1.1 / 1.1.16"/>
    <w:basedOn w:val="af6"/>
    <w:next w:val="111111"/>
    <w:locked/>
    <w:rsid w:val="001167C4"/>
  </w:style>
  <w:style w:type="numbering" w:customStyle="1" w:styleId="1240">
    <w:name w:val="Нет списка124"/>
    <w:next w:val="af6"/>
    <w:uiPriority w:val="99"/>
    <w:semiHidden/>
    <w:unhideWhenUsed/>
    <w:rsid w:val="001167C4"/>
  </w:style>
  <w:style w:type="numbering" w:customStyle="1" w:styleId="2122">
    <w:name w:val="Заголовок 2 уровень12"/>
    <w:basedOn w:val="af6"/>
    <w:uiPriority w:val="99"/>
    <w:rsid w:val="001167C4"/>
  </w:style>
  <w:style w:type="table" w:customStyle="1" w:styleId="11183">
    <w:name w:val="Светлая заливка1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6"/>
    <w:next w:val="111111"/>
    <w:locked/>
    <w:rsid w:val="001167C4"/>
  </w:style>
  <w:style w:type="numbering" w:customStyle="1" w:styleId="11111312">
    <w:name w:val="1 / 1.1 / 1.1.312"/>
    <w:basedOn w:val="af6"/>
    <w:next w:val="111111"/>
    <w:locked/>
    <w:rsid w:val="001167C4"/>
  </w:style>
  <w:style w:type="numbering" w:customStyle="1" w:styleId="2220">
    <w:name w:val="Нет списка222"/>
    <w:next w:val="af6"/>
    <w:uiPriority w:val="99"/>
    <w:semiHidden/>
    <w:unhideWhenUsed/>
    <w:rsid w:val="001167C4"/>
  </w:style>
  <w:style w:type="numbering" w:customStyle="1" w:styleId="11111412">
    <w:name w:val="1 / 1.1 / 1.1.412"/>
    <w:basedOn w:val="af6"/>
    <w:next w:val="111111"/>
    <w:rsid w:val="001167C4"/>
  </w:style>
  <w:style w:type="numbering" w:customStyle="1" w:styleId="11230">
    <w:name w:val="Нет списка1123"/>
    <w:next w:val="af6"/>
    <w:uiPriority w:val="99"/>
    <w:semiHidden/>
    <w:unhideWhenUsed/>
    <w:rsid w:val="001167C4"/>
  </w:style>
  <w:style w:type="numbering" w:customStyle="1" w:styleId="21130">
    <w:name w:val="Нет списка2113"/>
    <w:next w:val="af6"/>
    <w:uiPriority w:val="99"/>
    <w:semiHidden/>
    <w:unhideWhenUsed/>
    <w:rsid w:val="001167C4"/>
  </w:style>
  <w:style w:type="numbering" w:customStyle="1" w:styleId="111130">
    <w:name w:val="Нет списка11113"/>
    <w:next w:val="af6"/>
    <w:uiPriority w:val="99"/>
    <w:semiHidden/>
    <w:unhideWhenUsed/>
    <w:rsid w:val="001167C4"/>
  </w:style>
  <w:style w:type="numbering" w:customStyle="1" w:styleId="3131">
    <w:name w:val="Нет списка313"/>
    <w:next w:val="af6"/>
    <w:semiHidden/>
    <w:unhideWhenUsed/>
    <w:rsid w:val="001167C4"/>
  </w:style>
  <w:style w:type="numbering" w:customStyle="1" w:styleId="4120">
    <w:name w:val="Нет списка412"/>
    <w:next w:val="af6"/>
    <w:uiPriority w:val="99"/>
    <w:semiHidden/>
    <w:unhideWhenUsed/>
    <w:rsid w:val="001167C4"/>
  </w:style>
  <w:style w:type="numbering" w:customStyle="1" w:styleId="5121">
    <w:name w:val="Нет списка512"/>
    <w:next w:val="af6"/>
    <w:uiPriority w:val="99"/>
    <w:semiHidden/>
    <w:unhideWhenUsed/>
    <w:rsid w:val="001167C4"/>
  </w:style>
  <w:style w:type="numbering" w:customStyle="1" w:styleId="6121">
    <w:name w:val="Нет списка612"/>
    <w:next w:val="af6"/>
    <w:uiPriority w:val="99"/>
    <w:semiHidden/>
    <w:unhideWhenUsed/>
    <w:rsid w:val="001167C4"/>
  </w:style>
  <w:style w:type="numbering" w:customStyle="1" w:styleId="7120">
    <w:name w:val="Нет списка712"/>
    <w:next w:val="af6"/>
    <w:uiPriority w:val="99"/>
    <w:semiHidden/>
    <w:unhideWhenUsed/>
    <w:rsid w:val="001167C4"/>
  </w:style>
  <w:style w:type="numbering" w:customStyle="1" w:styleId="8120">
    <w:name w:val="Нет списка812"/>
    <w:next w:val="af6"/>
    <w:uiPriority w:val="99"/>
    <w:semiHidden/>
    <w:unhideWhenUsed/>
    <w:rsid w:val="001167C4"/>
  </w:style>
  <w:style w:type="numbering" w:customStyle="1" w:styleId="700">
    <w:name w:val="Нет списка70"/>
    <w:next w:val="af6"/>
    <w:uiPriority w:val="99"/>
    <w:semiHidden/>
    <w:unhideWhenUsed/>
    <w:rsid w:val="001167C4"/>
  </w:style>
  <w:style w:type="numbering" w:customStyle="1" w:styleId="1111117">
    <w:name w:val="1 / 1.1 / 1.1.17"/>
    <w:basedOn w:val="af6"/>
    <w:next w:val="111111"/>
    <w:locked/>
    <w:rsid w:val="001167C4"/>
  </w:style>
  <w:style w:type="numbering" w:customStyle="1" w:styleId="1250">
    <w:name w:val="Нет списка125"/>
    <w:next w:val="af6"/>
    <w:uiPriority w:val="99"/>
    <w:semiHidden/>
    <w:unhideWhenUsed/>
    <w:rsid w:val="001167C4"/>
  </w:style>
  <w:style w:type="numbering" w:customStyle="1" w:styleId="2131">
    <w:name w:val="Заголовок 2 уровень13"/>
    <w:basedOn w:val="af6"/>
    <w:uiPriority w:val="99"/>
    <w:rsid w:val="001167C4"/>
  </w:style>
  <w:style w:type="table" w:customStyle="1" w:styleId="11191">
    <w:name w:val="Светлая заливка1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6"/>
    <w:next w:val="111111"/>
    <w:locked/>
    <w:rsid w:val="001167C4"/>
  </w:style>
  <w:style w:type="numbering" w:customStyle="1" w:styleId="11111313">
    <w:name w:val="1 / 1.1 / 1.1.313"/>
    <w:basedOn w:val="af6"/>
    <w:next w:val="111111"/>
    <w:locked/>
    <w:rsid w:val="001167C4"/>
  </w:style>
  <w:style w:type="numbering" w:customStyle="1" w:styleId="2230">
    <w:name w:val="Нет списка223"/>
    <w:next w:val="af6"/>
    <w:uiPriority w:val="99"/>
    <w:semiHidden/>
    <w:unhideWhenUsed/>
    <w:rsid w:val="001167C4"/>
  </w:style>
  <w:style w:type="numbering" w:customStyle="1" w:styleId="11111413">
    <w:name w:val="1 / 1.1 / 1.1.413"/>
    <w:basedOn w:val="af6"/>
    <w:next w:val="111111"/>
    <w:rsid w:val="001167C4"/>
  </w:style>
  <w:style w:type="numbering" w:customStyle="1" w:styleId="11240">
    <w:name w:val="Нет списка1124"/>
    <w:next w:val="af6"/>
    <w:uiPriority w:val="99"/>
    <w:semiHidden/>
    <w:unhideWhenUsed/>
    <w:rsid w:val="001167C4"/>
  </w:style>
  <w:style w:type="numbering" w:customStyle="1" w:styleId="21140">
    <w:name w:val="Нет списка2114"/>
    <w:next w:val="af6"/>
    <w:uiPriority w:val="99"/>
    <w:semiHidden/>
    <w:unhideWhenUsed/>
    <w:rsid w:val="001167C4"/>
  </w:style>
  <w:style w:type="numbering" w:customStyle="1" w:styleId="111140">
    <w:name w:val="Нет списка11114"/>
    <w:next w:val="af6"/>
    <w:uiPriority w:val="99"/>
    <w:semiHidden/>
    <w:unhideWhenUsed/>
    <w:rsid w:val="001167C4"/>
  </w:style>
  <w:style w:type="numbering" w:customStyle="1" w:styleId="3140">
    <w:name w:val="Нет списка314"/>
    <w:next w:val="af6"/>
    <w:semiHidden/>
    <w:unhideWhenUsed/>
    <w:rsid w:val="001167C4"/>
  </w:style>
  <w:style w:type="numbering" w:customStyle="1" w:styleId="4130">
    <w:name w:val="Нет списка413"/>
    <w:next w:val="af6"/>
    <w:uiPriority w:val="99"/>
    <w:semiHidden/>
    <w:unhideWhenUsed/>
    <w:rsid w:val="001167C4"/>
  </w:style>
  <w:style w:type="numbering" w:customStyle="1" w:styleId="5130">
    <w:name w:val="Нет списка513"/>
    <w:next w:val="af6"/>
    <w:uiPriority w:val="99"/>
    <w:semiHidden/>
    <w:unhideWhenUsed/>
    <w:rsid w:val="001167C4"/>
  </w:style>
  <w:style w:type="numbering" w:customStyle="1" w:styleId="613">
    <w:name w:val="Нет списка613"/>
    <w:next w:val="af6"/>
    <w:uiPriority w:val="99"/>
    <w:semiHidden/>
    <w:unhideWhenUsed/>
    <w:rsid w:val="001167C4"/>
  </w:style>
  <w:style w:type="numbering" w:customStyle="1" w:styleId="7130">
    <w:name w:val="Нет списка713"/>
    <w:next w:val="af6"/>
    <w:uiPriority w:val="99"/>
    <w:semiHidden/>
    <w:unhideWhenUsed/>
    <w:rsid w:val="001167C4"/>
  </w:style>
  <w:style w:type="numbering" w:customStyle="1" w:styleId="8130">
    <w:name w:val="Нет списка813"/>
    <w:next w:val="af6"/>
    <w:uiPriority w:val="99"/>
    <w:semiHidden/>
    <w:unhideWhenUsed/>
    <w:rsid w:val="001167C4"/>
  </w:style>
  <w:style w:type="paragraph" w:customStyle="1" w:styleId="xl838">
    <w:name w:val="xl838"/>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3"/>
    <w:uiPriority w:val="99"/>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3"/>
    <w:uiPriority w:val="99"/>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3"/>
    <w:uiPriority w:val="99"/>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3"/>
    <w:uiPriority w:val="99"/>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3"/>
    <w:uiPriority w:val="99"/>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3"/>
    <w:uiPriority w:val="99"/>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3"/>
    <w:uiPriority w:val="99"/>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3"/>
    <w:uiPriority w:val="99"/>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5"/>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5"/>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6"/>
    <w:uiPriority w:val="99"/>
    <w:semiHidden/>
    <w:unhideWhenUsed/>
    <w:rsid w:val="001167C4"/>
  </w:style>
  <w:style w:type="numbering" w:customStyle="1" w:styleId="1111118">
    <w:name w:val="1 / 1.1 / 1.1.18"/>
    <w:basedOn w:val="af6"/>
    <w:next w:val="111111"/>
    <w:locked/>
    <w:rsid w:val="001167C4"/>
  </w:style>
  <w:style w:type="numbering" w:customStyle="1" w:styleId="1260">
    <w:name w:val="Нет списка126"/>
    <w:next w:val="af6"/>
    <w:uiPriority w:val="99"/>
    <w:semiHidden/>
    <w:unhideWhenUsed/>
    <w:rsid w:val="001167C4"/>
  </w:style>
  <w:style w:type="table" w:customStyle="1" w:styleId="158">
    <w:name w:val="Светлая заливка15"/>
    <w:basedOn w:val="af5"/>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6"/>
    <w:uiPriority w:val="99"/>
    <w:rsid w:val="001167C4"/>
  </w:style>
  <w:style w:type="numbering" w:customStyle="1" w:styleId="3141">
    <w:name w:val="Заголовок 3 ур14"/>
    <w:basedOn w:val="af6"/>
    <w:uiPriority w:val="99"/>
    <w:rsid w:val="001167C4"/>
  </w:style>
  <w:style w:type="numbering" w:customStyle="1" w:styleId="2240">
    <w:name w:val="Нет списка224"/>
    <w:next w:val="af6"/>
    <w:uiPriority w:val="99"/>
    <w:semiHidden/>
    <w:unhideWhenUsed/>
    <w:rsid w:val="001167C4"/>
  </w:style>
  <w:style w:type="numbering" w:customStyle="1" w:styleId="11111214">
    <w:name w:val="1 / 1.1 / 1.1.214"/>
    <w:basedOn w:val="af6"/>
    <w:next w:val="111111"/>
    <w:locked/>
    <w:rsid w:val="001167C4"/>
  </w:style>
  <w:style w:type="numbering" w:customStyle="1" w:styleId="11111314">
    <w:name w:val="1 / 1.1 / 1.1.314"/>
    <w:basedOn w:val="af6"/>
    <w:next w:val="111111"/>
    <w:locked/>
    <w:rsid w:val="001167C4"/>
  </w:style>
  <w:style w:type="numbering" w:customStyle="1" w:styleId="11111414">
    <w:name w:val="1 / 1.1 / 1.1.414"/>
    <w:basedOn w:val="af6"/>
    <w:next w:val="111111"/>
    <w:rsid w:val="001167C4"/>
  </w:style>
  <w:style w:type="numbering" w:customStyle="1" w:styleId="1125">
    <w:name w:val="Нет списка1125"/>
    <w:next w:val="af6"/>
    <w:uiPriority w:val="99"/>
    <w:semiHidden/>
    <w:unhideWhenUsed/>
    <w:rsid w:val="001167C4"/>
  </w:style>
  <w:style w:type="numbering" w:customStyle="1" w:styleId="21150">
    <w:name w:val="Нет списка2115"/>
    <w:next w:val="af6"/>
    <w:uiPriority w:val="99"/>
    <w:semiHidden/>
    <w:unhideWhenUsed/>
    <w:rsid w:val="001167C4"/>
  </w:style>
  <w:style w:type="numbering" w:customStyle="1" w:styleId="111150">
    <w:name w:val="Нет списка11115"/>
    <w:next w:val="af6"/>
    <w:uiPriority w:val="99"/>
    <w:semiHidden/>
    <w:unhideWhenUsed/>
    <w:rsid w:val="001167C4"/>
  </w:style>
  <w:style w:type="numbering" w:customStyle="1" w:styleId="3150">
    <w:name w:val="Нет списка315"/>
    <w:next w:val="af6"/>
    <w:semiHidden/>
    <w:unhideWhenUsed/>
    <w:rsid w:val="001167C4"/>
  </w:style>
  <w:style w:type="numbering" w:customStyle="1" w:styleId="4140">
    <w:name w:val="Нет списка414"/>
    <w:next w:val="af6"/>
    <w:uiPriority w:val="99"/>
    <w:semiHidden/>
    <w:unhideWhenUsed/>
    <w:rsid w:val="001167C4"/>
  </w:style>
  <w:style w:type="numbering" w:customStyle="1" w:styleId="514">
    <w:name w:val="Нет списка514"/>
    <w:next w:val="af6"/>
    <w:uiPriority w:val="99"/>
    <w:semiHidden/>
    <w:unhideWhenUsed/>
    <w:rsid w:val="001167C4"/>
  </w:style>
  <w:style w:type="numbering" w:customStyle="1" w:styleId="614">
    <w:name w:val="Нет списка614"/>
    <w:next w:val="af6"/>
    <w:uiPriority w:val="99"/>
    <w:semiHidden/>
    <w:unhideWhenUsed/>
    <w:rsid w:val="001167C4"/>
  </w:style>
  <w:style w:type="numbering" w:customStyle="1" w:styleId="714">
    <w:name w:val="Нет списка714"/>
    <w:next w:val="af6"/>
    <w:uiPriority w:val="99"/>
    <w:semiHidden/>
    <w:unhideWhenUsed/>
    <w:rsid w:val="001167C4"/>
  </w:style>
  <w:style w:type="numbering" w:customStyle="1" w:styleId="814">
    <w:name w:val="Нет списка814"/>
    <w:next w:val="af6"/>
    <w:uiPriority w:val="99"/>
    <w:semiHidden/>
    <w:unhideWhenUsed/>
    <w:rsid w:val="001167C4"/>
  </w:style>
  <w:style w:type="paragraph" w:customStyle="1" w:styleId="xl54035">
    <w:name w:val="xl5403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3"/>
    <w:uiPriority w:val="99"/>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3"/>
    <w:uiPriority w:val="99"/>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3"/>
    <w:uiPriority w:val="99"/>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3"/>
    <w:uiPriority w:val="99"/>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3"/>
    <w:uiPriority w:val="99"/>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3"/>
    <w:uiPriority w:val="99"/>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3"/>
    <w:uiPriority w:val="99"/>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3"/>
    <w:uiPriority w:val="99"/>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3"/>
    <w:uiPriority w:val="99"/>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3"/>
    <w:uiPriority w:val="99"/>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3"/>
    <w:uiPriority w:val="99"/>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3"/>
    <w:uiPriority w:val="99"/>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3"/>
    <w:uiPriority w:val="99"/>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3"/>
    <w:uiPriority w:val="99"/>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3"/>
    <w:uiPriority w:val="99"/>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3"/>
    <w:uiPriority w:val="99"/>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3"/>
    <w:uiPriority w:val="99"/>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3"/>
    <w:uiPriority w:val="99"/>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3"/>
    <w:uiPriority w:val="99"/>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3"/>
    <w:uiPriority w:val="99"/>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3"/>
    <w:uiPriority w:val="99"/>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3"/>
    <w:uiPriority w:val="99"/>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3"/>
    <w:uiPriority w:val="99"/>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3"/>
    <w:uiPriority w:val="99"/>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3"/>
    <w:uiPriority w:val="99"/>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3"/>
    <w:uiPriority w:val="99"/>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3"/>
    <w:uiPriority w:val="99"/>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3"/>
    <w:uiPriority w:val="99"/>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3"/>
    <w:uiPriority w:val="99"/>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3"/>
    <w:uiPriority w:val="99"/>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3"/>
    <w:uiPriority w:val="99"/>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3"/>
    <w:uiPriority w:val="99"/>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3"/>
    <w:uiPriority w:val="99"/>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3"/>
    <w:uiPriority w:val="99"/>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3"/>
    <w:uiPriority w:val="99"/>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3"/>
    <w:uiPriority w:val="99"/>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4"/>
    <w:rsid w:val="001167C4"/>
  </w:style>
  <w:style w:type="numbering" w:customStyle="1" w:styleId="900">
    <w:name w:val="Нет списка90"/>
    <w:next w:val="af6"/>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3"/>
    <w:link w:val="2fffc"/>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3"/>
    <w:link w:val="4f0"/>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3"/>
    <w:link w:val="4f4"/>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3"/>
    <w:link w:val="3ff3"/>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3"/>
    <w:uiPriority w:val="99"/>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3"/>
    <w:link w:val="98"/>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3"/>
    <w:link w:val="106"/>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3"/>
    <w:link w:val="11ff6"/>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3"/>
    <w:link w:val="12f1"/>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3"/>
    <w:link w:val="13d"/>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3"/>
    <w:link w:val="146"/>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3"/>
    <w:link w:val="164"/>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3"/>
    <w:link w:val="173"/>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3"/>
    <w:link w:val="192"/>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3"/>
    <w:link w:val="4f6"/>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3"/>
    <w:link w:val="2fffe"/>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3"/>
    <w:link w:val="3ff5"/>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3"/>
    <w:link w:val="201"/>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3"/>
    <w:link w:val="5f1"/>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3"/>
    <w:link w:val="22f1"/>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3"/>
    <w:link w:val="244"/>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3"/>
    <w:link w:val="235"/>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3"/>
    <w:link w:val="424"/>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3"/>
    <w:link w:val="263"/>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3"/>
    <w:link w:val="2ffff0"/>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6"/>
    <w:uiPriority w:val="99"/>
    <w:rsid w:val="001167C4"/>
    <w:pPr>
      <w:numPr>
        <w:numId w:val="81"/>
      </w:numPr>
    </w:pPr>
  </w:style>
  <w:style w:type="character" w:customStyle="1" w:styleId="615">
    <w:name w:val="Заголовок 6 Знак1"/>
    <w:uiPriority w:val="9"/>
    <w:rsid w:val="001167C4"/>
    <w:rPr>
      <w:rFonts w:ascii="Calibri Light" w:eastAsia="Times New Roman" w:hAnsi="Calibri Light"/>
      <w:color w:val="1F4D78"/>
      <w:sz w:val="24"/>
      <w:szCs w:val="24"/>
    </w:rPr>
  </w:style>
  <w:style w:type="character" w:customStyle="1" w:styleId="715">
    <w:name w:val="Заголовок 7 Знак1"/>
    <w:uiPriority w:val="9"/>
    <w:rsid w:val="001167C4"/>
    <w:rPr>
      <w:rFonts w:ascii="Calibri Light" w:eastAsia="Times New Roman" w:hAnsi="Calibri Light"/>
      <w:i/>
      <w:iCs/>
      <w:color w:val="1F4D78"/>
      <w:sz w:val="24"/>
      <w:szCs w:val="24"/>
    </w:rPr>
  </w:style>
  <w:style w:type="character" w:customStyle="1" w:styleId="815">
    <w:name w:val="Заголовок 8 Знак1"/>
    <w:uiPriority w:val="9"/>
    <w:rsid w:val="001167C4"/>
    <w:rPr>
      <w:rFonts w:ascii="Calibri Light" w:eastAsia="Times New Roman" w:hAnsi="Calibri Light"/>
      <w:color w:val="272727"/>
      <w:sz w:val="21"/>
      <w:szCs w:val="21"/>
    </w:rPr>
  </w:style>
  <w:style w:type="character" w:customStyle="1" w:styleId="913">
    <w:name w:val="Заголовок 9 Знак1"/>
    <w:uiPriority w:val="9"/>
    <w:rsid w:val="001167C4"/>
    <w:rPr>
      <w:rFonts w:ascii="Calibri Light" w:eastAsia="Times New Roman" w:hAnsi="Calibri Light"/>
      <w:i/>
      <w:iCs/>
      <w:color w:val="272727"/>
      <w:sz w:val="21"/>
      <w:szCs w:val="21"/>
    </w:rPr>
  </w:style>
  <w:style w:type="numbering" w:styleId="aa">
    <w:name w:val="Outline List 3"/>
    <w:basedOn w:val="af6"/>
    <w:rsid w:val="001167C4"/>
    <w:pPr>
      <w:numPr>
        <w:numId w:val="82"/>
      </w:numPr>
    </w:pPr>
  </w:style>
  <w:style w:type="table" w:styleId="1fffff8">
    <w:name w:val="Table 3D effects 1"/>
    <w:basedOn w:val="af5"/>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5"/>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5"/>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5"/>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5"/>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5"/>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5"/>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3"/>
    <w:link w:val="StyleforTableChar"/>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5"/>
    <w:next w:val="af3"/>
    <w:uiPriority w:val="99"/>
    <w:rsid w:val="001167C4"/>
    <w:pPr>
      <w:keepLines w:val="0"/>
      <w:numPr>
        <w:numId w:val="83"/>
      </w:numPr>
      <w:tabs>
        <w:tab w:val="clear" w:pos="397"/>
      </w:tabs>
      <w:spacing w:before="240"/>
      <w:ind w:left="1040" w:hanging="360"/>
    </w:pPr>
    <w:rPr>
      <w:rFonts w:ascii="Arial" w:eastAsia="Times New Roman" w:hAnsi="Arial" w:cs="Arial"/>
      <w:kern w:val="32"/>
      <w:sz w:val="32"/>
      <w:szCs w:val="32"/>
      <w:lang w:eastAsia="ru-RU"/>
    </w:rPr>
  </w:style>
  <w:style w:type="paragraph" w:customStyle="1" w:styleId="2ffff4">
    <w:name w:val="Заголовок 2 с номером"/>
    <w:basedOn w:val="2"/>
    <w:next w:val="af3"/>
    <w:uiPriority w:val="99"/>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3"/>
    <w:uiPriority w:val="99"/>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3"/>
    <w:uiPriority w:val="99"/>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3"/>
    <w:uiPriority w:val="99"/>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3"/>
    <w:uiPriority w:val="99"/>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3"/>
    <w:uiPriority w:val="99"/>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3"/>
    <w:uiPriority w:val="99"/>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3"/>
    <w:uiPriority w:val="99"/>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3"/>
    <w:uiPriority w:val="99"/>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3"/>
    <w:uiPriority w:val="99"/>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3"/>
    <w:uiPriority w:val="99"/>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3"/>
    <w:uiPriority w:val="99"/>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3"/>
    <w:uiPriority w:val="99"/>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3"/>
    <w:uiPriority w:val="99"/>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3"/>
    <w:uiPriority w:val="99"/>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3"/>
    <w:uiPriority w:val="99"/>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3"/>
    <w:uiPriority w:val="99"/>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3"/>
    <w:uiPriority w:val="99"/>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3"/>
    <w:uiPriority w:val="99"/>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3"/>
    <w:uiPriority w:val="99"/>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3"/>
    <w:uiPriority w:val="99"/>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3"/>
    <w:uiPriority w:val="99"/>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3"/>
    <w:uiPriority w:val="99"/>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3"/>
    <w:uiPriority w:val="99"/>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3"/>
    <w:uiPriority w:val="99"/>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3"/>
    <w:uiPriority w:val="99"/>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3"/>
    <w:uiPriority w:val="99"/>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3"/>
    <w:uiPriority w:val="99"/>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3"/>
    <w:uiPriority w:val="99"/>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3"/>
    <w:uiPriority w:val="99"/>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3"/>
    <w:uiPriority w:val="99"/>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3"/>
    <w:uiPriority w:val="99"/>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3"/>
    <w:uiPriority w:val="99"/>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3"/>
    <w:uiPriority w:val="99"/>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3"/>
    <w:uiPriority w:val="99"/>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3"/>
    <w:uiPriority w:val="99"/>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3"/>
    <w:uiPriority w:val="99"/>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3"/>
    <w:uiPriority w:val="99"/>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3"/>
    <w:uiPriority w:val="99"/>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3"/>
    <w:uiPriority w:val="99"/>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3"/>
    <w:uiPriority w:val="99"/>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3"/>
    <w:uiPriority w:val="99"/>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3"/>
    <w:uiPriority w:val="99"/>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3"/>
    <w:uiPriority w:val="99"/>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3"/>
    <w:uiPriority w:val="99"/>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3"/>
    <w:uiPriority w:val="99"/>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3"/>
    <w:uiPriority w:val="99"/>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3"/>
    <w:uiPriority w:val="99"/>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3"/>
    <w:uiPriority w:val="99"/>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3"/>
    <w:uiPriority w:val="99"/>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3"/>
    <w:uiPriority w:val="99"/>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3"/>
    <w:uiPriority w:val="99"/>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3"/>
    <w:uiPriority w:val="99"/>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3"/>
    <w:uiPriority w:val="99"/>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3"/>
    <w:uiPriority w:val="99"/>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3"/>
    <w:uiPriority w:val="99"/>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3"/>
    <w:uiPriority w:val="99"/>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3"/>
    <w:uiPriority w:val="99"/>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3"/>
    <w:uiPriority w:val="99"/>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3"/>
    <w:uiPriority w:val="99"/>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3"/>
    <w:uiPriority w:val="99"/>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3"/>
    <w:uiPriority w:val="99"/>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3"/>
    <w:uiPriority w:val="99"/>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3"/>
    <w:uiPriority w:val="99"/>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3"/>
    <w:uiPriority w:val="99"/>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3"/>
    <w:uiPriority w:val="99"/>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3"/>
    <w:uiPriority w:val="99"/>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3"/>
    <w:uiPriority w:val="99"/>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3"/>
    <w:uiPriority w:val="99"/>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3"/>
    <w:uiPriority w:val="99"/>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3"/>
    <w:uiPriority w:val="99"/>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3"/>
    <w:uiPriority w:val="99"/>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3"/>
    <w:uiPriority w:val="99"/>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3"/>
    <w:uiPriority w:val="99"/>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6"/>
    <w:next w:val="1ai"/>
    <w:rsid w:val="001167C4"/>
    <w:pPr>
      <w:numPr>
        <w:numId w:val="78"/>
      </w:numPr>
    </w:pPr>
  </w:style>
  <w:style w:type="numbering" w:customStyle="1" w:styleId="18">
    <w:name w:val="Статья / Раздел1"/>
    <w:basedOn w:val="af6"/>
    <w:next w:val="aa"/>
    <w:rsid w:val="001167C4"/>
    <w:pPr>
      <w:numPr>
        <w:numId w:val="79"/>
      </w:numPr>
    </w:pPr>
  </w:style>
  <w:style w:type="table" w:customStyle="1" w:styleId="11ff8">
    <w:name w:val="Объемная таблица 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6"/>
    <w:uiPriority w:val="99"/>
    <w:semiHidden/>
    <w:unhideWhenUsed/>
    <w:rsid w:val="001167C4"/>
  </w:style>
  <w:style w:type="table" w:customStyle="1" w:styleId="TableNormal3">
    <w:name w:val="Table Normal3"/>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6"/>
    <w:next w:val="111111"/>
    <w:rsid w:val="001167C4"/>
  </w:style>
  <w:style w:type="table" w:customStyle="1" w:styleId="TableGrid12">
    <w:name w:val="Table Grid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6"/>
    <w:uiPriority w:val="99"/>
    <w:semiHidden/>
    <w:unhideWhenUsed/>
    <w:rsid w:val="001167C4"/>
  </w:style>
  <w:style w:type="table" w:customStyle="1" w:styleId="168">
    <w:name w:val="Светлая заливка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6"/>
    <w:next w:val="1ai"/>
    <w:rsid w:val="001167C4"/>
  </w:style>
  <w:style w:type="numbering" w:customStyle="1" w:styleId="2ffff5">
    <w:name w:val="Статья / Раздел2"/>
    <w:basedOn w:val="af6"/>
    <w:next w:val="aa"/>
    <w:rsid w:val="001167C4"/>
  </w:style>
  <w:style w:type="table" w:customStyle="1" w:styleId="12f3">
    <w:name w:val="Объемная таблица 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6"/>
    <w:uiPriority w:val="99"/>
    <w:rsid w:val="001167C4"/>
  </w:style>
  <w:style w:type="numbering" w:customStyle="1" w:styleId="3151">
    <w:name w:val="Заголовок 3 ур151"/>
    <w:basedOn w:val="af6"/>
    <w:uiPriority w:val="99"/>
    <w:rsid w:val="001167C4"/>
  </w:style>
  <w:style w:type="table" w:customStyle="1" w:styleId="434">
    <w:name w:val="Сетка таблицы4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6"/>
    <w:uiPriority w:val="99"/>
    <w:semiHidden/>
    <w:unhideWhenUsed/>
    <w:rsid w:val="001167C4"/>
  </w:style>
  <w:style w:type="table" w:customStyle="1" w:styleId="524">
    <w:name w:val="Сетка таблицы5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6"/>
    <w:semiHidden/>
    <w:unhideWhenUsed/>
    <w:rsid w:val="001167C4"/>
  </w:style>
  <w:style w:type="table" w:customStyle="1" w:styleId="TableGridReport18">
    <w:name w:val="Table Grid Report18"/>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6"/>
    <w:next w:val="111111"/>
    <w:locked/>
    <w:rsid w:val="001167C4"/>
  </w:style>
  <w:style w:type="table" w:customStyle="1" w:styleId="TableGrid111">
    <w:name w:val="Table Grid111"/>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6"/>
    <w:uiPriority w:val="99"/>
    <w:semiHidden/>
    <w:unhideWhenUsed/>
    <w:rsid w:val="001167C4"/>
  </w:style>
  <w:style w:type="table" w:customStyle="1" w:styleId="11201">
    <w:name w:val="Светлая заливка112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6"/>
    <w:next w:val="1ai"/>
    <w:rsid w:val="001167C4"/>
  </w:style>
  <w:style w:type="numbering" w:customStyle="1" w:styleId="11ffb">
    <w:name w:val="Статья / Раздел11"/>
    <w:basedOn w:val="af6"/>
    <w:next w:val="aa"/>
    <w:rsid w:val="001167C4"/>
  </w:style>
  <w:style w:type="table" w:customStyle="1" w:styleId="111e">
    <w:name w:val="Объемная таблица 1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6"/>
    <w:uiPriority w:val="99"/>
    <w:rsid w:val="001167C4"/>
  </w:style>
  <w:style w:type="numbering" w:customStyle="1" w:styleId="316">
    <w:name w:val="Заголовок 3 ур16"/>
    <w:basedOn w:val="af6"/>
    <w:uiPriority w:val="99"/>
    <w:rsid w:val="001167C4"/>
    <w:pPr>
      <w:numPr>
        <w:numId w:val="84"/>
      </w:numPr>
    </w:pPr>
  </w:style>
  <w:style w:type="numbering" w:customStyle="1" w:styleId="1111">
    <w:name w:val="Стиль111"/>
    <w:uiPriority w:val="99"/>
    <w:rsid w:val="001167C4"/>
    <w:pPr>
      <w:numPr>
        <w:numId w:val="85"/>
      </w:numPr>
    </w:pPr>
  </w:style>
  <w:style w:type="table" w:customStyle="1" w:styleId="41111">
    <w:name w:val="Сетка таблицы4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6"/>
    <w:uiPriority w:val="99"/>
    <w:semiHidden/>
    <w:unhideWhenUsed/>
    <w:rsid w:val="001167C4"/>
  </w:style>
  <w:style w:type="table" w:customStyle="1" w:styleId="51112">
    <w:name w:val="Сетка таблицы5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6"/>
    <w:uiPriority w:val="99"/>
    <w:semiHidden/>
    <w:unhideWhenUsed/>
    <w:rsid w:val="001167C4"/>
  </w:style>
  <w:style w:type="table" w:customStyle="1" w:styleId="TableNormal4">
    <w:name w:val="Table Normal4"/>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6"/>
    <w:next w:val="111111"/>
    <w:rsid w:val="001167C4"/>
    <w:pPr>
      <w:numPr>
        <w:numId w:val="72"/>
      </w:numPr>
    </w:pPr>
  </w:style>
  <w:style w:type="table" w:customStyle="1" w:styleId="TableGrid13">
    <w:name w:val="Table Grid13"/>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6"/>
    <w:uiPriority w:val="99"/>
    <w:semiHidden/>
    <w:unhideWhenUsed/>
    <w:rsid w:val="001167C4"/>
  </w:style>
  <w:style w:type="table" w:customStyle="1" w:styleId="175">
    <w:name w:val="Светлая заливка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6"/>
    <w:next w:val="1ai"/>
    <w:rsid w:val="001167C4"/>
    <w:pPr>
      <w:numPr>
        <w:numId w:val="73"/>
      </w:numPr>
    </w:pPr>
  </w:style>
  <w:style w:type="numbering" w:customStyle="1" w:styleId="35">
    <w:name w:val="Статья / Раздел3"/>
    <w:basedOn w:val="af6"/>
    <w:next w:val="aa"/>
    <w:rsid w:val="001167C4"/>
    <w:pPr>
      <w:numPr>
        <w:numId w:val="74"/>
      </w:numPr>
    </w:pPr>
  </w:style>
  <w:style w:type="table" w:customStyle="1" w:styleId="13f2">
    <w:name w:val="Объемная таблица 13"/>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6"/>
    <w:uiPriority w:val="99"/>
    <w:rsid w:val="001167C4"/>
    <w:pPr>
      <w:numPr>
        <w:numId w:val="75"/>
      </w:numPr>
    </w:pPr>
  </w:style>
  <w:style w:type="numbering" w:customStyle="1" w:styleId="317">
    <w:name w:val="Заголовок 3 ур17"/>
    <w:basedOn w:val="af6"/>
    <w:uiPriority w:val="99"/>
    <w:rsid w:val="001167C4"/>
    <w:pPr>
      <w:numPr>
        <w:numId w:val="76"/>
      </w:numPr>
    </w:pPr>
  </w:style>
  <w:style w:type="table" w:customStyle="1" w:styleId="442">
    <w:name w:val="Сетка таблицы4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6"/>
    <w:uiPriority w:val="99"/>
    <w:semiHidden/>
    <w:unhideWhenUsed/>
    <w:rsid w:val="001167C4"/>
  </w:style>
  <w:style w:type="table" w:customStyle="1" w:styleId="533">
    <w:name w:val="Сетка таблицы5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6"/>
    <w:semiHidden/>
    <w:unhideWhenUsed/>
    <w:rsid w:val="001167C4"/>
  </w:style>
  <w:style w:type="table" w:customStyle="1" w:styleId="TableGridReport19">
    <w:name w:val="Table Grid Report19"/>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6"/>
    <w:next w:val="111111"/>
    <w:locked/>
    <w:rsid w:val="001167C4"/>
    <w:pPr>
      <w:numPr>
        <w:numId w:val="9"/>
      </w:numPr>
    </w:pPr>
  </w:style>
  <w:style w:type="table" w:customStyle="1" w:styleId="TableGrid112">
    <w:name w:val="Table Grid1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6"/>
    <w:uiPriority w:val="99"/>
    <w:semiHidden/>
    <w:unhideWhenUsed/>
    <w:rsid w:val="001167C4"/>
  </w:style>
  <w:style w:type="table" w:customStyle="1" w:styleId="11221">
    <w:name w:val="Светлая заливка112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6"/>
    <w:next w:val="1ai"/>
    <w:rsid w:val="001167C4"/>
  </w:style>
  <w:style w:type="numbering" w:customStyle="1" w:styleId="123">
    <w:name w:val="Статья / Раздел12"/>
    <w:basedOn w:val="af6"/>
    <w:next w:val="aa"/>
    <w:rsid w:val="001167C4"/>
    <w:pPr>
      <w:numPr>
        <w:numId w:val="11"/>
      </w:numPr>
    </w:pPr>
  </w:style>
  <w:style w:type="table" w:customStyle="1" w:styleId="112a">
    <w:name w:val="Объемная таблица 1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6"/>
    <w:uiPriority w:val="99"/>
    <w:rsid w:val="001167C4"/>
    <w:pPr>
      <w:numPr>
        <w:numId w:val="13"/>
      </w:numPr>
    </w:pPr>
  </w:style>
  <w:style w:type="numbering" w:customStyle="1" w:styleId="318">
    <w:name w:val="Заголовок 3 ур18"/>
    <w:basedOn w:val="af6"/>
    <w:uiPriority w:val="99"/>
    <w:rsid w:val="001167C4"/>
    <w:pPr>
      <w:numPr>
        <w:numId w:val="71"/>
      </w:numPr>
    </w:pPr>
  </w:style>
  <w:style w:type="numbering" w:customStyle="1" w:styleId="1120">
    <w:name w:val="Стиль112"/>
    <w:uiPriority w:val="99"/>
    <w:rsid w:val="001167C4"/>
    <w:pPr>
      <w:numPr>
        <w:numId w:val="7"/>
      </w:numPr>
    </w:pPr>
  </w:style>
  <w:style w:type="table" w:customStyle="1" w:styleId="4124">
    <w:name w:val="Сетка таблицы4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6"/>
    <w:uiPriority w:val="99"/>
    <w:semiHidden/>
    <w:unhideWhenUsed/>
    <w:rsid w:val="001167C4"/>
  </w:style>
  <w:style w:type="table" w:customStyle="1" w:styleId="5123">
    <w:name w:val="Сетка таблицы5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3"/>
    <w:link w:val="3Exac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3"/>
    <w:link w:val="4Exact0"/>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3"/>
    <w:link w:val="5Exact0"/>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3"/>
    <w:link w:val="6Exact1"/>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3"/>
    <w:link w:val="7Exact0"/>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3"/>
    <w:link w:val="6Exact4"/>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3"/>
    <w:link w:val="7Exact1"/>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3"/>
    <w:link w:val="27Exac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3"/>
    <w:link w:val="28Exac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3"/>
    <w:link w:val="30Exac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3"/>
    <w:link w:val="33Exac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3"/>
    <w:link w:val="34Exac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3"/>
    <w:link w:val="8Exact0"/>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3"/>
    <w:link w:val="9Exact1"/>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3"/>
    <w:link w:val="32d"/>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3"/>
    <w:link w:val="35Exac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3"/>
    <w:link w:val="37Exac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3"/>
    <w:link w:val="39Exac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3"/>
    <w:link w:val="382"/>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3"/>
    <w:link w:val="40Exac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3"/>
    <w:link w:val="418"/>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3"/>
    <w:link w:val="108"/>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3"/>
    <w:link w:val="428"/>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3"/>
    <w:link w:val="44Exac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3"/>
    <w:link w:val="45Exac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3"/>
    <w:link w:val="46Exac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3"/>
    <w:link w:val="48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3"/>
    <w:link w:val="49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3"/>
    <w:link w:val="50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3"/>
    <w:link w:val="5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3"/>
    <w:link w:val="52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3"/>
    <w:link w:val="53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3"/>
    <w:link w:val="54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3"/>
    <w:link w:val="5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3"/>
    <w:link w:val="56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3"/>
    <w:link w:val="57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3"/>
    <w:link w:val="58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3"/>
    <w:link w:val="59Exac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3"/>
    <w:link w:val="60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3"/>
    <w:link w:val="61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3"/>
    <w:link w:val="63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3"/>
    <w:link w:val="64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3"/>
    <w:link w:val="6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3"/>
    <w:link w:val="66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3"/>
    <w:link w:val="67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3"/>
    <w:link w:val="69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3"/>
    <w:link w:val="70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3"/>
    <w:link w:val="7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3"/>
    <w:link w:val="72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3"/>
    <w:link w:val="74Exac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3"/>
    <w:link w:val="751"/>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3"/>
    <w:link w:val="771"/>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3"/>
    <w:link w:val="Exact1"/>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3"/>
    <w:link w:val="11Exact0"/>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3"/>
    <w:link w:val="762"/>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3"/>
    <w:link w:val="78Exac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3"/>
    <w:link w:val="79Exact0"/>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3"/>
    <w:link w:val="32Exac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3"/>
    <w:link w:val="12Exact0"/>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3"/>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6"/>
    <w:uiPriority w:val="99"/>
    <w:semiHidden/>
    <w:unhideWhenUsed/>
    <w:rsid w:val="001167C4"/>
  </w:style>
  <w:style w:type="table" w:customStyle="1" w:styleId="TableGridReport8">
    <w:name w:val="Table Grid Report8"/>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5"/>
    <w:next w:val="57"/>
    <w:lock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6"/>
    <w:next w:val="111111"/>
    <w:locked/>
    <w:rsid w:val="001167C4"/>
  </w:style>
  <w:style w:type="table" w:customStyle="1" w:styleId="TableGrid14">
    <w:name w:val="Table Grid14"/>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6"/>
    <w:uiPriority w:val="99"/>
    <w:semiHidden/>
    <w:unhideWhenUsed/>
    <w:rsid w:val="001167C4"/>
  </w:style>
  <w:style w:type="table" w:customStyle="1" w:styleId="184">
    <w:name w:val="Светлая заливка18"/>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6"/>
    <w:uiPriority w:val="99"/>
    <w:rsid w:val="001167C4"/>
    <w:pPr>
      <w:numPr>
        <w:numId w:val="15"/>
      </w:numPr>
    </w:pPr>
  </w:style>
  <w:style w:type="numbering" w:customStyle="1" w:styleId="3190">
    <w:name w:val="Заголовок 3 ур19"/>
    <w:basedOn w:val="af6"/>
    <w:uiPriority w:val="99"/>
    <w:rsid w:val="001167C4"/>
  </w:style>
  <w:style w:type="table" w:customStyle="1" w:styleId="11231">
    <w:name w:val="Светлая заливка112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6"/>
    <w:next w:val="111111"/>
    <w:locked/>
    <w:rsid w:val="001167C4"/>
  </w:style>
  <w:style w:type="numbering" w:customStyle="1" w:styleId="11111315">
    <w:name w:val="1 / 1.1 / 1.1.315"/>
    <w:basedOn w:val="af6"/>
    <w:next w:val="111111"/>
    <w:locked/>
    <w:rsid w:val="001167C4"/>
  </w:style>
  <w:style w:type="table" w:customStyle="1" w:styleId="312a">
    <w:name w:val="Светлая заливка312"/>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6"/>
    <w:uiPriority w:val="99"/>
    <w:semiHidden/>
    <w:unhideWhenUsed/>
    <w:rsid w:val="001167C4"/>
  </w:style>
  <w:style w:type="table" w:customStyle="1" w:styleId="544">
    <w:name w:val="Сетка таблицы54"/>
    <w:basedOn w:val="af5"/>
    <w:next w:val="aff8"/>
    <w:uiPriority w:val="5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6"/>
    <w:next w:val="111111"/>
    <w:rsid w:val="001167C4"/>
    <w:pPr>
      <w:numPr>
        <w:numId w:val="10"/>
      </w:numPr>
    </w:pPr>
  </w:style>
  <w:style w:type="table" w:customStyle="1" w:styleId="TableGrid113">
    <w:name w:val="Table Grid113"/>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6"/>
    <w:uiPriority w:val="99"/>
    <w:semiHidden/>
    <w:unhideWhenUsed/>
    <w:rsid w:val="001167C4"/>
  </w:style>
  <w:style w:type="table" w:customStyle="1" w:styleId="1322">
    <w:name w:val="Средний список 132"/>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742">
      <w:bodyDiv w:val="1"/>
      <w:marLeft w:val="0"/>
      <w:marRight w:val="0"/>
      <w:marTop w:val="0"/>
      <w:marBottom w:val="0"/>
      <w:divBdr>
        <w:top w:val="none" w:sz="0" w:space="0" w:color="auto"/>
        <w:left w:val="none" w:sz="0" w:space="0" w:color="auto"/>
        <w:bottom w:val="none" w:sz="0" w:space="0" w:color="auto"/>
        <w:right w:val="none" w:sz="0" w:space="0" w:color="auto"/>
      </w:divBdr>
    </w:div>
    <w:div w:id="20281363">
      <w:bodyDiv w:val="1"/>
      <w:marLeft w:val="0"/>
      <w:marRight w:val="0"/>
      <w:marTop w:val="0"/>
      <w:marBottom w:val="0"/>
      <w:divBdr>
        <w:top w:val="none" w:sz="0" w:space="0" w:color="auto"/>
        <w:left w:val="none" w:sz="0" w:space="0" w:color="auto"/>
        <w:bottom w:val="none" w:sz="0" w:space="0" w:color="auto"/>
        <w:right w:val="none" w:sz="0" w:space="0" w:color="auto"/>
      </w:divBdr>
    </w:div>
    <w:div w:id="61029439">
      <w:bodyDiv w:val="1"/>
      <w:marLeft w:val="0"/>
      <w:marRight w:val="0"/>
      <w:marTop w:val="0"/>
      <w:marBottom w:val="0"/>
      <w:divBdr>
        <w:top w:val="none" w:sz="0" w:space="0" w:color="auto"/>
        <w:left w:val="none" w:sz="0" w:space="0" w:color="auto"/>
        <w:bottom w:val="none" w:sz="0" w:space="0" w:color="auto"/>
        <w:right w:val="none" w:sz="0" w:space="0" w:color="auto"/>
      </w:divBdr>
    </w:div>
    <w:div w:id="61176641">
      <w:bodyDiv w:val="1"/>
      <w:marLeft w:val="0"/>
      <w:marRight w:val="0"/>
      <w:marTop w:val="0"/>
      <w:marBottom w:val="0"/>
      <w:divBdr>
        <w:top w:val="none" w:sz="0" w:space="0" w:color="auto"/>
        <w:left w:val="none" w:sz="0" w:space="0" w:color="auto"/>
        <w:bottom w:val="none" w:sz="0" w:space="0" w:color="auto"/>
        <w:right w:val="none" w:sz="0" w:space="0" w:color="auto"/>
      </w:divBdr>
    </w:div>
    <w:div w:id="101075563">
      <w:bodyDiv w:val="1"/>
      <w:marLeft w:val="0"/>
      <w:marRight w:val="0"/>
      <w:marTop w:val="0"/>
      <w:marBottom w:val="0"/>
      <w:divBdr>
        <w:top w:val="none" w:sz="0" w:space="0" w:color="auto"/>
        <w:left w:val="none" w:sz="0" w:space="0" w:color="auto"/>
        <w:bottom w:val="none" w:sz="0" w:space="0" w:color="auto"/>
        <w:right w:val="none" w:sz="0" w:space="0" w:color="auto"/>
      </w:divBdr>
    </w:div>
    <w:div w:id="109134718">
      <w:bodyDiv w:val="1"/>
      <w:marLeft w:val="0"/>
      <w:marRight w:val="0"/>
      <w:marTop w:val="0"/>
      <w:marBottom w:val="0"/>
      <w:divBdr>
        <w:top w:val="none" w:sz="0" w:space="0" w:color="auto"/>
        <w:left w:val="none" w:sz="0" w:space="0" w:color="auto"/>
        <w:bottom w:val="none" w:sz="0" w:space="0" w:color="auto"/>
        <w:right w:val="none" w:sz="0" w:space="0" w:color="auto"/>
      </w:divBdr>
    </w:div>
    <w:div w:id="121851875">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4104995">
      <w:bodyDiv w:val="1"/>
      <w:marLeft w:val="0"/>
      <w:marRight w:val="0"/>
      <w:marTop w:val="0"/>
      <w:marBottom w:val="0"/>
      <w:divBdr>
        <w:top w:val="none" w:sz="0" w:space="0" w:color="auto"/>
        <w:left w:val="none" w:sz="0" w:space="0" w:color="auto"/>
        <w:bottom w:val="none" w:sz="0" w:space="0" w:color="auto"/>
        <w:right w:val="none" w:sz="0" w:space="0" w:color="auto"/>
      </w:divBdr>
    </w:div>
    <w:div w:id="147939125">
      <w:bodyDiv w:val="1"/>
      <w:marLeft w:val="0"/>
      <w:marRight w:val="0"/>
      <w:marTop w:val="0"/>
      <w:marBottom w:val="0"/>
      <w:divBdr>
        <w:top w:val="none" w:sz="0" w:space="0" w:color="auto"/>
        <w:left w:val="none" w:sz="0" w:space="0" w:color="auto"/>
        <w:bottom w:val="none" w:sz="0" w:space="0" w:color="auto"/>
        <w:right w:val="none" w:sz="0" w:space="0" w:color="auto"/>
      </w:divBdr>
    </w:div>
    <w:div w:id="168104283">
      <w:bodyDiv w:val="1"/>
      <w:marLeft w:val="0"/>
      <w:marRight w:val="0"/>
      <w:marTop w:val="0"/>
      <w:marBottom w:val="0"/>
      <w:divBdr>
        <w:top w:val="none" w:sz="0" w:space="0" w:color="auto"/>
        <w:left w:val="none" w:sz="0" w:space="0" w:color="auto"/>
        <w:bottom w:val="none" w:sz="0" w:space="0" w:color="auto"/>
        <w:right w:val="none" w:sz="0" w:space="0" w:color="auto"/>
      </w:divBdr>
    </w:div>
    <w:div w:id="191766477">
      <w:bodyDiv w:val="1"/>
      <w:marLeft w:val="0"/>
      <w:marRight w:val="0"/>
      <w:marTop w:val="0"/>
      <w:marBottom w:val="0"/>
      <w:divBdr>
        <w:top w:val="none" w:sz="0" w:space="0" w:color="auto"/>
        <w:left w:val="none" w:sz="0" w:space="0" w:color="auto"/>
        <w:bottom w:val="none" w:sz="0" w:space="0" w:color="auto"/>
        <w:right w:val="none" w:sz="0" w:space="0" w:color="auto"/>
      </w:divBdr>
    </w:div>
    <w:div w:id="192577044">
      <w:bodyDiv w:val="1"/>
      <w:marLeft w:val="0"/>
      <w:marRight w:val="0"/>
      <w:marTop w:val="0"/>
      <w:marBottom w:val="0"/>
      <w:divBdr>
        <w:top w:val="none" w:sz="0" w:space="0" w:color="auto"/>
        <w:left w:val="none" w:sz="0" w:space="0" w:color="auto"/>
        <w:bottom w:val="none" w:sz="0" w:space="0" w:color="auto"/>
        <w:right w:val="none" w:sz="0" w:space="0" w:color="auto"/>
      </w:divBdr>
    </w:div>
    <w:div w:id="196815494">
      <w:bodyDiv w:val="1"/>
      <w:marLeft w:val="0"/>
      <w:marRight w:val="0"/>
      <w:marTop w:val="0"/>
      <w:marBottom w:val="0"/>
      <w:divBdr>
        <w:top w:val="none" w:sz="0" w:space="0" w:color="auto"/>
        <w:left w:val="none" w:sz="0" w:space="0" w:color="auto"/>
        <w:bottom w:val="none" w:sz="0" w:space="0" w:color="auto"/>
        <w:right w:val="none" w:sz="0" w:space="0" w:color="auto"/>
      </w:divBdr>
    </w:div>
    <w:div w:id="199167615">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5918737">
      <w:bodyDiv w:val="1"/>
      <w:marLeft w:val="0"/>
      <w:marRight w:val="0"/>
      <w:marTop w:val="0"/>
      <w:marBottom w:val="0"/>
      <w:divBdr>
        <w:top w:val="none" w:sz="0" w:space="0" w:color="auto"/>
        <w:left w:val="none" w:sz="0" w:space="0" w:color="auto"/>
        <w:bottom w:val="none" w:sz="0" w:space="0" w:color="auto"/>
        <w:right w:val="none" w:sz="0" w:space="0" w:color="auto"/>
      </w:divBdr>
    </w:div>
    <w:div w:id="290207237">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02273377">
      <w:bodyDiv w:val="1"/>
      <w:marLeft w:val="0"/>
      <w:marRight w:val="0"/>
      <w:marTop w:val="0"/>
      <w:marBottom w:val="0"/>
      <w:divBdr>
        <w:top w:val="none" w:sz="0" w:space="0" w:color="auto"/>
        <w:left w:val="none" w:sz="0" w:space="0" w:color="auto"/>
        <w:bottom w:val="none" w:sz="0" w:space="0" w:color="auto"/>
        <w:right w:val="none" w:sz="0" w:space="0" w:color="auto"/>
      </w:divBdr>
    </w:div>
    <w:div w:id="304626566">
      <w:bodyDiv w:val="1"/>
      <w:marLeft w:val="0"/>
      <w:marRight w:val="0"/>
      <w:marTop w:val="0"/>
      <w:marBottom w:val="0"/>
      <w:divBdr>
        <w:top w:val="none" w:sz="0" w:space="0" w:color="auto"/>
        <w:left w:val="none" w:sz="0" w:space="0" w:color="auto"/>
        <w:bottom w:val="none" w:sz="0" w:space="0" w:color="auto"/>
        <w:right w:val="none" w:sz="0" w:space="0" w:color="auto"/>
      </w:divBdr>
    </w:div>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322710503">
      <w:bodyDiv w:val="1"/>
      <w:marLeft w:val="0"/>
      <w:marRight w:val="0"/>
      <w:marTop w:val="0"/>
      <w:marBottom w:val="0"/>
      <w:divBdr>
        <w:top w:val="none" w:sz="0" w:space="0" w:color="auto"/>
        <w:left w:val="none" w:sz="0" w:space="0" w:color="auto"/>
        <w:bottom w:val="none" w:sz="0" w:space="0" w:color="auto"/>
        <w:right w:val="none" w:sz="0" w:space="0" w:color="auto"/>
      </w:divBdr>
    </w:div>
    <w:div w:id="331421793">
      <w:bodyDiv w:val="1"/>
      <w:marLeft w:val="0"/>
      <w:marRight w:val="0"/>
      <w:marTop w:val="0"/>
      <w:marBottom w:val="0"/>
      <w:divBdr>
        <w:top w:val="none" w:sz="0" w:space="0" w:color="auto"/>
        <w:left w:val="none" w:sz="0" w:space="0" w:color="auto"/>
        <w:bottom w:val="none" w:sz="0" w:space="0" w:color="auto"/>
        <w:right w:val="none" w:sz="0" w:space="0" w:color="auto"/>
      </w:divBdr>
    </w:div>
    <w:div w:id="352266222">
      <w:bodyDiv w:val="1"/>
      <w:marLeft w:val="0"/>
      <w:marRight w:val="0"/>
      <w:marTop w:val="0"/>
      <w:marBottom w:val="0"/>
      <w:divBdr>
        <w:top w:val="none" w:sz="0" w:space="0" w:color="auto"/>
        <w:left w:val="none" w:sz="0" w:space="0" w:color="auto"/>
        <w:bottom w:val="none" w:sz="0" w:space="0" w:color="auto"/>
        <w:right w:val="none" w:sz="0" w:space="0" w:color="auto"/>
      </w:divBdr>
    </w:div>
    <w:div w:id="371270676">
      <w:bodyDiv w:val="1"/>
      <w:marLeft w:val="0"/>
      <w:marRight w:val="0"/>
      <w:marTop w:val="0"/>
      <w:marBottom w:val="0"/>
      <w:divBdr>
        <w:top w:val="none" w:sz="0" w:space="0" w:color="auto"/>
        <w:left w:val="none" w:sz="0" w:space="0" w:color="auto"/>
        <w:bottom w:val="none" w:sz="0" w:space="0" w:color="auto"/>
        <w:right w:val="none" w:sz="0" w:space="0" w:color="auto"/>
      </w:divBdr>
    </w:div>
    <w:div w:id="405423490">
      <w:bodyDiv w:val="1"/>
      <w:marLeft w:val="0"/>
      <w:marRight w:val="0"/>
      <w:marTop w:val="0"/>
      <w:marBottom w:val="0"/>
      <w:divBdr>
        <w:top w:val="none" w:sz="0" w:space="0" w:color="auto"/>
        <w:left w:val="none" w:sz="0" w:space="0" w:color="auto"/>
        <w:bottom w:val="none" w:sz="0" w:space="0" w:color="auto"/>
        <w:right w:val="none" w:sz="0" w:space="0" w:color="auto"/>
      </w:divBdr>
    </w:div>
    <w:div w:id="415521955">
      <w:bodyDiv w:val="1"/>
      <w:marLeft w:val="0"/>
      <w:marRight w:val="0"/>
      <w:marTop w:val="0"/>
      <w:marBottom w:val="0"/>
      <w:divBdr>
        <w:top w:val="none" w:sz="0" w:space="0" w:color="auto"/>
        <w:left w:val="none" w:sz="0" w:space="0" w:color="auto"/>
        <w:bottom w:val="none" w:sz="0" w:space="0" w:color="auto"/>
        <w:right w:val="none" w:sz="0" w:space="0" w:color="auto"/>
      </w:divBdr>
    </w:div>
    <w:div w:id="428544297">
      <w:bodyDiv w:val="1"/>
      <w:marLeft w:val="0"/>
      <w:marRight w:val="0"/>
      <w:marTop w:val="0"/>
      <w:marBottom w:val="0"/>
      <w:divBdr>
        <w:top w:val="none" w:sz="0" w:space="0" w:color="auto"/>
        <w:left w:val="none" w:sz="0" w:space="0" w:color="auto"/>
        <w:bottom w:val="none" w:sz="0" w:space="0" w:color="auto"/>
        <w:right w:val="none" w:sz="0" w:space="0" w:color="auto"/>
      </w:divBdr>
    </w:div>
    <w:div w:id="434011761">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8202835">
      <w:bodyDiv w:val="1"/>
      <w:marLeft w:val="0"/>
      <w:marRight w:val="0"/>
      <w:marTop w:val="0"/>
      <w:marBottom w:val="0"/>
      <w:divBdr>
        <w:top w:val="none" w:sz="0" w:space="0" w:color="auto"/>
        <w:left w:val="none" w:sz="0" w:space="0" w:color="auto"/>
        <w:bottom w:val="none" w:sz="0" w:space="0" w:color="auto"/>
        <w:right w:val="none" w:sz="0" w:space="0" w:color="auto"/>
      </w:divBdr>
    </w:div>
    <w:div w:id="452092821">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4010617">
      <w:bodyDiv w:val="1"/>
      <w:marLeft w:val="0"/>
      <w:marRight w:val="0"/>
      <w:marTop w:val="0"/>
      <w:marBottom w:val="0"/>
      <w:divBdr>
        <w:top w:val="none" w:sz="0" w:space="0" w:color="auto"/>
        <w:left w:val="none" w:sz="0" w:space="0" w:color="auto"/>
        <w:bottom w:val="none" w:sz="0" w:space="0" w:color="auto"/>
        <w:right w:val="none" w:sz="0" w:space="0" w:color="auto"/>
      </w:divBdr>
    </w:div>
    <w:div w:id="490633659">
      <w:bodyDiv w:val="1"/>
      <w:marLeft w:val="0"/>
      <w:marRight w:val="0"/>
      <w:marTop w:val="0"/>
      <w:marBottom w:val="0"/>
      <w:divBdr>
        <w:top w:val="none" w:sz="0" w:space="0" w:color="auto"/>
        <w:left w:val="none" w:sz="0" w:space="0" w:color="auto"/>
        <w:bottom w:val="none" w:sz="0" w:space="0" w:color="auto"/>
        <w:right w:val="none" w:sz="0" w:space="0" w:color="auto"/>
      </w:divBdr>
    </w:div>
    <w:div w:id="493105236">
      <w:bodyDiv w:val="1"/>
      <w:marLeft w:val="0"/>
      <w:marRight w:val="0"/>
      <w:marTop w:val="0"/>
      <w:marBottom w:val="0"/>
      <w:divBdr>
        <w:top w:val="none" w:sz="0" w:space="0" w:color="auto"/>
        <w:left w:val="none" w:sz="0" w:space="0" w:color="auto"/>
        <w:bottom w:val="none" w:sz="0" w:space="0" w:color="auto"/>
        <w:right w:val="none" w:sz="0" w:space="0" w:color="auto"/>
      </w:divBdr>
    </w:div>
    <w:div w:id="509762966">
      <w:bodyDiv w:val="1"/>
      <w:marLeft w:val="0"/>
      <w:marRight w:val="0"/>
      <w:marTop w:val="0"/>
      <w:marBottom w:val="0"/>
      <w:divBdr>
        <w:top w:val="none" w:sz="0" w:space="0" w:color="auto"/>
        <w:left w:val="none" w:sz="0" w:space="0" w:color="auto"/>
        <w:bottom w:val="none" w:sz="0" w:space="0" w:color="auto"/>
        <w:right w:val="none" w:sz="0" w:space="0" w:color="auto"/>
      </w:divBdr>
    </w:div>
    <w:div w:id="522599877">
      <w:bodyDiv w:val="1"/>
      <w:marLeft w:val="0"/>
      <w:marRight w:val="0"/>
      <w:marTop w:val="0"/>
      <w:marBottom w:val="0"/>
      <w:divBdr>
        <w:top w:val="none" w:sz="0" w:space="0" w:color="auto"/>
        <w:left w:val="none" w:sz="0" w:space="0" w:color="auto"/>
        <w:bottom w:val="none" w:sz="0" w:space="0" w:color="auto"/>
        <w:right w:val="none" w:sz="0" w:space="0" w:color="auto"/>
      </w:divBdr>
    </w:div>
    <w:div w:id="528032520">
      <w:bodyDiv w:val="1"/>
      <w:marLeft w:val="0"/>
      <w:marRight w:val="0"/>
      <w:marTop w:val="0"/>
      <w:marBottom w:val="0"/>
      <w:divBdr>
        <w:top w:val="none" w:sz="0" w:space="0" w:color="auto"/>
        <w:left w:val="none" w:sz="0" w:space="0" w:color="auto"/>
        <w:bottom w:val="none" w:sz="0" w:space="0" w:color="auto"/>
        <w:right w:val="none" w:sz="0" w:space="0" w:color="auto"/>
      </w:divBdr>
    </w:div>
    <w:div w:id="539972577">
      <w:bodyDiv w:val="1"/>
      <w:marLeft w:val="0"/>
      <w:marRight w:val="0"/>
      <w:marTop w:val="0"/>
      <w:marBottom w:val="0"/>
      <w:divBdr>
        <w:top w:val="none" w:sz="0" w:space="0" w:color="auto"/>
        <w:left w:val="none" w:sz="0" w:space="0" w:color="auto"/>
        <w:bottom w:val="none" w:sz="0" w:space="0" w:color="auto"/>
        <w:right w:val="none" w:sz="0" w:space="0" w:color="auto"/>
      </w:divBdr>
    </w:div>
    <w:div w:id="541357549">
      <w:bodyDiv w:val="1"/>
      <w:marLeft w:val="0"/>
      <w:marRight w:val="0"/>
      <w:marTop w:val="0"/>
      <w:marBottom w:val="0"/>
      <w:divBdr>
        <w:top w:val="none" w:sz="0" w:space="0" w:color="auto"/>
        <w:left w:val="none" w:sz="0" w:space="0" w:color="auto"/>
        <w:bottom w:val="none" w:sz="0" w:space="0" w:color="auto"/>
        <w:right w:val="none" w:sz="0" w:space="0" w:color="auto"/>
      </w:divBdr>
    </w:div>
    <w:div w:id="565381329">
      <w:bodyDiv w:val="1"/>
      <w:marLeft w:val="0"/>
      <w:marRight w:val="0"/>
      <w:marTop w:val="0"/>
      <w:marBottom w:val="0"/>
      <w:divBdr>
        <w:top w:val="none" w:sz="0" w:space="0" w:color="auto"/>
        <w:left w:val="none" w:sz="0" w:space="0" w:color="auto"/>
        <w:bottom w:val="none" w:sz="0" w:space="0" w:color="auto"/>
        <w:right w:val="none" w:sz="0" w:space="0" w:color="auto"/>
      </w:divBdr>
    </w:div>
    <w:div w:id="574124959">
      <w:bodyDiv w:val="1"/>
      <w:marLeft w:val="0"/>
      <w:marRight w:val="0"/>
      <w:marTop w:val="0"/>
      <w:marBottom w:val="0"/>
      <w:divBdr>
        <w:top w:val="none" w:sz="0" w:space="0" w:color="auto"/>
        <w:left w:val="none" w:sz="0" w:space="0" w:color="auto"/>
        <w:bottom w:val="none" w:sz="0" w:space="0" w:color="auto"/>
        <w:right w:val="none" w:sz="0" w:space="0" w:color="auto"/>
      </w:divBdr>
    </w:div>
    <w:div w:id="576599346">
      <w:bodyDiv w:val="1"/>
      <w:marLeft w:val="0"/>
      <w:marRight w:val="0"/>
      <w:marTop w:val="0"/>
      <w:marBottom w:val="0"/>
      <w:divBdr>
        <w:top w:val="none" w:sz="0" w:space="0" w:color="auto"/>
        <w:left w:val="none" w:sz="0" w:space="0" w:color="auto"/>
        <w:bottom w:val="none" w:sz="0" w:space="0" w:color="auto"/>
        <w:right w:val="none" w:sz="0" w:space="0" w:color="auto"/>
      </w:divBdr>
    </w:div>
    <w:div w:id="585923494">
      <w:bodyDiv w:val="1"/>
      <w:marLeft w:val="0"/>
      <w:marRight w:val="0"/>
      <w:marTop w:val="0"/>
      <w:marBottom w:val="0"/>
      <w:divBdr>
        <w:top w:val="none" w:sz="0" w:space="0" w:color="auto"/>
        <w:left w:val="none" w:sz="0" w:space="0" w:color="auto"/>
        <w:bottom w:val="none" w:sz="0" w:space="0" w:color="auto"/>
        <w:right w:val="none" w:sz="0" w:space="0" w:color="auto"/>
      </w:divBdr>
    </w:div>
    <w:div w:id="603347755">
      <w:bodyDiv w:val="1"/>
      <w:marLeft w:val="0"/>
      <w:marRight w:val="0"/>
      <w:marTop w:val="0"/>
      <w:marBottom w:val="0"/>
      <w:divBdr>
        <w:top w:val="none" w:sz="0" w:space="0" w:color="auto"/>
        <w:left w:val="none" w:sz="0" w:space="0" w:color="auto"/>
        <w:bottom w:val="none" w:sz="0" w:space="0" w:color="auto"/>
        <w:right w:val="none" w:sz="0" w:space="0" w:color="auto"/>
      </w:divBdr>
    </w:div>
    <w:div w:id="621888622">
      <w:bodyDiv w:val="1"/>
      <w:marLeft w:val="0"/>
      <w:marRight w:val="0"/>
      <w:marTop w:val="0"/>
      <w:marBottom w:val="0"/>
      <w:divBdr>
        <w:top w:val="none" w:sz="0" w:space="0" w:color="auto"/>
        <w:left w:val="none" w:sz="0" w:space="0" w:color="auto"/>
        <w:bottom w:val="none" w:sz="0" w:space="0" w:color="auto"/>
        <w:right w:val="none" w:sz="0" w:space="0" w:color="auto"/>
      </w:divBdr>
    </w:div>
    <w:div w:id="634877195">
      <w:bodyDiv w:val="1"/>
      <w:marLeft w:val="0"/>
      <w:marRight w:val="0"/>
      <w:marTop w:val="0"/>
      <w:marBottom w:val="0"/>
      <w:divBdr>
        <w:top w:val="none" w:sz="0" w:space="0" w:color="auto"/>
        <w:left w:val="none" w:sz="0" w:space="0" w:color="auto"/>
        <w:bottom w:val="none" w:sz="0" w:space="0" w:color="auto"/>
        <w:right w:val="none" w:sz="0" w:space="0" w:color="auto"/>
      </w:divBdr>
    </w:div>
    <w:div w:id="639699959">
      <w:bodyDiv w:val="1"/>
      <w:marLeft w:val="0"/>
      <w:marRight w:val="0"/>
      <w:marTop w:val="0"/>
      <w:marBottom w:val="0"/>
      <w:divBdr>
        <w:top w:val="none" w:sz="0" w:space="0" w:color="auto"/>
        <w:left w:val="none" w:sz="0" w:space="0" w:color="auto"/>
        <w:bottom w:val="none" w:sz="0" w:space="0" w:color="auto"/>
        <w:right w:val="none" w:sz="0" w:space="0" w:color="auto"/>
      </w:divBdr>
    </w:div>
    <w:div w:id="655449768">
      <w:bodyDiv w:val="1"/>
      <w:marLeft w:val="0"/>
      <w:marRight w:val="0"/>
      <w:marTop w:val="0"/>
      <w:marBottom w:val="0"/>
      <w:divBdr>
        <w:top w:val="none" w:sz="0" w:space="0" w:color="auto"/>
        <w:left w:val="none" w:sz="0" w:space="0" w:color="auto"/>
        <w:bottom w:val="none" w:sz="0" w:space="0" w:color="auto"/>
        <w:right w:val="none" w:sz="0" w:space="0" w:color="auto"/>
      </w:divBdr>
    </w:div>
    <w:div w:id="676929653">
      <w:bodyDiv w:val="1"/>
      <w:marLeft w:val="0"/>
      <w:marRight w:val="0"/>
      <w:marTop w:val="0"/>
      <w:marBottom w:val="0"/>
      <w:divBdr>
        <w:top w:val="none" w:sz="0" w:space="0" w:color="auto"/>
        <w:left w:val="none" w:sz="0" w:space="0" w:color="auto"/>
        <w:bottom w:val="none" w:sz="0" w:space="0" w:color="auto"/>
        <w:right w:val="none" w:sz="0" w:space="0" w:color="auto"/>
      </w:divBdr>
    </w:div>
    <w:div w:id="682590129">
      <w:bodyDiv w:val="1"/>
      <w:marLeft w:val="0"/>
      <w:marRight w:val="0"/>
      <w:marTop w:val="0"/>
      <w:marBottom w:val="0"/>
      <w:divBdr>
        <w:top w:val="none" w:sz="0" w:space="0" w:color="auto"/>
        <w:left w:val="none" w:sz="0" w:space="0" w:color="auto"/>
        <w:bottom w:val="none" w:sz="0" w:space="0" w:color="auto"/>
        <w:right w:val="none" w:sz="0" w:space="0" w:color="auto"/>
      </w:divBdr>
    </w:div>
    <w:div w:id="683752677">
      <w:bodyDiv w:val="1"/>
      <w:marLeft w:val="0"/>
      <w:marRight w:val="0"/>
      <w:marTop w:val="0"/>
      <w:marBottom w:val="0"/>
      <w:divBdr>
        <w:top w:val="none" w:sz="0" w:space="0" w:color="auto"/>
        <w:left w:val="none" w:sz="0" w:space="0" w:color="auto"/>
        <w:bottom w:val="none" w:sz="0" w:space="0" w:color="auto"/>
        <w:right w:val="none" w:sz="0" w:space="0" w:color="auto"/>
      </w:divBdr>
    </w:div>
    <w:div w:id="685596646">
      <w:bodyDiv w:val="1"/>
      <w:marLeft w:val="0"/>
      <w:marRight w:val="0"/>
      <w:marTop w:val="0"/>
      <w:marBottom w:val="0"/>
      <w:divBdr>
        <w:top w:val="none" w:sz="0" w:space="0" w:color="auto"/>
        <w:left w:val="none" w:sz="0" w:space="0" w:color="auto"/>
        <w:bottom w:val="none" w:sz="0" w:space="0" w:color="auto"/>
        <w:right w:val="none" w:sz="0" w:space="0" w:color="auto"/>
      </w:divBdr>
    </w:div>
    <w:div w:id="701440037">
      <w:bodyDiv w:val="1"/>
      <w:marLeft w:val="0"/>
      <w:marRight w:val="0"/>
      <w:marTop w:val="0"/>
      <w:marBottom w:val="0"/>
      <w:divBdr>
        <w:top w:val="none" w:sz="0" w:space="0" w:color="auto"/>
        <w:left w:val="none" w:sz="0" w:space="0" w:color="auto"/>
        <w:bottom w:val="none" w:sz="0" w:space="0" w:color="auto"/>
        <w:right w:val="none" w:sz="0" w:space="0" w:color="auto"/>
      </w:divBdr>
    </w:div>
    <w:div w:id="711420730">
      <w:bodyDiv w:val="1"/>
      <w:marLeft w:val="0"/>
      <w:marRight w:val="0"/>
      <w:marTop w:val="0"/>
      <w:marBottom w:val="0"/>
      <w:divBdr>
        <w:top w:val="none" w:sz="0" w:space="0" w:color="auto"/>
        <w:left w:val="none" w:sz="0" w:space="0" w:color="auto"/>
        <w:bottom w:val="none" w:sz="0" w:space="0" w:color="auto"/>
        <w:right w:val="none" w:sz="0" w:space="0" w:color="auto"/>
      </w:divBdr>
    </w:div>
    <w:div w:id="712577002">
      <w:bodyDiv w:val="1"/>
      <w:marLeft w:val="0"/>
      <w:marRight w:val="0"/>
      <w:marTop w:val="0"/>
      <w:marBottom w:val="0"/>
      <w:divBdr>
        <w:top w:val="none" w:sz="0" w:space="0" w:color="auto"/>
        <w:left w:val="none" w:sz="0" w:space="0" w:color="auto"/>
        <w:bottom w:val="none" w:sz="0" w:space="0" w:color="auto"/>
        <w:right w:val="none" w:sz="0" w:space="0" w:color="auto"/>
      </w:divBdr>
    </w:div>
    <w:div w:id="714044251">
      <w:bodyDiv w:val="1"/>
      <w:marLeft w:val="0"/>
      <w:marRight w:val="0"/>
      <w:marTop w:val="0"/>
      <w:marBottom w:val="0"/>
      <w:divBdr>
        <w:top w:val="none" w:sz="0" w:space="0" w:color="auto"/>
        <w:left w:val="none" w:sz="0" w:space="0" w:color="auto"/>
        <w:bottom w:val="none" w:sz="0" w:space="0" w:color="auto"/>
        <w:right w:val="none" w:sz="0" w:space="0" w:color="auto"/>
      </w:divBdr>
    </w:div>
    <w:div w:id="740371108">
      <w:bodyDiv w:val="1"/>
      <w:marLeft w:val="0"/>
      <w:marRight w:val="0"/>
      <w:marTop w:val="0"/>
      <w:marBottom w:val="0"/>
      <w:divBdr>
        <w:top w:val="none" w:sz="0" w:space="0" w:color="auto"/>
        <w:left w:val="none" w:sz="0" w:space="0" w:color="auto"/>
        <w:bottom w:val="none" w:sz="0" w:space="0" w:color="auto"/>
        <w:right w:val="none" w:sz="0" w:space="0" w:color="auto"/>
      </w:divBdr>
    </w:div>
    <w:div w:id="777406516">
      <w:bodyDiv w:val="1"/>
      <w:marLeft w:val="0"/>
      <w:marRight w:val="0"/>
      <w:marTop w:val="0"/>
      <w:marBottom w:val="0"/>
      <w:divBdr>
        <w:top w:val="none" w:sz="0" w:space="0" w:color="auto"/>
        <w:left w:val="none" w:sz="0" w:space="0" w:color="auto"/>
        <w:bottom w:val="none" w:sz="0" w:space="0" w:color="auto"/>
        <w:right w:val="none" w:sz="0" w:space="0" w:color="auto"/>
      </w:divBdr>
    </w:div>
    <w:div w:id="781263795">
      <w:bodyDiv w:val="1"/>
      <w:marLeft w:val="0"/>
      <w:marRight w:val="0"/>
      <w:marTop w:val="0"/>
      <w:marBottom w:val="0"/>
      <w:divBdr>
        <w:top w:val="none" w:sz="0" w:space="0" w:color="auto"/>
        <w:left w:val="none" w:sz="0" w:space="0" w:color="auto"/>
        <w:bottom w:val="none" w:sz="0" w:space="0" w:color="auto"/>
        <w:right w:val="none" w:sz="0" w:space="0" w:color="auto"/>
      </w:divBdr>
    </w:div>
    <w:div w:id="798649824">
      <w:bodyDiv w:val="1"/>
      <w:marLeft w:val="0"/>
      <w:marRight w:val="0"/>
      <w:marTop w:val="0"/>
      <w:marBottom w:val="0"/>
      <w:divBdr>
        <w:top w:val="none" w:sz="0" w:space="0" w:color="auto"/>
        <w:left w:val="none" w:sz="0" w:space="0" w:color="auto"/>
        <w:bottom w:val="none" w:sz="0" w:space="0" w:color="auto"/>
        <w:right w:val="none" w:sz="0" w:space="0" w:color="auto"/>
      </w:divBdr>
    </w:div>
    <w:div w:id="827012367">
      <w:bodyDiv w:val="1"/>
      <w:marLeft w:val="0"/>
      <w:marRight w:val="0"/>
      <w:marTop w:val="0"/>
      <w:marBottom w:val="0"/>
      <w:divBdr>
        <w:top w:val="none" w:sz="0" w:space="0" w:color="auto"/>
        <w:left w:val="none" w:sz="0" w:space="0" w:color="auto"/>
        <w:bottom w:val="none" w:sz="0" w:space="0" w:color="auto"/>
        <w:right w:val="none" w:sz="0" w:space="0" w:color="auto"/>
      </w:divBdr>
    </w:div>
    <w:div w:id="836729089">
      <w:bodyDiv w:val="1"/>
      <w:marLeft w:val="0"/>
      <w:marRight w:val="0"/>
      <w:marTop w:val="0"/>
      <w:marBottom w:val="0"/>
      <w:divBdr>
        <w:top w:val="none" w:sz="0" w:space="0" w:color="auto"/>
        <w:left w:val="none" w:sz="0" w:space="0" w:color="auto"/>
        <w:bottom w:val="none" w:sz="0" w:space="0" w:color="auto"/>
        <w:right w:val="none" w:sz="0" w:space="0" w:color="auto"/>
      </w:divBdr>
    </w:div>
    <w:div w:id="863205299">
      <w:bodyDiv w:val="1"/>
      <w:marLeft w:val="0"/>
      <w:marRight w:val="0"/>
      <w:marTop w:val="0"/>
      <w:marBottom w:val="0"/>
      <w:divBdr>
        <w:top w:val="none" w:sz="0" w:space="0" w:color="auto"/>
        <w:left w:val="none" w:sz="0" w:space="0" w:color="auto"/>
        <w:bottom w:val="none" w:sz="0" w:space="0" w:color="auto"/>
        <w:right w:val="none" w:sz="0" w:space="0" w:color="auto"/>
      </w:divBdr>
    </w:div>
    <w:div w:id="875771032">
      <w:bodyDiv w:val="1"/>
      <w:marLeft w:val="0"/>
      <w:marRight w:val="0"/>
      <w:marTop w:val="0"/>
      <w:marBottom w:val="0"/>
      <w:divBdr>
        <w:top w:val="none" w:sz="0" w:space="0" w:color="auto"/>
        <w:left w:val="none" w:sz="0" w:space="0" w:color="auto"/>
        <w:bottom w:val="none" w:sz="0" w:space="0" w:color="auto"/>
        <w:right w:val="none" w:sz="0" w:space="0" w:color="auto"/>
      </w:divBdr>
    </w:div>
    <w:div w:id="887179994">
      <w:bodyDiv w:val="1"/>
      <w:marLeft w:val="0"/>
      <w:marRight w:val="0"/>
      <w:marTop w:val="0"/>
      <w:marBottom w:val="0"/>
      <w:divBdr>
        <w:top w:val="none" w:sz="0" w:space="0" w:color="auto"/>
        <w:left w:val="none" w:sz="0" w:space="0" w:color="auto"/>
        <w:bottom w:val="none" w:sz="0" w:space="0" w:color="auto"/>
        <w:right w:val="none" w:sz="0" w:space="0" w:color="auto"/>
      </w:divBdr>
    </w:div>
    <w:div w:id="930940844">
      <w:bodyDiv w:val="1"/>
      <w:marLeft w:val="0"/>
      <w:marRight w:val="0"/>
      <w:marTop w:val="0"/>
      <w:marBottom w:val="0"/>
      <w:divBdr>
        <w:top w:val="none" w:sz="0" w:space="0" w:color="auto"/>
        <w:left w:val="none" w:sz="0" w:space="0" w:color="auto"/>
        <w:bottom w:val="none" w:sz="0" w:space="0" w:color="auto"/>
        <w:right w:val="none" w:sz="0" w:space="0" w:color="auto"/>
      </w:divBdr>
    </w:div>
    <w:div w:id="959803606">
      <w:bodyDiv w:val="1"/>
      <w:marLeft w:val="0"/>
      <w:marRight w:val="0"/>
      <w:marTop w:val="0"/>
      <w:marBottom w:val="0"/>
      <w:divBdr>
        <w:top w:val="none" w:sz="0" w:space="0" w:color="auto"/>
        <w:left w:val="none" w:sz="0" w:space="0" w:color="auto"/>
        <w:bottom w:val="none" w:sz="0" w:space="0" w:color="auto"/>
        <w:right w:val="none" w:sz="0" w:space="0" w:color="auto"/>
      </w:divBdr>
    </w:div>
    <w:div w:id="960501637">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1018770368">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80177454">
      <w:bodyDiv w:val="1"/>
      <w:marLeft w:val="0"/>
      <w:marRight w:val="0"/>
      <w:marTop w:val="0"/>
      <w:marBottom w:val="0"/>
      <w:divBdr>
        <w:top w:val="none" w:sz="0" w:space="0" w:color="auto"/>
        <w:left w:val="none" w:sz="0" w:space="0" w:color="auto"/>
        <w:bottom w:val="none" w:sz="0" w:space="0" w:color="auto"/>
        <w:right w:val="none" w:sz="0" w:space="0" w:color="auto"/>
      </w:divBdr>
    </w:div>
    <w:div w:id="1089809353">
      <w:bodyDiv w:val="1"/>
      <w:marLeft w:val="0"/>
      <w:marRight w:val="0"/>
      <w:marTop w:val="0"/>
      <w:marBottom w:val="0"/>
      <w:divBdr>
        <w:top w:val="none" w:sz="0" w:space="0" w:color="auto"/>
        <w:left w:val="none" w:sz="0" w:space="0" w:color="auto"/>
        <w:bottom w:val="none" w:sz="0" w:space="0" w:color="auto"/>
        <w:right w:val="none" w:sz="0" w:space="0" w:color="auto"/>
      </w:divBdr>
    </w:div>
    <w:div w:id="1093668165">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13130392">
      <w:bodyDiv w:val="1"/>
      <w:marLeft w:val="0"/>
      <w:marRight w:val="0"/>
      <w:marTop w:val="0"/>
      <w:marBottom w:val="0"/>
      <w:divBdr>
        <w:top w:val="none" w:sz="0" w:space="0" w:color="auto"/>
        <w:left w:val="none" w:sz="0" w:space="0" w:color="auto"/>
        <w:bottom w:val="none" w:sz="0" w:space="0" w:color="auto"/>
        <w:right w:val="none" w:sz="0" w:space="0" w:color="auto"/>
      </w:divBdr>
    </w:div>
    <w:div w:id="1124427526">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46124611">
      <w:bodyDiv w:val="1"/>
      <w:marLeft w:val="0"/>
      <w:marRight w:val="0"/>
      <w:marTop w:val="0"/>
      <w:marBottom w:val="0"/>
      <w:divBdr>
        <w:top w:val="none" w:sz="0" w:space="0" w:color="auto"/>
        <w:left w:val="none" w:sz="0" w:space="0" w:color="auto"/>
        <w:bottom w:val="none" w:sz="0" w:space="0" w:color="auto"/>
        <w:right w:val="none" w:sz="0" w:space="0" w:color="auto"/>
      </w:divBdr>
    </w:div>
    <w:div w:id="1156922938">
      <w:bodyDiv w:val="1"/>
      <w:marLeft w:val="0"/>
      <w:marRight w:val="0"/>
      <w:marTop w:val="0"/>
      <w:marBottom w:val="0"/>
      <w:divBdr>
        <w:top w:val="none" w:sz="0" w:space="0" w:color="auto"/>
        <w:left w:val="none" w:sz="0" w:space="0" w:color="auto"/>
        <w:bottom w:val="none" w:sz="0" w:space="0" w:color="auto"/>
        <w:right w:val="none" w:sz="0" w:space="0" w:color="auto"/>
      </w:divBdr>
    </w:div>
    <w:div w:id="1163544304">
      <w:bodyDiv w:val="1"/>
      <w:marLeft w:val="0"/>
      <w:marRight w:val="0"/>
      <w:marTop w:val="0"/>
      <w:marBottom w:val="0"/>
      <w:divBdr>
        <w:top w:val="none" w:sz="0" w:space="0" w:color="auto"/>
        <w:left w:val="none" w:sz="0" w:space="0" w:color="auto"/>
        <w:bottom w:val="none" w:sz="0" w:space="0" w:color="auto"/>
        <w:right w:val="none" w:sz="0" w:space="0" w:color="auto"/>
      </w:divBdr>
    </w:div>
    <w:div w:id="1165851851">
      <w:bodyDiv w:val="1"/>
      <w:marLeft w:val="0"/>
      <w:marRight w:val="0"/>
      <w:marTop w:val="0"/>
      <w:marBottom w:val="0"/>
      <w:divBdr>
        <w:top w:val="none" w:sz="0" w:space="0" w:color="auto"/>
        <w:left w:val="none" w:sz="0" w:space="0" w:color="auto"/>
        <w:bottom w:val="none" w:sz="0" w:space="0" w:color="auto"/>
        <w:right w:val="none" w:sz="0" w:space="0" w:color="auto"/>
      </w:divBdr>
    </w:div>
    <w:div w:id="1191723910">
      <w:bodyDiv w:val="1"/>
      <w:marLeft w:val="0"/>
      <w:marRight w:val="0"/>
      <w:marTop w:val="0"/>
      <w:marBottom w:val="0"/>
      <w:divBdr>
        <w:top w:val="none" w:sz="0" w:space="0" w:color="auto"/>
        <w:left w:val="none" w:sz="0" w:space="0" w:color="auto"/>
        <w:bottom w:val="none" w:sz="0" w:space="0" w:color="auto"/>
        <w:right w:val="none" w:sz="0" w:space="0" w:color="auto"/>
      </w:divBdr>
    </w:div>
    <w:div w:id="1203709285">
      <w:bodyDiv w:val="1"/>
      <w:marLeft w:val="0"/>
      <w:marRight w:val="0"/>
      <w:marTop w:val="0"/>
      <w:marBottom w:val="0"/>
      <w:divBdr>
        <w:top w:val="none" w:sz="0" w:space="0" w:color="auto"/>
        <w:left w:val="none" w:sz="0" w:space="0" w:color="auto"/>
        <w:bottom w:val="none" w:sz="0" w:space="0" w:color="auto"/>
        <w:right w:val="none" w:sz="0" w:space="0" w:color="auto"/>
      </w:divBdr>
    </w:div>
    <w:div w:id="1207134136">
      <w:bodyDiv w:val="1"/>
      <w:marLeft w:val="0"/>
      <w:marRight w:val="0"/>
      <w:marTop w:val="0"/>
      <w:marBottom w:val="0"/>
      <w:divBdr>
        <w:top w:val="none" w:sz="0" w:space="0" w:color="auto"/>
        <w:left w:val="none" w:sz="0" w:space="0" w:color="auto"/>
        <w:bottom w:val="none" w:sz="0" w:space="0" w:color="auto"/>
        <w:right w:val="none" w:sz="0" w:space="0" w:color="auto"/>
      </w:divBdr>
    </w:div>
    <w:div w:id="1209610044">
      <w:bodyDiv w:val="1"/>
      <w:marLeft w:val="0"/>
      <w:marRight w:val="0"/>
      <w:marTop w:val="0"/>
      <w:marBottom w:val="0"/>
      <w:divBdr>
        <w:top w:val="none" w:sz="0" w:space="0" w:color="auto"/>
        <w:left w:val="none" w:sz="0" w:space="0" w:color="auto"/>
        <w:bottom w:val="none" w:sz="0" w:space="0" w:color="auto"/>
        <w:right w:val="none" w:sz="0" w:space="0" w:color="auto"/>
      </w:divBdr>
    </w:div>
    <w:div w:id="1210073928">
      <w:bodyDiv w:val="1"/>
      <w:marLeft w:val="0"/>
      <w:marRight w:val="0"/>
      <w:marTop w:val="0"/>
      <w:marBottom w:val="0"/>
      <w:divBdr>
        <w:top w:val="none" w:sz="0" w:space="0" w:color="auto"/>
        <w:left w:val="none" w:sz="0" w:space="0" w:color="auto"/>
        <w:bottom w:val="none" w:sz="0" w:space="0" w:color="auto"/>
        <w:right w:val="none" w:sz="0" w:space="0" w:color="auto"/>
      </w:divBdr>
    </w:div>
    <w:div w:id="1239904830">
      <w:bodyDiv w:val="1"/>
      <w:marLeft w:val="0"/>
      <w:marRight w:val="0"/>
      <w:marTop w:val="0"/>
      <w:marBottom w:val="0"/>
      <w:divBdr>
        <w:top w:val="none" w:sz="0" w:space="0" w:color="auto"/>
        <w:left w:val="none" w:sz="0" w:space="0" w:color="auto"/>
        <w:bottom w:val="none" w:sz="0" w:space="0" w:color="auto"/>
        <w:right w:val="none" w:sz="0" w:space="0" w:color="auto"/>
      </w:divBdr>
    </w:div>
    <w:div w:id="1240403568">
      <w:bodyDiv w:val="1"/>
      <w:marLeft w:val="0"/>
      <w:marRight w:val="0"/>
      <w:marTop w:val="0"/>
      <w:marBottom w:val="0"/>
      <w:divBdr>
        <w:top w:val="none" w:sz="0" w:space="0" w:color="auto"/>
        <w:left w:val="none" w:sz="0" w:space="0" w:color="auto"/>
        <w:bottom w:val="none" w:sz="0" w:space="0" w:color="auto"/>
        <w:right w:val="none" w:sz="0" w:space="0" w:color="auto"/>
      </w:divBdr>
    </w:div>
    <w:div w:id="1244487882">
      <w:bodyDiv w:val="1"/>
      <w:marLeft w:val="0"/>
      <w:marRight w:val="0"/>
      <w:marTop w:val="0"/>
      <w:marBottom w:val="0"/>
      <w:divBdr>
        <w:top w:val="none" w:sz="0" w:space="0" w:color="auto"/>
        <w:left w:val="none" w:sz="0" w:space="0" w:color="auto"/>
        <w:bottom w:val="none" w:sz="0" w:space="0" w:color="auto"/>
        <w:right w:val="none" w:sz="0" w:space="0" w:color="auto"/>
      </w:divBdr>
    </w:div>
    <w:div w:id="1247182219">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80205455">
      <w:bodyDiv w:val="1"/>
      <w:marLeft w:val="0"/>
      <w:marRight w:val="0"/>
      <w:marTop w:val="0"/>
      <w:marBottom w:val="0"/>
      <w:divBdr>
        <w:top w:val="none" w:sz="0" w:space="0" w:color="auto"/>
        <w:left w:val="none" w:sz="0" w:space="0" w:color="auto"/>
        <w:bottom w:val="none" w:sz="0" w:space="0" w:color="auto"/>
        <w:right w:val="none" w:sz="0" w:space="0" w:color="auto"/>
      </w:divBdr>
    </w:div>
    <w:div w:id="1386484488">
      <w:bodyDiv w:val="1"/>
      <w:marLeft w:val="0"/>
      <w:marRight w:val="0"/>
      <w:marTop w:val="0"/>
      <w:marBottom w:val="0"/>
      <w:divBdr>
        <w:top w:val="none" w:sz="0" w:space="0" w:color="auto"/>
        <w:left w:val="none" w:sz="0" w:space="0" w:color="auto"/>
        <w:bottom w:val="none" w:sz="0" w:space="0" w:color="auto"/>
        <w:right w:val="none" w:sz="0" w:space="0" w:color="auto"/>
      </w:divBdr>
    </w:div>
    <w:div w:id="1391267844">
      <w:bodyDiv w:val="1"/>
      <w:marLeft w:val="0"/>
      <w:marRight w:val="0"/>
      <w:marTop w:val="0"/>
      <w:marBottom w:val="0"/>
      <w:divBdr>
        <w:top w:val="none" w:sz="0" w:space="0" w:color="auto"/>
        <w:left w:val="none" w:sz="0" w:space="0" w:color="auto"/>
        <w:bottom w:val="none" w:sz="0" w:space="0" w:color="auto"/>
        <w:right w:val="none" w:sz="0" w:space="0" w:color="auto"/>
      </w:divBdr>
    </w:div>
    <w:div w:id="1400667415">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07921481">
      <w:bodyDiv w:val="1"/>
      <w:marLeft w:val="0"/>
      <w:marRight w:val="0"/>
      <w:marTop w:val="0"/>
      <w:marBottom w:val="0"/>
      <w:divBdr>
        <w:top w:val="none" w:sz="0" w:space="0" w:color="auto"/>
        <w:left w:val="none" w:sz="0" w:space="0" w:color="auto"/>
        <w:bottom w:val="none" w:sz="0" w:space="0" w:color="auto"/>
        <w:right w:val="none" w:sz="0" w:space="0" w:color="auto"/>
      </w:divBdr>
    </w:div>
    <w:div w:id="1420954030">
      <w:bodyDiv w:val="1"/>
      <w:marLeft w:val="0"/>
      <w:marRight w:val="0"/>
      <w:marTop w:val="0"/>
      <w:marBottom w:val="0"/>
      <w:divBdr>
        <w:top w:val="none" w:sz="0" w:space="0" w:color="auto"/>
        <w:left w:val="none" w:sz="0" w:space="0" w:color="auto"/>
        <w:bottom w:val="none" w:sz="0" w:space="0" w:color="auto"/>
        <w:right w:val="none" w:sz="0" w:space="0" w:color="auto"/>
      </w:divBdr>
    </w:div>
    <w:div w:id="1433286411">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82306646">
      <w:bodyDiv w:val="1"/>
      <w:marLeft w:val="0"/>
      <w:marRight w:val="0"/>
      <w:marTop w:val="0"/>
      <w:marBottom w:val="0"/>
      <w:divBdr>
        <w:top w:val="none" w:sz="0" w:space="0" w:color="auto"/>
        <w:left w:val="none" w:sz="0" w:space="0" w:color="auto"/>
        <w:bottom w:val="none" w:sz="0" w:space="0" w:color="auto"/>
        <w:right w:val="none" w:sz="0" w:space="0" w:color="auto"/>
      </w:divBdr>
    </w:div>
    <w:div w:id="1498034757">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23469370">
      <w:bodyDiv w:val="1"/>
      <w:marLeft w:val="0"/>
      <w:marRight w:val="0"/>
      <w:marTop w:val="0"/>
      <w:marBottom w:val="0"/>
      <w:divBdr>
        <w:top w:val="none" w:sz="0" w:space="0" w:color="auto"/>
        <w:left w:val="none" w:sz="0" w:space="0" w:color="auto"/>
        <w:bottom w:val="none" w:sz="0" w:space="0" w:color="auto"/>
        <w:right w:val="none" w:sz="0" w:space="0" w:color="auto"/>
      </w:divBdr>
    </w:div>
    <w:div w:id="1527404572">
      <w:bodyDiv w:val="1"/>
      <w:marLeft w:val="0"/>
      <w:marRight w:val="0"/>
      <w:marTop w:val="0"/>
      <w:marBottom w:val="0"/>
      <w:divBdr>
        <w:top w:val="none" w:sz="0" w:space="0" w:color="auto"/>
        <w:left w:val="none" w:sz="0" w:space="0" w:color="auto"/>
        <w:bottom w:val="none" w:sz="0" w:space="0" w:color="auto"/>
        <w:right w:val="none" w:sz="0" w:space="0" w:color="auto"/>
      </w:divBdr>
    </w:div>
    <w:div w:id="1532188317">
      <w:bodyDiv w:val="1"/>
      <w:marLeft w:val="0"/>
      <w:marRight w:val="0"/>
      <w:marTop w:val="0"/>
      <w:marBottom w:val="0"/>
      <w:divBdr>
        <w:top w:val="none" w:sz="0" w:space="0" w:color="auto"/>
        <w:left w:val="none" w:sz="0" w:space="0" w:color="auto"/>
        <w:bottom w:val="none" w:sz="0" w:space="0" w:color="auto"/>
        <w:right w:val="none" w:sz="0" w:space="0" w:color="auto"/>
      </w:divBdr>
    </w:div>
    <w:div w:id="1543056847">
      <w:bodyDiv w:val="1"/>
      <w:marLeft w:val="0"/>
      <w:marRight w:val="0"/>
      <w:marTop w:val="0"/>
      <w:marBottom w:val="0"/>
      <w:divBdr>
        <w:top w:val="none" w:sz="0" w:space="0" w:color="auto"/>
        <w:left w:val="none" w:sz="0" w:space="0" w:color="auto"/>
        <w:bottom w:val="none" w:sz="0" w:space="0" w:color="auto"/>
        <w:right w:val="none" w:sz="0" w:space="0" w:color="auto"/>
      </w:divBdr>
    </w:div>
    <w:div w:id="1554387887">
      <w:bodyDiv w:val="1"/>
      <w:marLeft w:val="0"/>
      <w:marRight w:val="0"/>
      <w:marTop w:val="0"/>
      <w:marBottom w:val="0"/>
      <w:divBdr>
        <w:top w:val="none" w:sz="0" w:space="0" w:color="auto"/>
        <w:left w:val="none" w:sz="0" w:space="0" w:color="auto"/>
        <w:bottom w:val="none" w:sz="0" w:space="0" w:color="auto"/>
        <w:right w:val="none" w:sz="0" w:space="0" w:color="auto"/>
      </w:divBdr>
    </w:div>
    <w:div w:id="1560632729">
      <w:bodyDiv w:val="1"/>
      <w:marLeft w:val="0"/>
      <w:marRight w:val="0"/>
      <w:marTop w:val="0"/>
      <w:marBottom w:val="0"/>
      <w:divBdr>
        <w:top w:val="none" w:sz="0" w:space="0" w:color="auto"/>
        <w:left w:val="none" w:sz="0" w:space="0" w:color="auto"/>
        <w:bottom w:val="none" w:sz="0" w:space="0" w:color="auto"/>
        <w:right w:val="none" w:sz="0" w:space="0" w:color="auto"/>
      </w:divBdr>
    </w:div>
    <w:div w:id="1576234570">
      <w:bodyDiv w:val="1"/>
      <w:marLeft w:val="0"/>
      <w:marRight w:val="0"/>
      <w:marTop w:val="0"/>
      <w:marBottom w:val="0"/>
      <w:divBdr>
        <w:top w:val="none" w:sz="0" w:space="0" w:color="auto"/>
        <w:left w:val="none" w:sz="0" w:space="0" w:color="auto"/>
        <w:bottom w:val="none" w:sz="0" w:space="0" w:color="auto"/>
        <w:right w:val="none" w:sz="0" w:space="0" w:color="auto"/>
      </w:divBdr>
    </w:div>
    <w:div w:id="1588272277">
      <w:bodyDiv w:val="1"/>
      <w:marLeft w:val="0"/>
      <w:marRight w:val="0"/>
      <w:marTop w:val="0"/>
      <w:marBottom w:val="0"/>
      <w:divBdr>
        <w:top w:val="none" w:sz="0" w:space="0" w:color="auto"/>
        <w:left w:val="none" w:sz="0" w:space="0" w:color="auto"/>
        <w:bottom w:val="none" w:sz="0" w:space="0" w:color="auto"/>
        <w:right w:val="none" w:sz="0" w:space="0" w:color="auto"/>
      </w:divBdr>
    </w:div>
    <w:div w:id="1619869912">
      <w:bodyDiv w:val="1"/>
      <w:marLeft w:val="0"/>
      <w:marRight w:val="0"/>
      <w:marTop w:val="0"/>
      <w:marBottom w:val="0"/>
      <w:divBdr>
        <w:top w:val="none" w:sz="0" w:space="0" w:color="auto"/>
        <w:left w:val="none" w:sz="0" w:space="0" w:color="auto"/>
        <w:bottom w:val="none" w:sz="0" w:space="0" w:color="auto"/>
        <w:right w:val="none" w:sz="0" w:space="0" w:color="auto"/>
      </w:divBdr>
    </w:div>
    <w:div w:id="1624996295">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696341584">
      <w:bodyDiv w:val="1"/>
      <w:marLeft w:val="0"/>
      <w:marRight w:val="0"/>
      <w:marTop w:val="0"/>
      <w:marBottom w:val="0"/>
      <w:divBdr>
        <w:top w:val="none" w:sz="0" w:space="0" w:color="auto"/>
        <w:left w:val="none" w:sz="0" w:space="0" w:color="auto"/>
        <w:bottom w:val="none" w:sz="0" w:space="0" w:color="auto"/>
        <w:right w:val="none" w:sz="0" w:space="0" w:color="auto"/>
      </w:divBdr>
    </w:div>
    <w:div w:id="1712337476">
      <w:bodyDiv w:val="1"/>
      <w:marLeft w:val="0"/>
      <w:marRight w:val="0"/>
      <w:marTop w:val="0"/>
      <w:marBottom w:val="0"/>
      <w:divBdr>
        <w:top w:val="none" w:sz="0" w:space="0" w:color="auto"/>
        <w:left w:val="none" w:sz="0" w:space="0" w:color="auto"/>
        <w:bottom w:val="none" w:sz="0" w:space="0" w:color="auto"/>
        <w:right w:val="none" w:sz="0" w:space="0" w:color="auto"/>
      </w:divBdr>
    </w:div>
    <w:div w:id="1730374467">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48763656">
      <w:bodyDiv w:val="1"/>
      <w:marLeft w:val="0"/>
      <w:marRight w:val="0"/>
      <w:marTop w:val="0"/>
      <w:marBottom w:val="0"/>
      <w:divBdr>
        <w:top w:val="none" w:sz="0" w:space="0" w:color="auto"/>
        <w:left w:val="none" w:sz="0" w:space="0" w:color="auto"/>
        <w:bottom w:val="none" w:sz="0" w:space="0" w:color="auto"/>
        <w:right w:val="none" w:sz="0" w:space="0" w:color="auto"/>
      </w:divBdr>
    </w:div>
    <w:div w:id="1762994663">
      <w:bodyDiv w:val="1"/>
      <w:marLeft w:val="0"/>
      <w:marRight w:val="0"/>
      <w:marTop w:val="0"/>
      <w:marBottom w:val="0"/>
      <w:divBdr>
        <w:top w:val="none" w:sz="0" w:space="0" w:color="auto"/>
        <w:left w:val="none" w:sz="0" w:space="0" w:color="auto"/>
        <w:bottom w:val="none" w:sz="0" w:space="0" w:color="auto"/>
        <w:right w:val="none" w:sz="0" w:space="0" w:color="auto"/>
      </w:divBdr>
    </w:div>
    <w:div w:id="1784568875">
      <w:bodyDiv w:val="1"/>
      <w:marLeft w:val="0"/>
      <w:marRight w:val="0"/>
      <w:marTop w:val="0"/>
      <w:marBottom w:val="0"/>
      <w:divBdr>
        <w:top w:val="none" w:sz="0" w:space="0" w:color="auto"/>
        <w:left w:val="none" w:sz="0" w:space="0" w:color="auto"/>
        <w:bottom w:val="none" w:sz="0" w:space="0" w:color="auto"/>
        <w:right w:val="none" w:sz="0" w:space="0" w:color="auto"/>
      </w:divBdr>
    </w:div>
    <w:div w:id="1785804357">
      <w:bodyDiv w:val="1"/>
      <w:marLeft w:val="0"/>
      <w:marRight w:val="0"/>
      <w:marTop w:val="0"/>
      <w:marBottom w:val="0"/>
      <w:divBdr>
        <w:top w:val="none" w:sz="0" w:space="0" w:color="auto"/>
        <w:left w:val="none" w:sz="0" w:space="0" w:color="auto"/>
        <w:bottom w:val="none" w:sz="0" w:space="0" w:color="auto"/>
        <w:right w:val="none" w:sz="0" w:space="0" w:color="auto"/>
      </w:divBdr>
    </w:div>
    <w:div w:id="1799185358">
      <w:bodyDiv w:val="1"/>
      <w:marLeft w:val="0"/>
      <w:marRight w:val="0"/>
      <w:marTop w:val="0"/>
      <w:marBottom w:val="0"/>
      <w:divBdr>
        <w:top w:val="none" w:sz="0" w:space="0" w:color="auto"/>
        <w:left w:val="none" w:sz="0" w:space="0" w:color="auto"/>
        <w:bottom w:val="none" w:sz="0" w:space="0" w:color="auto"/>
        <w:right w:val="none" w:sz="0" w:space="0" w:color="auto"/>
      </w:divBdr>
    </w:div>
    <w:div w:id="1811171561">
      <w:bodyDiv w:val="1"/>
      <w:marLeft w:val="0"/>
      <w:marRight w:val="0"/>
      <w:marTop w:val="0"/>
      <w:marBottom w:val="0"/>
      <w:divBdr>
        <w:top w:val="none" w:sz="0" w:space="0" w:color="auto"/>
        <w:left w:val="none" w:sz="0" w:space="0" w:color="auto"/>
        <w:bottom w:val="none" w:sz="0" w:space="0" w:color="auto"/>
        <w:right w:val="none" w:sz="0" w:space="0" w:color="auto"/>
      </w:divBdr>
    </w:div>
    <w:div w:id="1811240553">
      <w:bodyDiv w:val="1"/>
      <w:marLeft w:val="0"/>
      <w:marRight w:val="0"/>
      <w:marTop w:val="0"/>
      <w:marBottom w:val="0"/>
      <w:divBdr>
        <w:top w:val="none" w:sz="0" w:space="0" w:color="auto"/>
        <w:left w:val="none" w:sz="0" w:space="0" w:color="auto"/>
        <w:bottom w:val="none" w:sz="0" w:space="0" w:color="auto"/>
        <w:right w:val="none" w:sz="0" w:space="0" w:color="auto"/>
      </w:divBdr>
    </w:div>
    <w:div w:id="1825505311">
      <w:bodyDiv w:val="1"/>
      <w:marLeft w:val="0"/>
      <w:marRight w:val="0"/>
      <w:marTop w:val="0"/>
      <w:marBottom w:val="0"/>
      <w:divBdr>
        <w:top w:val="none" w:sz="0" w:space="0" w:color="auto"/>
        <w:left w:val="none" w:sz="0" w:space="0" w:color="auto"/>
        <w:bottom w:val="none" w:sz="0" w:space="0" w:color="auto"/>
        <w:right w:val="none" w:sz="0" w:space="0" w:color="auto"/>
      </w:divBdr>
    </w:div>
    <w:div w:id="1848595398">
      <w:bodyDiv w:val="1"/>
      <w:marLeft w:val="0"/>
      <w:marRight w:val="0"/>
      <w:marTop w:val="0"/>
      <w:marBottom w:val="0"/>
      <w:divBdr>
        <w:top w:val="none" w:sz="0" w:space="0" w:color="auto"/>
        <w:left w:val="none" w:sz="0" w:space="0" w:color="auto"/>
        <w:bottom w:val="none" w:sz="0" w:space="0" w:color="auto"/>
        <w:right w:val="none" w:sz="0" w:space="0" w:color="auto"/>
      </w:divBdr>
    </w:div>
    <w:div w:id="1864240931">
      <w:bodyDiv w:val="1"/>
      <w:marLeft w:val="0"/>
      <w:marRight w:val="0"/>
      <w:marTop w:val="0"/>
      <w:marBottom w:val="0"/>
      <w:divBdr>
        <w:top w:val="none" w:sz="0" w:space="0" w:color="auto"/>
        <w:left w:val="none" w:sz="0" w:space="0" w:color="auto"/>
        <w:bottom w:val="none" w:sz="0" w:space="0" w:color="auto"/>
        <w:right w:val="none" w:sz="0" w:space="0" w:color="auto"/>
      </w:divBdr>
    </w:div>
    <w:div w:id="1872960137">
      <w:bodyDiv w:val="1"/>
      <w:marLeft w:val="0"/>
      <w:marRight w:val="0"/>
      <w:marTop w:val="0"/>
      <w:marBottom w:val="0"/>
      <w:divBdr>
        <w:top w:val="none" w:sz="0" w:space="0" w:color="auto"/>
        <w:left w:val="none" w:sz="0" w:space="0" w:color="auto"/>
        <w:bottom w:val="none" w:sz="0" w:space="0" w:color="auto"/>
        <w:right w:val="none" w:sz="0" w:space="0" w:color="auto"/>
      </w:divBdr>
    </w:div>
    <w:div w:id="1900900836">
      <w:bodyDiv w:val="1"/>
      <w:marLeft w:val="0"/>
      <w:marRight w:val="0"/>
      <w:marTop w:val="0"/>
      <w:marBottom w:val="0"/>
      <w:divBdr>
        <w:top w:val="none" w:sz="0" w:space="0" w:color="auto"/>
        <w:left w:val="none" w:sz="0" w:space="0" w:color="auto"/>
        <w:bottom w:val="none" w:sz="0" w:space="0" w:color="auto"/>
        <w:right w:val="none" w:sz="0" w:space="0" w:color="auto"/>
      </w:divBdr>
    </w:div>
    <w:div w:id="1929726713">
      <w:bodyDiv w:val="1"/>
      <w:marLeft w:val="0"/>
      <w:marRight w:val="0"/>
      <w:marTop w:val="0"/>
      <w:marBottom w:val="0"/>
      <w:divBdr>
        <w:top w:val="none" w:sz="0" w:space="0" w:color="auto"/>
        <w:left w:val="none" w:sz="0" w:space="0" w:color="auto"/>
        <w:bottom w:val="none" w:sz="0" w:space="0" w:color="auto"/>
        <w:right w:val="none" w:sz="0" w:space="0" w:color="auto"/>
      </w:divBdr>
    </w:div>
    <w:div w:id="1935749839">
      <w:bodyDiv w:val="1"/>
      <w:marLeft w:val="0"/>
      <w:marRight w:val="0"/>
      <w:marTop w:val="0"/>
      <w:marBottom w:val="0"/>
      <w:divBdr>
        <w:top w:val="none" w:sz="0" w:space="0" w:color="auto"/>
        <w:left w:val="none" w:sz="0" w:space="0" w:color="auto"/>
        <w:bottom w:val="none" w:sz="0" w:space="0" w:color="auto"/>
        <w:right w:val="none" w:sz="0" w:space="0" w:color="auto"/>
      </w:divBdr>
    </w:div>
    <w:div w:id="1966691903">
      <w:bodyDiv w:val="1"/>
      <w:marLeft w:val="0"/>
      <w:marRight w:val="0"/>
      <w:marTop w:val="0"/>
      <w:marBottom w:val="0"/>
      <w:divBdr>
        <w:top w:val="none" w:sz="0" w:space="0" w:color="auto"/>
        <w:left w:val="none" w:sz="0" w:space="0" w:color="auto"/>
        <w:bottom w:val="none" w:sz="0" w:space="0" w:color="auto"/>
        <w:right w:val="none" w:sz="0" w:space="0" w:color="auto"/>
      </w:divBdr>
    </w:div>
    <w:div w:id="1987127746">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27364798">
      <w:bodyDiv w:val="1"/>
      <w:marLeft w:val="0"/>
      <w:marRight w:val="0"/>
      <w:marTop w:val="0"/>
      <w:marBottom w:val="0"/>
      <w:divBdr>
        <w:top w:val="none" w:sz="0" w:space="0" w:color="auto"/>
        <w:left w:val="none" w:sz="0" w:space="0" w:color="auto"/>
        <w:bottom w:val="none" w:sz="0" w:space="0" w:color="auto"/>
        <w:right w:val="none" w:sz="0" w:space="0" w:color="auto"/>
      </w:divBdr>
    </w:div>
    <w:div w:id="2030251101">
      <w:bodyDiv w:val="1"/>
      <w:marLeft w:val="0"/>
      <w:marRight w:val="0"/>
      <w:marTop w:val="0"/>
      <w:marBottom w:val="0"/>
      <w:divBdr>
        <w:top w:val="none" w:sz="0" w:space="0" w:color="auto"/>
        <w:left w:val="none" w:sz="0" w:space="0" w:color="auto"/>
        <w:bottom w:val="none" w:sz="0" w:space="0" w:color="auto"/>
        <w:right w:val="none" w:sz="0" w:space="0" w:color="auto"/>
      </w:divBdr>
    </w:div>
    <w:div w:id="2036884774">
      <w:bodyDiv w:val="1"/>
      <w:marLeft w:val="0"/>
      <w:marRight w:val="0"/>
      <w:marTop w:val="0"/>
      <w:marBottom w:val="0"/>
      <w:divBdr>
        <w:top w:val="none" w:sz="0" w:space="0" w:color="auto"/>
        <w:left w:val="none" w:sz="0" w:space="0" w:color="auto"/>
        <w:bottom w:val="none" w:sz="0" w:space="0" w:color="auto"/>
        <w:right w:val="none" w:sz="0" w:space="0" w:color="auto"/>
      </w:divBdr>
    </w:div>
    <w:div w:id="2048410944">
      <w:bodyDiv w:val="1"/>
      <w:marLeft w:val="0"/>
      <w:marRight w:val="0"/>
      <w:marTop w:val="0"/>
      <w:marBottom w:val="0"/>
      <w:divBdr>
        <w:top w:val="none" w:sz="0" w:space="0" w:color="auto"/>
        <w:left w:val="none" w:sz="0" w:space="0" w:color="auto"/>
        <w:bottom w:val="none" w:sz="0" w:space="0" w:color="auto"/>
        <w:right w:val="none" w:sz="0" w:space="0" w:color="auto"/>
      </w:divBdr>
    </w:div>
    <w:div w:id="2066756239">
      <w:bodyDiv w:val="1"/>
      <w:marLeft w:val="0"/>
      <w:marRight w:val="0"/>
      <w:marTop w:val="0"/>
      <w:marBottom w:val="0"/>
      <w:divBdr>
        <w:top w:val="none" w:sz="0" w:space="0" w:color="auto"/>
        <w:left w:val="none" w:sz="0" w:space="0" w:color="auto"/>
        <w:bottom w:val="none" w:sz="0" w:space="0" w:color="auto"/>
        <w:right w:val="none" w:sz="0" w:space="0" w:color="auto"/>
      </w:divBdr>
    </w:div>
    <w:div w:id="2080711655">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089114461">
      <w:bodyDiv w:val="1"/>
      <w:marLeft w:val="0"/>
      <w:marRight w:val="0"/>
      <w:marTop w:val="0"/>
      <w:marBottom w:val="0"/>
      <w:divBdr>
        <w:top w:val="none" w:sz="0" w:space="0" w:color="auto"/>
        <w:left w:val="none" w:sz="0" w:space="0" w:color="auto"/>
        <w:bottom w:val="none" w:sz="0" w:space="0" w:color="auto"/>
        <w:right w:val="none" w:sz="0" w:space="0" w:color="auto"/>
      </w:divBdr>
    </w:div>
    <w:div w:id="2090686787">
      <w:bodyDiv w:val="1"/>
      <w:marLeft w:val="0"/>
      <w:marRight w:val="0"/>
      <w:marTop w:val="0"/>
      <w:marBottom w:val="0"/>
      <w:divBdr>
        <w:top w:val="none" w:sz="0" w:space="0" w:color="auto"/>
        <w:left w:val="none" w:sz="0" w:space="0" w:color="auto"/>
        <w:bottom w:val="none" w:sz="0" w:space="0" w:color="auto"/>
        <w:right w:val="none" w:sz="0" w:space="0" w:color="auto"/>
      </w:divBdr>
    </w:div>
    <w:div w:id="2091467582">
      <w:bodyDiv w:val="1"/>
      <w:marLeft w:val="0"/>
      <w:marRight w:val="0"/>
      <w:marTop w:val="0"/>
      <w:marBottom w:val="0"/>
      <w:divBdr>
        <w:top w:val="none" w:sz="0" w:space="0" w:color="auto"/>
        <w:left w:val="none" w:sz="0" w:space="0" w:color="auto"/>
        <w:bottom w:val="none" w:sz="0" w:space="0" w:color="auto"/>
        <w:right w:val="none" w:sz="0" w:space="0" w:color="auto"/>
      </w:divBdr>
    </w:div>
    <w:div w:id="2092311268">
      <w:bodyDiv w:val="1"/>
      <w:marLeft w:val="0"/>
      <w:marRight w:val="0"/>
      <w:marTop w:val="0"/>
      <w:marBottom w:val="0"/>
      <w:divBdr>
        <w:top w:val="none" w:sz="0" w:space="0" w:color="auto"/>
        <w:left w:val="none" w:sz="0" w:space="0" w:color="auto"/>
        <w:bottom w:val="none" w:sz="0" w:space="0" w:color="auto"/>
        <w:right w:val="none" w:sz="0" w:space="0" w:color="auto"/>
      </w:divBdr>
    </w:div>
    <w:div w:id="2100787540">
      <w:bodyDiv w:val="1"/>
      <w:marLeft w:val="0"/>
      <w:marRight w:val="0"/>
      <w:marTop w:val="0"/>
      <w:marBottom w:val="0"/>
      <w:divBdr>
        <w:top w:val="none" w:sz="0" w:space="0" w:color="auto"/>
        <w:left w:val="none" w:sz="0" w:space="0" w:color="auto"/>
        <w:bottom w:val="none" w:sz="0" w:space="0" w:color="auto"/>
        <w:right w:val="none" w:sz="0" w:space="0" w:color="auto"/>
      </w:divBdr>
    </w:div>
    <w:div w:id="21185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5BCFB-8CFC-427B-9365-C3028339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6128</Words>
  <Characters>34932</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Ларионова Татьяна</dc:creator>
  <cp:lastModifiedBy>Татьяна Ларионова</cp:lastModifiedBy>
  <cp:revision>2</cp:revision>
  <cp:lastPrinted>2024-10-29T10:56:00Z</cp:lastPrinted>
  <dcterms:created xsi:type="dcterms:W3CDTF">2025-08-15T07:26:00Z</dcterms:created>
  <dcterms:modified xsi:type="dcterms:W3CDTF">2025-08-15T07:26:00Z</dcterms:modified>
</cp:coreProperties>
</file>