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5897B" w14:textId="77777777" w:rsidR="00423C27" w:rsidRPr="00C90713" w:rsidRDefault="00423C27" w:rsidP="00423C27">
      <w:pPr>
        <w:spacing w:line="360" w:lineRule="auto"/>
        <w:ind w:right="0" w:firstLine="680"/>
        <w:jc w:val="left"/>
        <w:rPr>
          <w:sz w:val="24"/>
          <w:szCs w:val="22"/>
          <w:lang w:val="en-US" w:bidi="en-US"/>
        </w:rPr>
      </w:pPr>
      <w:bookmarkStart w:id="0" w:name="_Toc300844216"/>
      <w:bookmarkStart w:id="1" w:name="_Toc277159577"/>
    </w:p>
    <w:p w14:paraId="3C38134B" w14:textId="77777777" w:rsidR="009C5F4D" w:rsidRPr="00C90713" w:rsidRDefault="009C5F4D" w:rsidP="009C5F4D">
      <w:pPr>
        <w:spacing w:line="360" w:lineRule="auto"/>
        <w:ind w:right="0" w:firstLine="680"/>
        <w:jc w:val="left"/>
        <w:rPr>
          <w:sz w:val="24"/>
          <w:szCs w:val="22"/>
          <w:lang w:val="en-US" w:bidi="en-US"/>
        </w:rPr>
      </w:pPr>
    </w:p>
    <w:p w14:paraId="4E48F565" w14:textId="77777777" w:rsidR="009C5F4D" w:rsidRPr="00C90713" w:rsidRDefault="009C5F4D" w:rsidP="009C5F4D">
      <w:pPr>
        <w:spacing w:line="360" w:lineRule="auto"/>
        <w:ind w:right="0" w:firstLine="680"/>
        <w:jc w:val="left"/>
        <w:rPr>
          <w:sz w:val="24"/>
          <w:szCs w:val="22"/>
          <w:lang w:val="en-US" w:bidi="en-US"/>
        </w:rPr>
      </w:pPr>
    </w:p>
    <w:p w14:paraId="5FFAF2AA" w14:textId="77777777" w:rsidR="009C5F4D" w:rsidRPr="00C90713" w:rsidRDefault="009C5F4D" w:rsidP="009C5F4D">
      <w:pPr>
        <w:spacing w:line="360" w:lineRule="auto"/>
        <w:ind w:right="0" w:firstLine="680"/>
        <w:jc w:val="left"/>
        <w:rPr>
          <w:sz w:val="24"/>
          <w:szCs w:val="22"/>
          <w:lang w:val="en-US" w:bidi="en-US"/>
        </w:rPr>
      </w:pPr>
    </w:p>
    <w:p w14:paraId="393C4ED5" w14:textId="77777777" w:rsidR="009C5F4D" w:rsidRPr="00C90713" w:rsidRDefault="009C5F4D" w:rsidP="009C5F4D">
      <w:pPr>
        <w:spacing w:line="360" w:lineRule="auto"/>
        <w:ind w:right="0" w:firstLine="680"/>
        <w:jc w:val="left"/>
        <w:rPr>
          <w:sz w:val="24"/>
          <w:szCs w:val="22"/>
          <w:lang w:val="en-US" w:bidi="en-US"/>
        </w:rPr>
      </w:pPr>
    </w:p>
    <w:p w14:paraId="59A90A82" w14:textId="77777777" w:rsidR="009C5F4D" w:rsidRPr="00C90713" w:rsidRDefault="009C5F4D" w:rsidP="009C5F4D">
      <w:pPr>
        <w:spacing w:line="360" w:lineRule="auto"/>
        <w:ind w:right="0" w:firstLine="680"/>
        <w:jc w:val="left"/>
        <w:rPr>
          <w:sz w:val="24"/>
          <w:szCs w:val="22"/>
          <w:lang w:val="en-US" w:bidi="en-US"/>
        </w:rPr>
      </w:pPr>
    </w:p>
    <w:p w14:paraId="450501DB" w14:textId="77777777" w:rsidR="009C5F4D" w:rsidRPr="00C90713" w:rsidRDefault="009C5F4D" w:rsidP="009C5F4D">
      <w:pPr>
        <w:spacing w:line="360" w:lineRule="auto"/>
        <w:ind w:right="0" w:firstLine="680"/>
        <w:jc w:val="left"/>
        <w:rPr>
          <w:sz w:val="24"/>
          <w:szCs w:val="22"/>
          <w:lang w:val="en-US" w:bidi="en-US"/>
        </w:rPr>
      </w:pPr>
    </w:p>
    <w:p w14:paraId="6C250639" w14:textId="1479F817" w:rsidR="009C5F4D" w:rsidRPr="00C90713" w:rsidRDefault="0001784A" w:rsidP="0001784A">
      <w:pPr>
        <w:spacing w:line="360" w:lineRule="auto"/>
        <w:ind w:right="0"/>
        <w:rPr>
          <w:sz w:val="24"/>
          <w:szCs w:val="22"/>
          <w:lang w:val="en-US" w:bidi="en-US"/>
        </w:rPr>
      </w:pPr>
      <w:r w:rsidRPr="00C90713">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36CA67A" w14:textId="77777777" w:rsidR="009C5F4D" w:rsidRPr="00C90713" w:rsidRDefault="009C5F4D" w:rsidP="009C5F4D">
      <w:pPr>
        <w:spacing w:line="360" w:lineRule="auto"/>
        <w:ind w:right="0" w:firstLine="680"/>
        <w:jc w:val="left"/>
        <w:rPr>
          <w:sz w:val="24"/>
          <w:szCs w:val="22"/>
          <w:lang w:val="en-US" w:bidi="en-US"/>
        </w:rPr>
      </w:pPr>
    </w:p>
    <w:p w14:paraId="24863310" w14:textId="77777777" w:rsidR="00DC3000" w:rsidRPr="00C90713" w:rsidRDefault="00DC3000" w:rsidP="00AE27BB">
      <w:pPr>
        <w:spacing w:line="360" w:lineRule="auto"/>
        <w:ind w:right="0"/>
        <w:rPr>
          <w:b/>
          <w:sz w:val="32"/>
          <w:szCs w:val="32"/>
          <w:lang w:bidi="en-US"/>
        </w:rPr>
      </w:pPr>
      <w:r w:rsidRPr="00C90713">
        <w:rPr>
          <w:b/>
          <w:sz w:val="32"/>
          <w:szCs w:val="32"/>
          <w:lang w:bidi="en-US"/>
        </w:rPr>
        <w:t xml:space="preserve">СХЕМА ТЕПЛОСНАБЖЕНИЯ </w:t>
      </w:r>
    </w:p>
    <w:p w14:paraId="45FB90A9" w14:textId="77777777" w:rsidR="00C90713" w:rsidRDefault="00DC3000" w:rsidP="00AE27BB">
      <w:pPr>
        <w:spacing w:line="360" w:lineRule="auto"/>
        <w:ind w:right="0"/>
        <w:rPr>
          <w:b/>
          <w:sz w:val="32"/>
          <w:szCs w:val="32"/>
          <w:lang w:bidi="en-US"/>
        </w:rPr>
      </w:pPr>
      <w:r w:rsidRPr="00C90713">
        <w:rPr>
          <w:b/>
          <w:sz w:val="32"/>
          <w:szCs w:val="32"/>
          <w:lang w:bidi="en-US"/>
        </w:rPr>
        <w:t>В АДМИНИСТРАТИВНЫХ ГРАНИЦАХ ГОРОДА ПЕРМИ</w:t>
      </w:r>
    </w:p>
    <w:p w14:paraId="00179177" w14:textId="3E53BA05" w:rsidR="00DC3000" w:rsidRDefault="00DC3000" w:rsidP="00AE27BB">
      <w:pPr>
        <w:spacing w:line="360" w:lineRule="auto"/>
        <w:ind w:right="0"/>
        <w:rPr>
          <w:b/>
          <w:sz w:val="32"/>
          <w:szCs w:val="32"/>
          <w:lang w:bidi="en-US"/>
        </w:rPr>
      </w:pPr>
      <w:r w:rsidRPr="00C90713">
        <w:rPr>
          <w:b/>
          <w:sz w:val="32"/>
          <w:szCs w:val="32"/>
          <w:lang w:bidi="en-US"/>
        </w:rPr>
        <w:t>НА ПЕРИОД ДО 2043 ГОДА</w:t>
      </w:r>
    </w:p>
    <w:p w14:paraId="2979D2C0" w14:textId="06FBFEBB" w:rsidR="00C90713" w:rsidRPr="00793259" w:rsidRDefault="00B72897" w:rsidP="00AE27BB">
      <w:pPr>
        <w:spacing w:line="360" w:lineRule="auto"/>
        <w:ind w:right="0"/>
        <w:rPr>
          <w:b/>
          <w:sz w:val="32"/>
          <w:szCs w:val="32"/>
          <w:lang w:bidi="en-US"/>
        </w:rPr>
      </w:pPr>
      <w:r w:rsidRPr="00793259">
        <w:rPr>
          <w:b/>
          <w:sz w:val="32"/>
          <w:szCs w:val="32"/>
          <w:lang w:bidi="en-US"/>
        </w:rPr>
        <w:t>(</w:t>
      </w:r>
      <w:r w:rsidR="00C90713" w:rsidRPr="00793259">
        <w:rPr>
          <w:b/>
          <w:sz w:val="32"/>
          <w:szCs w:val="32"/>
          <w:lang w:bidi="en-US"/>
        </w:rPr>
        <w:t>АКТУАЛИЗАЦИЯ НА 202</w:t>
      </w:r>
      <w:r w:rsidRPr="00793259">
        <w:rPr>
          <w:b/>
          <w:sz w:val="32"/>
          <w:szCs w:val="32"/>
          <w:lang w:bidi="en-US"/>
        </w:rPr>
        <w:t>6</w:t>
      </w:r>
      <w:r w:rsidR="00C90713" w:rsidRPr="00793259">
        <w:rPr>
          <w:b/>
          <w:sz w:val="32"/>
          <w:szCs w:val="32"/>
          <w:lang w:bidi="en-US"/>
        </w:rPr>
        <w:t xml:space="preserve"> ГОД</w:t>
      </w:r>
      <w:r w:rsidRPr="00793259">
        <w:rPr>
          <w:b/>
          <w:sz w:val="32"/>
          <w:szCs w:val="32"/>
          <w:lang w:bidi="en-US"/>
        </w:rPr>
        <w:t>)</w:t>
      </w:r>
    </w:p>
    <w:p w14:paraId="2D14364C" w14:textId="77777777" w:rsidR="00C90713" w:rsidRPr="00793259" w:rsidRDefault="00C90713" w:rsidP="00DC3000">
      <w:pPr>
        <w:ind w:right="0"/>
        <w:rPr>
          <w:b/>
          <w:sz w:val="32"/>
          <w:szCs w:val="32"/>
          <w:lang w:bidi="en-US"/>
        </w:rPr>
      </w:pPr>
    </w:p>
    <w:p w14:paraId="23343E66" w14:textId="77777777" w:rsidR="00DC3000" w:rsidRPr="00793259" w:rsidRDefault="00DC3000" w:rsidP="00DC3000">
      <w:pPr>
        <w:ind w:right="0"/>
        <w:rPr>
          <w:b/>
          <w:sz w:val="32"/>
          <w:szCs w:val="32"/>
          <w:lang w:bidi="en-US"/>
        </w:rPr>
      </w:pPr>
    </w:p>
    <w:p w14:paraId="264AA36D" w14:textId="77777777" w:rsidR="00DC3000" w:rsidRPr="00793259" w:rsidRDefault="00DC3000" w:rsidP="00DC3000">
      <w:pPr>
        <w:ind w:right="0"/>
        <w:rPr>
          <w:b/>
          <w:sz w:val="32"/>
          <w:szCs w:val="32"/>
          <w:lang w:bidi="en-US"/>
        </w:rPr>
      </w:pPr>
      <w:r w:rsidRPr="00793259">
        <w:rPr>
          <w:b/>
          <w:sz w:val="32"/>
          <w:szCs w:val="32"/>
          <w:lang w:bidi="en-US"/>
        </w:rPr>
        <w:t>ОБОСНОВЫВАЮЩИЕ МАТЕРИАЛЫ</w:t>
      </w:r>
    </w:p>
    <w:p w14:paraId="186C61F2" w14:textId="77777777" w:rsidR="00DC3000" w:rsidRPr="00793259" w:rsidRDefault="00DC3000" w:rsidP="00DC3000">
      <w:pPr>
        <w:ind w:right="0"/>
        <w:rPr>
          <w:b/>
          <w:sz w:val="32"/>
          <w:szCs w:val="32"/>
          <w:lang w:bidi="en-US"/>
        </w:rPr>
      </w:pPr>
    </w:p>
    <w:p w14:paraId="10F6301F" w14:textId="77777777" w:rsidR="00DC3000" w:rsidRPr="00793259" w:rsidRDefault="00DC3000" w:rsidP="00DC3000">
      <w:pPr>
        <w:ind w:right="0"/>
        <w:rPr>
          <w:b/>
          <w:sz w:val="32"/>
          <w:szCs w:val="32"/>
          <w:lang w:bidi="en-US"/>
        </w:rPr>
      </w:pPr>
      <w:r w:rsidRPr="00793259">
        <w:rPr>
          <w:b/>
          <w:sz w:val="32"/>
          <w:szCs w:val="32"/>
          <w:lang w:bidi="en-US"/>
        </w:rPr>
        <w:t>ГЛАВА 15. ПРИЛОЖЕНИЕ 1</w:t>
      </w:r>
    </w:p>
    <w:p w14:paraId="4FA0D95F" w14:textId="77777777" w:rsidR="00DC3000" w:rsidRPr="00793259" w:rsidRDefault="00DC3000" w:rsidP="00DC3000">
      <w:pPr>
        <w:ind w:right="0"/>
        <w:rPr>
          <w:b/>
          <w:sz w:val="32"/>
          <w:szCs w:val="32"/>
          <w:lang w:bidi="en-US"/>
        </w:rPr>
      </w:pPr>
    </w:p>
    <w:p w14:paraId="65FE5C4C" w14:textId="5650121D" w:rsidR="00423C27" w:rsidRPr="00C90713" w:rsidRDefault="00DC3000" w:rsidP="00DC3000">
      <w:pPr>
        <w:ind w:right="0"/>
        <w:rPr>
          <w:b/>
          <w:sz w:val="32"/>
          <w:szCs w:val="32"/>
          <w:lang w:bidi="en-US"/>
        </w:rPr>
      </w:pPr>
      <w:r w:rsidRPr="00793259">
        <w:rPr>
          <w:b/>
          <w:sz w:val="32"/>
          <w:szCs w:val="32"/>
          <w:lang w:bidi="en-US"/>
        </w:rPr>
        <w:t>ЗАЯВКИ НА ПРИСВОЕНИЕ СТАТУСА ЕТО</w:t>
      </w:r>
    </w:p>
    <w:p w14:paraId="6A27CD30" w14:textId="77777777" w:rsidR="00423C27" w:rsidRPr="00C90713" w:rsidRDefault="00423C27" w:rsidP="00DC3000">
      <w:pPr>
        <w:ind w:right="0"/>
        <w:rPr>
          <w:b/>
          <w:sz w:val="32"/>
          <w:szCs w:val="32"/>
          <w:lang w:bidi="en-US"/>
        </w:rPr>
      </w:pPr>
    </w:p>
    <w:p w14:paraId="13F794C4" w14:textId="77777777" w:rsidR="00423C27" w:rsidRPr="00C90713" w:rsidRDefault="00423C27" w:rsidP="00423C27">
      <w:pPr>
        <w:spacing w:line="360" w:lineRule="auto"/>
        <w:ind w:right="0"/>
        <w:rPr>
          <w:sz w:val="24"/>
          <w:szCs w:val="22"/>
          <w:lang w:bidi="en-US"/>
        </w:rPr>
      </w:pPr>
    </w:p>
    <w:p w14:paraId="1C12CD04" w14:textId="77777777" w:rsidR="000A64E9" w:rsidRPr="00C90713" w:rsidRDefault="000A64E9" w:rsidP="000A64E9">
      <w:pPr>
        <w:spacing w:line="360" w:lineRule="auto"/>
        <w:ind w:right="0"/>
        <w:jc w:val="both"/>
        <w:rPr>
          <w:sz w:val="24"/>
          <w:szCs w:val="22"/>
          <w:lang w:bidi="en-US"/>
        </w:rPr>
      </w:pPr>
    </w:p>
    <w:p w14:paraId="184FD392" w14:textId="77777777" w:rsidR="000A64E9" w:rsidRPr="00C90713" w:rsidRDefault="000A64E9" w:rsidP="000A64E9">
      <w:pPr>
        <w:spacing w:line="360" w:lineRule="auto"/>
        <w:ind w:right="0" w:hanging="30"/>
        <w:rPr>
          <w:sz w:val="24"/>
          <w:szCs w:val="22"/>
          <w:lang w:bidi="en-US"/>
        </w:rPr>
        <w:sectPr w:rsidR="000A64E9" w:rsidRPr="00C90713" w:rsidSect="00AC11BB">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14:paraId="341E59E9" w14:textId="3E0435AB" w:rsidR="00CC4F12" w:rsidRPr="00C90713" w:rsidRDefault="00CC4F12" w:rsidP="00CC4F12">
      <w:pPr>
        <w:spacing w:before="240" w:after="240"/>
        <w:ind w:right="0"/>
        <w:rPr>
          <w:b/>
          <w:caps/>
          <w:sz w:val="24"/>
        </w:rPr>
      </w:pPr>
      <w:bookmarkStart w:id="2" w:name="_Toc520459238"/>
      <w:bookmarkStart w:id="3" w:name="_Toc520392508"/>
      <w:bookmarkStart w:id="4" w:name="_Toc520392197"/>
      <w:bookmarkStart w:id="5" w:name="_Toc507577240"/>
      <w:bookmarkStart w:id="6" w:name="_Toc395023087"/>
      <w:bookmarkStart w:id="7" w:name="_Toc395013173"/>
      <w:bookmarkEnd w:id="0"/>
      <w:bookmarkEnd w:id="1"/>
      <w:r w:rsidRPr="00C90713">
        <w:rPr>
          <w:b/>
          <w:caps/>
          <w:sz w:val="24"/>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93259" w:rsidRPr="00793259" w14:paraId="5F181BC8" w14:textId="77777777" w:rsidTr="004F2189">
        <w:trPr>
          <w:tblHeader/>
        </w:trPr>
        <w:tc>
          <w:tcPr>
            <w:tcW w:w="5000" w:type="pct"/>
            <w:tcBorders>
              <w:top w:val="single" w:sz="4" w:space="0" w:color="auto"/>
              <w:left w:val="single" w:sz="4" w:space="0" w:color="auto"/>
              <w:bottom w:val="single" w:sz="4" w:space="0" w:color="auto"/>
              <w:right w:val="single" w:sz="4" w:space="0" w:color="auto"/>
            </w:tcBorders>
            <w:vAlign w:val="center"/>
            <w:hideMark/>
          </w:tcPr>
          <w:p w14:paraId="56323495" w14:textId="77777777" w:rsidR="00793259" w:rsidRPr="00793259" w:rsidRDefault="00793259" w:rsidP="00793259">
            <w:pPr>
              <w:spacing w:line="256" w:lineRule="auto"/>
              <w:rPr>
                <w:b/>
                <w:bCs/>
                <w:color w:val="000000"/>
                <w:sz w:val="20"/>
                <w:lang w:eastAsia="ru-RU"/>
              </w:rPr>
            </w:pPr>
            <w:r w:rsidRPr="00793259">
              <w:rPr>
                <w:rFonts w:eastAsia="Arial"/>
                <w:b/>
                <w:bCs/>
                <w:color w:val="000000"/>
                <w:spacing w:val="-4"/>
                <w:sz w:val="20"/>
                <w:lang w:eastAsia="ru-RU"/>
              </w:rPr>
              <w:t>Наименование документа</w:t>
            </w:r>
          </w:p>
        </w:tc>
      </w:tr>
      <w:tr w:rsidR="00793259" w:rsidRPr="00793259" w14:paraId="730EF044"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EB7D3"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1 (Разделы 1-5)</w:t>
            </w:r>
          </w:p>
        </w:tc>
      </w:tr>
      <w:tr w:rsidR="00793259" w:rsidRPr="00793259" w14:paraId="5183F794"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246002"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2 (Разделы 6-16)</w:t>
            </w:r>
          </w:p>
        </w:tc>
      </w:tr>
      <w:tr w:rsidR="00793259" w:rsidRPr="00793259" w14:paraId="63830796"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DD436"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Обосновывающие материалы к схеме теплоснабжения г. Перми на период до 2043 года</w:t>
            </w:r>
          </w:p>
        </w:tc>
      </w:tr>
      <w:tr w:rsidR="00793259" w:rsidRPr="00793259" w14:paraId="50B9C047"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C6FBE1"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1 (Части 1-3)</w:t>
            </w:r>
          </w:p>
        </w:tc>
      </w:tr>
      <w:tr w:rsidR="00793259" w:rsidRPr="00793259" w14:paraId="342C5D84"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123FF5"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2 (Части 4-13)</w:t>
            </w:r>
          </w:p>
        </w:tc>
      </w:tr>
      <w:tr w:rsidR="00793259" w:rsidRPr="00793259" w14:paraId="6672C18D"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0C5DAF" w14:textId="77777777" w:rsidR="00793259" w:rsidRPr="00793259" w:rsidRDefault="00793259" w:rsidP="00793259">
            <w:pPr>
              <w:spacing w:line="256" w:lineRule="auto"/>
              <w:jc w:val="left"/>
              <w:rPr>
                <w:rFonts w:eastAsia="Arial"/>
                <w:color w:val="000000"/>
                <w:spacing w:val="-4"/>
                <w:sz w:val="20"/>
                <w:lang w:eastAsia="ru-RU"/>
              </w:rPr>
            </w:pPr>
            <w:r w:rsidRPr="00793259">
              <w:rPr>
                <w:color w:val="000000"/>
                <w:sz w:val="20"/>
                <w:lang w:eastAsia="ru-RU"/>
              </w:rPr>
              <w:t>Глава 1. Приложение 1. Утвержденные параметры регулирования отпуска тепловой энергии с коллекторов источников и в точке измерения тепловой энергии, отпущенной потребителю тепловой энергии</w:t>
            </w:r>
          </w:p>
        </w:tc>
      </w:tr>
      <w:tr w:rsidR="00793259" w:rsidRPr="00793259" w14:paraId="2A389443"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781E8B" w14:textId="77777777" w:rsidR="00793259" w:rsidRPr="00793259" w:rsidRDefault="00793259" w:rsidP="00793259">
            <w:pPr>
              <w:spacing w:line="256" w:lineRule="auto"/>
              <w:jc w:val="left"/>
              <w:rPr>
                <w:color w:val="000000"/>
                <w:sz w:val="20"/>
                <w:lang w:eastAsia="ru-RU"/>
              </w:rPr>
            </w:pPr>
            <w:r w:rsidRPr="00793259">
              <w:rPr>
                <w:color w:val="000000"/>
                <w:sz w:val="20"/>
                <w:lang w:eastAsia="ru-RU"/>
              </w:rPr>
              <w:t xml:space="preserve">Глава 1. Приложение 2. </w:t>
            </w:r>
            <w:bookmarkStart w:id="8" w:name="_Hlk177381718"/>
            <w:r w:rsidRPr="00793259">
              <w:rPr>
                <w:color w:val="000000"/>
                <w:sz w:val="20"/>
                <w:lang w:eastAsia="ru-RU"/>
              </w:rPr>
              <w:t>Потребность в тепловой мощности на начало 2025 г. и величина потребления тепловой энергии за последние 3 года в разрезе расчетных элементов территориального деления</w:t>
            </w:r>
            <w:bookmarkEnd w:id="8"/>
          </w:p>
        </w:tc>
      </w:tr>
      <w:tr w:rsidR="00793259" w:rsidRPr="00793259" w14:paraId="2DA81882"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9C990B"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2. Существующее и перспективное потребление тепловой энергии на цели теплоснабжения</w:t>
            </w:r>
          </w:p>
        </w:tc>
      </w:tr>
      <w:tr w:rsidR="00793259" w:rsidRPr="00793259" w14:paraId="1B532B8B"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C10114"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 xml:space="preserve">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 </w:t>
            </w:r>
            <w:r w:rsidRPr="00793259">
              <w:rPr>
                <w:color w:val="000000"/>
                <w:sz w:val="20"/>
                <w:lang w:eastAsia="ru-RU"/>
              </w:rPr>
              <w:t xml:space="preserve">(таблица </w:t>
            </w:r>
            <w:proofErr w:type="spellStart"/>
            <w:r w:rsidRPr="00793259">
              <w:rPr>
                <w:color w:val="000000"/>
                <w:sz w:val="20"/>
                <w:lang w:eastAsia="ru-RU"/>
              </w:rPr>
              <w:t>П33.2</w:t>
            </w:r>
            <w:proofErr w:type="spellEnd"/>
            <w:r w:rsidRPr="00793259">
              <w:rPr>
                <w:color w:val="000000"/>
                <w:sz w:val="20"/>
                <w:lang w:eastAsia="ru-RU"/>
              </w:rPr>
              <w:t xml:space="preserve"> МУ)</w:t>
            </w:r>
          </w:p>
        </w:tc>
      </w:tr>
      <w:tr w:rsidR="00793259" w:rsidRPr="00793259" w14:paraId="6178A47D"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BA2DB7"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2. Приложение 2. Перечень объектов теплопотребления, подлежащих расселению и сносу в течение расчетного срока</w:t>
            </w:r>
          </w:p>
        </w:tc>
      </w:tr>
      <w:tr w:rsidR="00793259" w:rsidRPr="00793259" w14:paraId="1C51B8B7"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4B3589"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2. Приложение 3. Перечень потребителей тепловой энергии, подключенных к существующим тепловым сетям за 2024 год</w:t>
            </w:r>
          </w:p>
        </w:tc>
      </w:tr>
      <w:tr w:rsidR="00793259" w:rsidRPr="00793259" w14:paraId="48882AD8"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280659"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2. Приложение 4. Прогноз прироста площади строительных фондов в соответствии с Приложением 27 Методических указаний</w:t>
            </w:r>
          </w:p>
        </w:tc>
      </w:tr>
      <w:tr w:rsidR="00793259" w:rsidRPr="00793259" w14:paraId="02D7A252"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E0883F"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2. Приложение 5. Прогноз прироста расчетной тепловой нагрузки в соответствии с Приложением 30 Методических указаний</w:t>
            </w:r>
          </w:p>
        </w:tc>
      </w:tr>
      <w:tr w:rsidR="00793259" w:rsidRPr="00793259" w14:paraId="74AC9CDB"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7AD791"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2. Приложение 6. Прогноз прироста потребления тепловой энергии в соответствии с Приложением 32 Методических указаний</w:t>
            </w:r>
          </w:p>
        </w:tc>
      </w:tr>
      <w:tr w:rsidR="00793259" w:rsidRPr="00793259" w14:paraId="3770490A"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0A83D5"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793259" w:rsidRPr="00793259" w14:paraId="708068D5"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AEC31F"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3. Электронная модель системы теплоснабжения</w:t>
            </w:r>
          </w:p>
        </w:tc>
      </w:tr>
      <w:tr w:rsidR="00793259" w:rsidRPr="00793259" w14:paraId="5A52C1F4"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4294CA"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3. Приложение 1. Альбом характеристик ЦТП и насосных станций</w:t>
            </w:r>
          </w:p>
        </w:tc>
      </w:tr>
      <w:tr w:rsidR="00793259" w:rsidRPr="00793259" w14:paraId="5511622C"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E78CCD"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793259" w:rsidRPr="00793259" w14:paraId="14163767"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F019B0"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5. Мастер-план развития систем теплоснабжения</w:t>
            </w:r>
          </w:p>
        </w:tc>
      </w:tr>
      <w:tr w:rsidR="00793259" w:rsidRPr="00793259" w14:paraId="5729443B"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582251"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6. Существующие и перспективные балансы производительности водоподготовительных установок</w:t>
            </w:r>
          </w:p>
        </w:tc>
      </w:tr>
      <w:tr w:rsidR="00793259" w:rsidRPr="00793259" w14:paraId="50963509"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2B7E39"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7. Предложения по строительству, реконструкции и техническому перевооружению источников тепловой энергии</w:t>
            </w:r>
          </w:p>
        </w:tc>
      </w:tr>
      <w:tr w:rsidR="00793259" w:rsidRPr="00793259" w14:paraId="421B397D"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7D7C6D"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8. Предложения по строительству и реконструкции тепловых сетей</w:t>
            </w:r>
          </w:p>
        </w:tc>
      </w:tr>
      <w:tr w:rsidR="00793259" w:rsidRPr="00793259" w14:paraId="2D8126A8"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794CB9"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793259" w:rsidRPr="00793259" w14:paraId="0724058C"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BF84"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9. Приложение 1. Протокол закрытия ГВС</w:t>
            </w:r>
          </w:p>
        </w:tc>
      </w:tr>
      <w:tr w:rsidR="00793259" w:rsidRPr="00793259" w14:paraId="61DB522A"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F57021"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9. Приложение 2. Протоколы отбора проб качества воды в открытых системах</w:t>
            </w:r>
          </w:p>
        </w:tc>
      </w:tr>
      <w:tr w:rsidR="00793259" w:rsidRPr="00793259" w14:paraId="3BD24F1E"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EC0D98"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10. Перспективные топливные балансы</w:t>
            </w:r>
          </w:p>
        </w:tc>
      </w:tr>
      <w:tr w:rsidR="00793259" w:rsidRPr="00793259" w14:paraId="3282F19E"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321602"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11. Оценка надежности теплоснабжения</w:t>
            </w:r>
          </w:p>
        </w:tc>
      </w:tr>
      <w:tr w:rsidR="00793259" w:rsidRPr="00793259" w14:paraId="02F10A13"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7BF84A"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12. Обоснование инвестиций в строительство, реконструкцию, техническое перевооружение</w:t>
            </w:r>
            <w:r w:rsidRPr="00793259">
              <w:rPr>
                <w:sz w:val="20"/>
              </w:rPr>
              <w:t xml:space="preserve"> </w:t>
            </w:r>
            <w:r w:rsidRPr="00793259">
              <w:rPr>
                <w:rFonts w:eastAsia="Arial"/>
                <w:color w:val="000000"/>
                <w:spacing w:val="-4"/>
                <w:sz w:val="20"/>
                <w:lang w:eastAsia="ru-RU"/>
              </w:rPr>
              <w:t>и (или) модернизацию</w:t>
            </w:r>
          </w:p>
        </w:tc>
      </w:tr>
      <w:tr w:rsidR="00793259" w:rsidRPr="00793259" w14:paraId="787F6D29"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1C308C"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13. Индикаторы развития систем теплоснабжения</w:t>
            </w:r>
          </w:p>
        </w:tc>
      </w:tr>
      <w:tr w:rsidR="00793259" w:rsidRPr="00793259" w14:paraId="480079BF"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8BA9DE"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13. Приложение 1. Нарушение антимонопольного законодательства со стороны ФГУП «Машзавод им. Ф. Э. Дзержинского»</w:t>
            </w:r>
          </w:p>
        </w:tc>
      </w:tr>
      <w:tr w:rsidR="00793259" w:rsidRPr="00793259" w14:paraId="4AD04D3B"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4B74E5"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t>Глава 13. Приложение 2. Нарушение антимонопольного законодательства в отношении ООО «</w:t>
            </w:r>
            <w:proofErr w:type="spellStart"/>
            <w:r w:rsidRPr="00793259">
              <w:rPr>
                <w:rFonts w:eastAsia="Arial"/>
                <w:color w:val="000000"/>
                <w:spacing w:val="-4"/>
                <w:sz w:val="20"/>
                <w:lang w:eastAsia="ru-RU"/>
              </w:rPr>
              <w:t>Новогор</w:t>
            </w:r>
            <w:proofErr w:type="spellEnd"/>
            <w:r w:rsidRPr="00793259">
              <w:rPr>
                <w:rFonts w:eastAsia="Arial"/>
                <w:color w:val="000000"/>
                <w:spacing w:val="-4"/>
                <w:sz w:val="20"/>
                <w:lang w:eastAsia="ru-RU"/>
              </w:rPr>
              <w:t>-Прикамье»</w:t>
            </w:r>
          </w:p>
        </w:tc>
      </w:tr>
      <w:tr w:rsidR="00793259" w:rsidRPr="00793259" w14:paraId="261994C8"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2FBAAF"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14. Ценовые (тарифные) последствия</w:t>
            </w:r>
          </w:p>
        </w:tc>
      </w:tr>
      <w:tr w:rsidR="00793259" w:rsidRPr="00793259" w14:paraId="0A1CDB60"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6D81E4"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15. Реестр единых теплоснабжающих организаций</w:t>
            </w:r>
          </w:p>
        </w:tc>
      </w:tr>
      <w:tr w:rsidR="00793259" w:rsidRPr="00793259" w14:paraId="1F973C52"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18B9A9" w14:textId="77777777" w:rsidR="00793259" w:rsidRPr="00793259" w:rsidRDefault="00793259" w:rsidP="00793259">
            <w:pPr>
              <w:spacing w:line="256" w:lineRule="auto"/>
              <w:jc w:val="left"/>
              <w:rPr>
                <w:rFonts w:eastAsia="Arial"/>
                <w:color w:val="000000"/>
                <w:spacing w:val="-4"/>
                <w:sz w:val="20"/>
                <w:lang w:eastAsia="ru-RU"/>
              </w:rPr>
            </w:pPr>
            <w:r w:rsidRPr="00793259">
              <w:rPr>
                <w:rFonts w:eastAsia="Arial"/>
                <w:color w:val="000000"/>
                <w:spacing w:val="-4"/>
                <w:sz w:val="20"/>
                <w:lang w:eastAsia="ru-RU"/>
              </w:rPr>
              <w:lastRenderedPageBreak/>
              <w:t>Глава 15. Приложение 1. Зарегистрированные в установленном порядке заявки на присвоение статуса ЕТО</w:t>
            </w:r>
          </w:p>
        </w:tc>
      </w:tr>
      <w:tr w:rsidR="00793259" w:rsidRPr="00793259" w14:paraId="66CDAD4E"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1EAE9" w14:textId="77777777" w:rsidR="00793259" w:rsidRPr="00793259" w:rsidRDefault="00793259" w:rsidP="00793259">
            <w:pPr>
              <w:spacing w:line="256" w:lineRule="auto"/>
              <w:jc w:val="left"/>
              <w:rPr>
                <w:rFonts w:eastAsia="Arial"/>
                <w:b/>
                <w:color w:val="000000"/>
                <w:spacing w:val="-4"/>
                <w:sz w:val="20"/>
                <w:lang w:eastAsia="ru-RU"/>
              </w:rPr>
            </w:pPr>
            <w:r w:rsidRPr="00793259">
              <w:rPr>
                <w:rFonts w:eastAsia="Arial"/>
                <w:color w:val="000000"/>
                <w:spacing w:val="-4"/>
                <w:sz w:val="20"/>
                <w:lang w:eastAsia="ru-RU"/>
              </w:rPr>
              <w:t>Глава 15. Приложение 2. Дополнительные материалы по вопросам присвоения или лишения статуса ЕТО</w:t>
            </w:r>
          </w:p>
        </w:tc>
      </w:tr>
      <w:tr w:rsidR="00793259" w:rsidRPr="00793259" w14:paraId="3F07F4F9"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7E802B" w14:textId="77777777" w:rsidR="00793259" w:rsidRPr="00793259" w:rsidRDefault="00793259" w:rsidP="00793259">
            <w:pPr>
              <w:spacing w:line="256" w:lineRule="auto"/>
              <w:jc w:val="left"/>
              <w:rPr>
                <w:color w:val="000000"/>
                <w:sz w:val="20"/>
                <w:lang w:eastAsia="ru-RU"/>
              </w:rPr>
            </w:pPr>
            <w:r w:rsidRPr="00793259">
              <w:rPr>
                <w:rFonts w:eastAsia="Arial"/>
                <w:color w:val="000000"/>
                <w:spacing w:val="-4"/>
                <w:sz w:val="20"/>
                <w:lang w:eastAsia="ru-RU"/>
              </w:rPr>
              <w:t>Глава 16. Реестр мероприятий схемы теплоснабжения</w:t>
            </w:r>
          </w:p>
        </w:tc>
      </w:tr>
      <w:tr w:rsidR="00793259" w:rsidRPr="00793259" w14:paraId="539771D2"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4DB7F8" w14:textId="77777777" w:rsidR="00793259" w:rsidRPr="00793259" w:rsidRDefault="00793259" w:rsidP="00793259">
            <w:pPr>
              <w:spacing w:line="256" w:lineRule="auto"/>
              <w:jc w:val="left"/>
              <w:rPr>
                <w:color w:val="000000"/>
                <w:sz w:val="20"/>
                <w:lang w:eastAsia="ru-RU"/>
              </w:rPr>
            </w:pPr>
            <w:r w:rsidRPr="00793259">
              <w:rPr>
                <w:snapToGrid w:val="0"/>
                <w:color w:val="000000"/>
                <w:sz w:val="20"/>
                <w:lang w:eastAsia="ru-RU" w:bidi="en-US"/>
              </w:rPr>
              <w:t>Глава 17. Замечания и предложения к проекту схемы теплоснабжения</w:t>
            </w:r>
          </w:p>
        </w:tc>
      </w:tr>
      <w:tr w:rsidR="00793259" w:rsidRPr="00793259" w14:paraId="4DAC46A9"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F65F20" w14:textId="77777777" w:rsidR="00793259" w:rsidRPr="00793259" w:rsidRDefault="00793259" w:rsidP="00793259">
            <w:pPr>
              <w:spacing w:line="256" w:lineRule="auto"/>
              <w:jc w:val="left"/>
              <w:rPr>
                <w:color w:val="000000"/>
                <w:sz w:val="20"/>
                <w:lang w:eastAsia="ru-RU"/>
              </w:rPr>
            </w:pPr>
            <w:r w:rsidRPr="00793259">
              <w:rPr>
                <w:snapToGrid w:val="0"/>
                <w:color w:val="000000"/>
                <w:sz w:val="20"/>
                <w:lang w:eastAsia="ru-RU" w:bidi="en-US"/>
              </w:rPr>
              <w:t xml:space="preserve">Глава 18. Сводный том изменений, выполненных в </w:t>
            </w:r>
            <w:r w:rsidRPr="00793259">
              <w:rPr>
                <w:snapToGrid w:val="0"/>
                <w:color w:val="000000"/>
                <w:sz w:val="20"/>
                <w:lang w:eastAsia="ru-RU"/>
              </w:rPr>
              <w:t xml:space="preserve">доработанной и (или) </w:t>
            </w:r>
            <w:r w:rsidRPr="00793259">
              <w:rPr>
                <w:snapToGrid w:val="0"/>
                <w:color w:val="000000"/>
                <w:sz w:val="20"/>
                <w:lang w:eastAsia="ru-RU" w:bidi="en-US"/>
              </w:rPr>
              <w:t>актуализированной схеме теплоснабжения</w:t>
            </w:r>
          </w:p>
        </w:tc>
      </w:tr>
      <w:tr w:rsidR="00793259" w:rsidRPr="00793259" w14:paraId="08879EFD"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1F9AEF" w14:textId="77777777" w:rsidR="00793259" w:rsidRPr="00793259" w:rsidRDefault="00793259" w:rsidP="00793259">
            <w:pPr>
              <w:spacing w:line="256" w:lineRule="auto"/>
              <w:jc w:val="left"/>
              <w:rPr>
                <w:snapToGrid w:val="0"/>
                <w:color w:val="000000"/>
                <w:sz w:val="20"/>
                <w:lang w:eastAsia="ru-RU" w:bidi="en-US"/>
              </w:rPr>
            </w:pPr>
            <w:r w:rsidRPr="00793259">
              <w:rPr>
                <w:snapToGrid w:val="0"/>
                <w:color w:val="000000"/>
                <w:sz w:val="20"/>
                <w:lang w:eastAsia="ru-RU" w:bidi="en-US"/>
              </w:rPr>
              <w:t>Глава 19. Оценка экологической безопасности теплоснабжения</w:t>
            </w:r>
          </w:p>
        </w:tc>
      </w:tr>
      <w:tr w:rsidR="00793259" w:rsidRPr="00793259" w14:paraId="3654E2F6"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EB136B" w14:textId="77777777" w:rsidR="00793259" w:rsidRPr="00793259" w:rsidRDefault="00793259" w:rsidP="00793259">
            <w:pPr>
              <w:spacing w:line="256" w:lineRule="auto"/>
              <w:jc w:val="left"/>
              <w:rPr>
                <w:snapToGrid w:val="0"/>
                <w:color w:val="000000"/>
                <w:sz w:val="20"/>
                <w:lang w:eastAsia="ru-RU" w:bidi="en-US"/>
              </w:rPr>
            </w:pPr>
            <w:r w:rsidRPr="00793259">
              <w:rPr>
                <w:snapToGrid w:val="0"/>
                <w:color w:val="000000"/>
                <w:sz w:val="20"/>
                <w:lang w:eastAsia="ru-RU" w:bidi="en-US"/>
              </w:rPr>
              <w:t>Глава 19. Приложение 1. Расчет рассеивания выбросов загрязняющих веществ в атмосферном воздухе для существующего положения</w:t>
            </w:r>
          </w:p>
        </w:tc>
      </w:tr>
      <w:tr w:rsidR="00793259" w:rsidRPr="00793259" w14:paraId="4ECDAFED" w14:textId="77777777" w:rsidTr="004F2189">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93D134" w14:textId="77777777" w:rsidR="00793259" w:rsidRPr="00793259" w:rsidRDefault="00793259" w:rsidP="00793259">
            <w:pPr>
              <w:spacing w:line="256" w:lineRule="auto"/>
              <w:jc w:val="left"/>
              <w:rPr>
                <w:snapToGrid w:val="0"/>
                <w:color w:val="000000"/>
                <w:sz w:val="20"/>
                <w:lang w:eastAsia="ru-RU" w:bidi="en-US"/>
              </w:rPr>
            </w:pPr>
            <w:r w:rsidRPr="00793259">
              <w:rPr>
                <w:snapToGrid w:val="0"/>
                <w:color w:val="000000"/>
                <w:sz w:val="20"/>
                <w:lang w:eastAsia="ru-RU" w:bidi="en-US"/>
              </w:rPr>
              <w:t>Глава 19. Приложение 2. Расчет рассеивания выбросов загрязняющих веществ в атмосферном воздухе на перспективу</w:t>
            </w:r>
          </w:p>
        </w:tc>
      </w:tr>
    </w:tbl>
    <w:p w14:paraId="0609442D" w14:textId="77777777" w:rsidR="00D44820" w:rsidRDefault="00D44820" w:rsidP="00CC4F12">
      <w:pPr>
        <w:spacing w:before="240" w:after="240"/>
        <w:ind w:right="0"/>
        <w:rPr>
          <w:b/>
          <w:caps/>
          <w:sz w:val="24"/>
        </w:rPr>
      </w:pPr>
    </w:p>
    <w:p w14:paraId="3C76F3EB" w14:textId="77777777" w:rsidR="009967E3" w:rsidRDefault="009967E3" w:rsidP="00CC4F12">
      <w:pPr>
        <w:spacing w:before="240" w:after="240"/>
        <w:ind w:right="0"/>
        <w:rPr>
          <w:b/>
          <w:caps/>
          <w:sz w:val="24"/>
        </w:rPr>
      </w:pPr>
    </w:p>
    <w:p w14:paraId="54729C62" w14:textId="24C1DE39" w:rsidR="009967E3" w:rsidRPr="00C90713" w:rsidRDefault="009967E3" w:rsidP="00CC4F12">
      <w:pPr>
        <w:spacing w:before="240" w:after="240"/>
        <w:ind w:right="0"/>
        <w:rPr>
          <w:b/>
          <w:caps/>
          <w:sz w:val="24"/>
        </w:rPr>
        <w:sectPr w:rsidR="009967E3" w:rsidRPr="00C90713" w:rsidSect="00AC11BB">
          <w:headerReference w:type="even" r:id="rId13"/>
          <w:footerReference w:type="even" r:id="rId14"/>
          <w:footerReference w:type="first" r:id="rId15"/>
          <w:pgSz w:w="11906" w:h="16838" w:code="9"/>
          <w:pgMar w:top="1134" w:right="850" w:bottom="1134" w:left="1701" w:header="284" w:footer="284" w:gutter="0"/>
          <w:cols w:space="720"/>
          <w:docGrid w:linePitch="381"/>
        </w:sectPr>
      </w:pPr>
    </w:p>
    <w:p w14:paraId="11866A3E" w14:textId="6CA68026" w:rsidR="00CC4F12" w:rsidRPr="00C90713" w:rsidRDefault="00CC4F12" w:rsidP="00CC4F12">
      <w:pPr>
        <w:spacing w:before="240" w:after="240"/>
        <w:ind w:right="0"/>
        <w:rPr>
          <w:b/>
          <w:caps/>
          <w:sz w:val="24"/>
        </w:rPr>
      </w:pPr>
      <w:r w:rsidRPr="00C90713">
        <w:rPr>
          <w:b/>
          <w:caps/>
          <w:sz w:val="24"/>
        </w:rPr>
        <w:lastRenderedPageBreak/>
        <w:t>Содержание</w:t>
      </w:r>
    </w:p>
    <w:p w14:paraId="42C411AE" w14:textId="71DDE504" w:rsidR="00DC41B5" w:rsidRPr="00793259" w:rsidRDefault="00CC4F12">
      <w:pPr>
        <w:pStyle w:val="14"/>
        <w:rPr>
          <w:rFonts w:asciiTheme="minorHAnsi" w:eastAsiaTheme="minorEastAsia" w:hAnsiTheme="minorHAnsi" w:cstheme="minorBidi"/>
          <w:bCs w:val="0"/>
          <w:sz w:val="22"/>
          <w:lang w:eastAsia="ru-RU"/>
        </w:rPr>
      </w:pPr>
      <w:r w:rsidRPr="00793259">
        <w:rPr>
          <w:b/>
          <w:caps/>
        </w:rPr>
        <w:fldChar w:fldCharType="begin"/>
      </w:r>
      <w:r w:rsidRPr="00793259">
        <w:rPr>
          <w:b/>
          <w:caps/>
        </w:rPr>
        <w:instrText xml:space="preserve"> TOC \o "1-3" \h \z \u </w:instrText>
      </w:r>
      <w:r w:rsidRPr="00793259">
        <w:rPr>
          <w:b/>
          <w:caps/>
        </w:rPr>
        <w:fldChar w:fldCharType="separate"/>
      </w:r>
      <w:hyperlink w:anchor="_Toc203646645" w:history="1">
        <w:r w:rsidR="00DC41B5" w:rsidRPr="00793259">
          <w:rPr>
            <w:rStyle w:val="afa"/>
          </w:rPr>
          <w:t>1.</w:t>
        </w:r>
        <w:r w:rsidR="00DC41B5" w:rsidRPr="00793259">
          <w:rPr>
            <w:rFonts w:asciiTheme="minorHAnsi" w:eastAsiaTheme="minorEastAsia" w:hAnsiTheme="minorHAnsi" w:cstheme="minorBidi"/>
            <w:bCs w:val="0"/>
            <w:sz w:val="22"/>
            <w:lang w:eastAsia="ru-RU"/>
          </w:rPr>
          <w:tab/>
        </w:r>
        <w:r w:rsidR="00DC41B5" w:rsidRPr="00793259">
          <w:rPr>
            <w:rStyle w:val="afa"/>
          </w:rPr>
          <w:t>ПАО «Т Плюс»</w:t>
        </w:r>
        <w:r w:rsidR="00DC41B5" w:rsidRPr="00793259">
          <w:rPr>
            <w:webHidden/>
          </w:rPr>
          <w:tab/>
        </w:r>
        <w:r w:rsidR="00DC41B5" w:rsidRPr="00793259">
          <w:rPr>
            <w:webHidden/>
          </w:rPr>
          <w:fldChar w:fldCharType="begin"/>
        </w:r>
        <w:r w:rsidR="00DC41B5" w:rsidRPr="00793259">
          <w:rPr>
            <w:webHidden/>
          </w:rPr>
          <w:instrText xml:space="preserve"> PAGEREF _Toc203646645 \h </w:instrText>
        </w:r>
        <w:r w:rsidR="00DC41B5" w:rsidRPr="00793259">
          <w:rPr>
            <w:webHidden/>
          </w:rPr>
        </w:r>
        <w:r w:rsidR="00DC41B5" w:rsidRPr="00793259">
          <w:rPr>
            <w:webHidden/>
          </w:rPr>
          <w:fldChar w:fldCharType="separate"/>
        </w:r>
        <w:r w:rsidR="00DC41B5" w:rsidRPr="00793259">
          <w:rPr>
            <w:webHidden/>
          </w:rPr>
          <w:t>5</w:t>
        </w:r>
        <w:r w:rsidR="00DC41B5" w:rsidRPr="00793259">
          <w:rPr>
            <w:webHidden/>
          </w:rPr>
          <w:fldChar w:fldCharType="end"/>
        </w:r>
      </w:hyperlink>
    </w:p>
    <w:p w14:paraId="76E7140D" w14:textId="3F5983EF" w:rsidR="00DC41B5" w:rsidRPr="00793259" w:rsidRDefault="00793259">
      <w:pPr>
        <w:pStyle w:val="14"/>
        <w:rPr>
          <w:rFonts w:asciiTheme="minorHAnsi" w:eastAsiaTheme="minorEastAsia" w:hAnsiTheme="minorHAnsi" w:cstheme="minorBidi"/>
          <w:bCs w:val="0"/>
          <w:sz w:val="22"/>
          <w:lang w:eastAsia="ru-RU"/>
        </w:rPr>
      </w:pPr>
      <w:hyperlink w:anchor="_Toc203646646" w:history="1">
        <w:r w:rsidR="00DC41B5" w:rsidRPr="00793259">
          <w:rPr>
            <w:rStyle w:val="afa"/>
          </w:rPr>
          <w:t>2.</w:t>
        </w:r>
        <w:r w:rsidR="00DC41B5" w:rsidRPr="00793259">
          <w:rPr>
            <w:rFonts w:asciiTheme="minorHAnsi" w:eastAsiaTheme="minorEastAsia" w:hAnsiTheme="minorHAnsi" w:cstheme="minorBidi"/>
            <w:bCs w:val="0"/>
            <w:sz w:val="22"/>
            <w:lang w:eastAsia="ru-RU"/>
          </w:rPr>
          <w:tab/>
        </w:r>
        <w:r w:rsidR="00DC41B5" w:rsidRPr="00793259">
          <w:rPr>
            <w:rStyle w:val="afa"/>
          </w:rPr>
          <w:t>ОАО «ПЗСП»</w:t>
        </w:r>
        <w:r w:rsidR="00DC41B5" w:rsidRPr="00793259">
          <w:rPr>
            <w:webHidden/>
          </w:rPr>
          <w:tab/>
        </w:r>
        <w:r w:rsidR="00DC41B5" w:rsidRPr="00793259">
          <w:rPr>
            <w:webHidden/>
          </w:rPr>
          <w:fldChar w:fldCharType="begin"/>
        </w:r>
        <w:r w:rsidR="00DC41B5" w:rsidRPr="00793259">
          <w:rPr>
            <w:webHidden/>
          </w:rPr>
          <w:instrText xml:space="preserve"> PAGEREF _Toc203646646 \h </w:instrText>
        </w:r>
        <w:r w:rsidR="00DC41B5" w:rsidRPr="00793259">
          <w:rPr>
            <w:webHidden/>
          </w:rPr>
        </w:r>
        <w:r w:rsidR="00DC41B5" w:rsidRPr="00793259">
          <w:rPr>
            <w:webHidden/>
          </w:rPr>
          <w:fldChar w:fldCharType="separate"/>
        </w:r>
        <w:r w:rsidR="00DC41B5" w:rsidRPr="00793259">
          <w:rPr>
            <w:webHidden/>
          </w:rPr>
          <w:t>10</w:t>
        </w:r>
        <w:r w:rsidR="00DC41B5" w:rsidRPr="00793259">
          <w:rPr>
            <w:webHidden/>
          </w:rPr>
          <w:fldChar w:fldCharType="end"/>
        </w:r>
      </w:hyperlink>
    </w:p>
    <w:p w14:paraId="19F940BE" w14:textId="23F4A23F" w:rsidR="00DC41B5" w:rsidRPr="00793259" w:rsidRDefault="00793259">
      <w:pPr>
        <w:pStyle w:val="14"/>
        <w:rPr>
          <w:rFonts w:asciiTheme="minorHAnsi" w:eastAsiaTheme="minorEastAsia" w:hAnsiTheme="minorHAnsi" w:cstheme="minorBidi"/>
          <w:bCs w:val="0"/>
          <w:sz w:val="22"/>
          <w:lang w:eastAsia="ru-RU"/>
        </w:rPr>
      </w:pPr>
      <w:hyperlink w:anchor="_Toc203646647" w:history="1">
        <w:r w:rsidR="00DC41B5" w:rsidRPr="00793259">
          <w:rPr>
            <w:rStyle w:val="afa"/>
          </w:rPr>
          <w:t>3.</w:t>
        </w:r>
        <w:r w:rsidR="00DC41B5" w:rsidRPr="00793259">
          <w:rPr>
            <w:rFonts w:asciiTheme="minorHAnsi" w:eastAsiaTheme="minorEastAsia" w:hAnsiTheme="minorHAnsi" w:cstheme="minorBidi"/>
            <w:bCs w:val="0"/>
            <w:sz w:val="22"/>
            <w:lang w:eastAsia="ru-RU"/>
          </w:rPr>
          <w:tab/>
        </w:r>
        <w:r w:rsidR="00DC41B5" w:rsidRPr="00793259">
          <w:rPr>
            <w:rStyle w:val="afa"/>
          </w:rPr>
          <w:t>ООО «ГЭК»</w:t>
        </w:r>
        <w:r w:rsidR="00DC41B5" w:rsidRPr="00793259">
          <w:rPr>
            <w:webHidden/>
          </w:rPr>
          <w:tab/>
        </w:r>
        <w:r w:rsidR="00DC41B5" w:rsidRPr="00793259">
          <w:rPr>
            <w:webHidden/>
          </w:rPr>
          <w:fldChar w:fldCharType="begin"/>
        </w:r>
        <w:r w:rsidR="00DC41B5" w:rsidRPr="00793259">
          <w:rPr>
            <w:webHidden/>
          </w:rPr>
          <w:instrText xml:space="preserve"> PAGEREF _Toc203646647 \h </w:instrText>
        </w:r>
        <w:r w:rsidR="00DC41B5" w:rsidRPr="00793259">
          <w:rPr>
            <w:webHidden/>
          </w:rPr>
        </w:r>
        <w:r w:rsidR="00DC41B5" w:rsidRPr="00793259">
          <w:rPr>
            <w:webHidden/>
          </w:rPr>
          <w:fldChar w:fldCharType="separate"/>
        </w:r>
        <w:r w:rsidR="00DC41B5" w:rsidRPr="00793259">
          <w:rPr>
            <w:webHidden/>
          </w:rPr>
          <w:t>11</w:t>
        </w:r>
        <w:r w:rsidR="00DC41B5" w:rsidRPr="00793259">
          <w:rPr>
            <w:webHidden/>
          </w:rPr>
          <w:fldChar w:fldCharType="end"/>
        </w:r>
      </w:hyperlink>
    </w:p>
    <w:p w14:paraId="0A3582FB" w14:textId="10D4A979" w:rsidR="00DC41B5" w:rsidRPr="00793259" w:rsidRDefault="00793259">
      <w:pPr>
        <w:pStyle w:val="14"/>
        <w:rPr>
          <w:rFonts w:asciiTheme="minorHAnsi" w:eastAsiaTheme="minorEastAsia" w:hAnsiTheme="minorHAnsi" w:cstheme="minorBidi"/>
          <w:bCs w:val="0"/>
          <w:sz w:val="22"/>
          <w:lang w:eastAsia="ru-RU"/>
        </w:rPr>
      </w:pPr>
      <w:hyperlink w:anchor="_Toc203646648" w:history="1">
        <w:r w:rsidR="00DC41B5" w:rsidRPr="00793259">
          <w:rPr>
            <w:rStyle w:val="afa"/>
          </w:rPr>
          <w:t>4.</w:t>
        </w:r>
        <w:r w:rsidR="00DC41B5" w:rsidRPr="00793259">
          <w:rPr>
            <w:rFonts w:asciiTheme="minorHAnsi" w:eastAsiaTheme="minorEastAsia" w:hAnsiTheme="minorHAnsi" w:cstheme="minorBidi"/>
            <w:bCs w:val="0"/>
            <w:sz w:val="22"/>
            <w:lang w:eastAsia="ru-RU"/>
          </w:rPr>
          <w:tab/>
        </w:r>
        <w:r w:rsidR="00DC41B5" w:rsidRPr="00793259">
          <w:rPr>
            <w:rStyle w:val="afa"/>
          </w:rPr>
          <w:t>ПНИПУ</w:t>
        </w:r>
        <w:r w:rsidR="00DC41B5" w:rsidRPr="00793259">
          <w:rPr>
            <w:webHidden/>
          </w:rPr>
          <w:tab/>
        </w:r>
        <w:r w:rsidR="00DC41B5" w:rsidRPr="00793259">
          <w:rPr>
            <w:webHidden/>
          </w:rPr>
          <w:fldChar w:fldCharType="begin"/>
        </w:r>
        <w:r w:rsidR="00DC41B5" w:rsidRPr="00793259">
          <w:rPr>
            <w:webHidden/>
          </w:rPr>
          <w:instrText xml:space="preserve"> PAGEREF _Toc203646648 \h </w:instrText>
        </w:r>
        <w:r w:rsidR="00DC41B5" w:rsidRPr="00793259">
          <w:rPr>
            <w:webHidden/>
          </w:rPr>
        </w:r>
        <w:r w:rsidR="00DC41B5" w:rsidRPr="00793259">
          <w:rPr>
            <w:webHidden/>
          </w:rPr>
          <w:fldChar w:fldCharType="separate"/>
        </w:r>
        <w:r w:rsidR="00DC41B5" w:rsidRPr="00793259">
          <w:rPr>
            <w:webHidden/>
          </w:rPr>
          <w:t>12</w:t>
        </w:r>
        <w:r w:rsidR="00DC41B5" w:rsidRPr="00793259">
          <w:rPr>
            <w:webHidden/>
          </w:rPr>
          <w:fldChar w:fldCharType="end"/>
        </w:r>
      </w:hyperlink>
    </w:p>
    <w:p w14:paraId="41EE9560" w14:textId="753B9D1A" w:rsidR="00DC41B5" w:rsidRPr="00793259" w:rsidRDefault="00793259">
      <w:pPr>
        <w:pStyle w:val="14"/>
        <w:rPr>
          <w:rFonts w:asciiTheme="minorHAnsi" w:eastAsiaTheme="minorEastAsia" w:hAnsiTheme="minorHAnsi" w:cstheme="minorBidi"/>
          <w:bCs w:val="0"/>
          <w:sz w:val="22"/>
          <w:lang w:eastAsia="ru-RU"/>
        </w:rPr>
      </w:pPr>
      <w:hyperlink w:anchor="_Toc203646649" w:history="1">
        <w:r w:rsidR="00DC41B5" w:rsidRPr="00793259">
          <w:rPr>
            <w:rStyle w:val="afa"/>
          </w:rPr>
          <w:t>5.</w:t>
        </w:r>
        <w:r w:rsidR="00DC41B5" w:rsidRPr="00793259">
          <w:rPr>
            <w:rFonts w:asciiTheme="minorHAnsi" w:eastAsiaTheme="minorEastAsia" w:hAnsiTheme="minorHAnsi" w:cstheme="minorBidi"/>
            <w:bCs w:val="0"/>
            <w:sz w:val="22"/>
            <w:lang w:eastAsia="ru-RU"/>
          </w:rPr>
          <w:tab/>
        </w:r>
        <w:r w:rsidR="00DC41B5" w:rsidRPr="00793259">
          <w:rPr>
            <w:rStyle w:val="afa"/>
          </w:rPr>
          <w:t>ЗАО «Новомет-Пермь»</w:t>
        </w:r>
        <w:r w:rsidR="00DC41B5" w:rsidRPr="00793259">
          <w:rPr>
            <w:webHidden/>
          </w:rPr>
          <w:tab/>
        </w:r>
        <w:r w:rsidR="00DC41B5" w:rsidRPr="00793259">
          <w:rPr>
            <w:webHidden/>
          </w:rPr>
          <w:fldChar w:fldCharType="begin"/>
        </w:r>
        <w:r w:rsidR="00DC41B5" w:rsidRPr="00793259">
          <w:rPr>
            <w:webHidden/>
          </w:rPr>
          <w:instrText xml:space="preserve"> PAGEREF _Toc203646649 \h </w:instrText>
        </w:r>
        <w:r w:rsidR="00DC41B5" w:rsidRPr="00793259">
          <w:rPr>
            <w:webHidden/>
          </w:rPr>
        </w:r>
        <w:r w:rsidR="00DC41B5" w:rsidRPr="00793259">
          <w:rPr>
            <w:webHidden/>
          </w:rPr>
          <w:fldChar w:fldCharType="separate"/>
        </w:r>
        <w:r w:rsidR="00DC41B5" w:rsidRPr="00793259">
          <w:rPr>
            <w:webHidden/>
          </w:rPr>
          <w:t>13</w:t>
        </w:r>
        <w:r w:rsidR="00DC41B5" w:rsidRPr="00793259">
          <w:rPr>
            <w:webHidden/>
          </w:rPr>
          <w:fldChar w:fldCharType="end"/>
        </w:r>
      </w:hyperlink>
    </w:p>
    <w:p w14:paraId="78E55492" w14:textId="6E62BF0F" w:rsidR="00DC41B5" w:rsidRPr="00793259" w:rsidRDefault="00793259">
      <w:pPr>
        <w:pStyle w:val="14"/>
        <w:rPr>
          <w:rFonts w:asciiTheme="minorHAnsi" w:eastAsiaTheme="minorEastAsia" w:hAnsiTheme="minorHAnsi" w:cstheme="minorBidi"/>
          <w:bCs w:val="0"/>
          <w:sz w:val="22"/>
          <w:lang w:eastAsia="ru-RU"/>
        </w:rPr>
      </w:pPr>
      <w:hyperlink w:anchor="_Toc203646650" w:history="1">
        <w:r w:rsidR="00DC41B5" w:rsidRPr="00793259">
          <w:rPr>
            <w:rStyle w:val="afa"/>
          </w:rPr>
          <w:t>6.</w:t>
        </w:r>
        <w:r w:rsidR="00DC41B5" w:rsidRPr="00793259">
          <w:rPr>
            <w:rFonts w:asciiTheme="minorHAnsi" w:eastAsiaTheme="minorEastAsia" w:hAnsiTheme="minorHAnsi" w:cstheme="minorBidi"/>
            <w:bCs w:val="0"/>
            <w:sz w:val="22"/>
            <w:lang w:eastAsia="ru-RU"/>
          </w:rPr>
          <w:tab/>
        </w:r>
        <w:r w:rsidR="00DC41B5" w:rsidRPr="00793259">
          <w:rPr>
            <w:rStyle w:val="afa"/>
          </w:rPr>
          <w:t>АО «НПО «Курганприбор»</w:t>
        </w:r>
        <w:r w:rsidR="00DC41B5" w:rsidRPr="00793259">
          <w:rPr>
            <w:webHidden/>
          </w:rPr>
          <w:tab/>
        </w:r>
        <w:r w:rsidR="00DC41B5" w:rsidRPr="00793259">
          <w:rPr>
            <w:webHidden/>
          </w:rPr>
          <w:fldChar w:fldCharType="begin"/>
        </w:r>
        <w:r w:rsidR="00DC41B5" w:rsidRPr="00793259">
          <w:rPr>
            <w:webHidden/>
          </w:rPr>
          <w:instrText xml:space="preserve"> PAGEREF _Toc203646650 \h </w:instrText>
        </w:r>
        <w:r w:rsidR="00DC41B5" w:rsidRPr="00793259">
          <w:rPr>
            <w:webHidden/>
          </w:rPr>
        </w:r>
        <w:r w:rsidR="00DC41B5" w:rsidRPr="00793259">
          <w:rPr>
            <w:webHidden/>
          </w:rPr>
          <w:fldChar w:fldCharType="separate"/>
        </w:r>
        <w:r w:rsidR="00DC41B5" w:rsidRPr="00793259">
          <w:rPr>
            <w:webHidden/>
          </w:rPr>
          <w:t>14</w:t>
        </w:r>
        <w:r w:rsidR="00DC41B5" w:rsidRPr="00793259">
          <w:rPr>
            <w:webHidden/>
          </w:rPr>
          <w:fldChar w:fldCharType="end"/>
        </w:r>
      </w:hyperlink>
    </w:p>
    <w:p w14:paraId="10EA56EF" w14:textId="1FD6487D" w:rsidR="00DC41B5" w:rsidRPr="00793259" w:rsidRDefault="00793259">
      <w:pPr>
        <w:pStyle w:val="14"/>
        <w:rPr>
          <w:rFonts w:asciiTheme="minorHAnsi" w:eastAsiaTheme="minorEastAsia" w:hAnsiTheme="minorHAnsi" w:cstheme="minorBidi"/>
          <w:bCs w:val="0"/>
          <w:sz w:val="22"/>
          <w:lang w:eastAsia="ru-RU"/>
        </w:rPr>
      </w:pPr>
      <w:hyperlink w:anchor="_Toc203646651" w:history="1">
        <w:r w:rsidR="00DC41B5" w:rsidRPr="00793259">
          <w:rPr>
            <w:rStyle w:val="afa"/>
          </w:rPr>
          <w:t>7.</w:t>
        </w:r>
        <w:r w:rsidR="00DC41B5" w:rsidRPr="00793259">
          <w:rPr>
            <w:rFonts w:asciiTheme="minorHAnsi" w:eastAsiaTheme="minorEastAsia" w:hAnsiTheme="minorHAnsi" w:cstheme="minorBidi"/>
            <w:bCs w:val="0"/>
            <w:sz w:val="22"/>
            <w:lang w:eastAsia="ru-RU"/>
          </w:rPr>
          <w:tab/>
        </w:r>
        <w:r w:rsidR="00DC41B5" w:rsidRPr="00793259">
          <w:rPr>
            <w:rStyle w:val="afa"/>
          </w:rPr>
          <w:t>ООО «РЭМ-сервис» (в СТ №081)</w:t>
        </w:r>
        <w:r w:rsidR="00DC41B5" w:rsidRPr="00793259">
          <w:rPr>
            <w:webHidden/>
          </w:rPr>
          <w:tab/>
        </w:r>
        <w:r w:rsidR="00DC41B5" w:rsidRPr="00793259">
          <w:rPr>
            <w:webHidden/>
          </w:rPr>
          <w:fldChar w:fldCharType="begin"/>
        </w:r>
        <w:r w:rsidR="00DC41B5" w:rsidRPr="00793259">
          <w:rPr>
            <w:webHidden/>
          </w:rPr>
          <w:instrText xml:space="preserve"> PAGEREF _Toc203646651 \h </w:instrText>
        </w:r>
        <w:r w:rsidR="00DC41B5" w:rsidRPr="00793259">
          <w:rPr>
            <w:webHidden/>
          </w:rPr>
        </w:r>
        <w:r w:rsidR="00DC41B5" w:rsidRPr="00793259">
          <w:rPr>
            <w:webHidden/>
          </w:rPr>
          <w:fldChar w:fldCharType="separate"/>
        </w:r>
        <w:r w:rsidR="00DC41B5" w:rsidRPr="00793259">
          <w:rPr>
            <w:webHidden/>
          </w:rPr>
          <w:t>15</w:t>
        </w:r>
        <w:r w:rsidR="00DC41B5" w:rsidRPr="00793259">
          <w:rPr>
            <w:webHidden/>
          </w:rPr>
          <w:fldChar w:fldCharType="end"/>
        </w:r>
      </w:hyperlink>
    </w:p>
    <w:p w14:paraId="0915C5E6" w14:textId="1B0896DA" w:rsidR="00DC41B5" w:rsidRPr="00793259" w:rsidRDefault="00793259">
      <w:pPr>
        <w:pStyle w:val="14"/>
        <w:rPr>
          <w:rFonts w:asciiTheme="minorHAnsi" w:eastAsiaTheme="minorEastAsia" w:hAnsiTheme="minorHAnsi" w:cstheme="minorBidi"/>
          <w:bCs w:val="0"/>
          <w:sz w:val="22"/>
          <w:lang w:eastAsia="ru-RU"/>
        </w:rPr>
      </w:pPr>
      <w:hyperlink w:anchor="_Toc203646652" w:history="1">
        <w:r w:rsidR="00DC41B5" w:rsidRPr="00793259">
          <w:rPr>
            <w:rStyle w:val="afa"/>
          </w:rPr>
          <w:t>8.</w:t>
        </w:r>
        <w:r w:rsidR="00DC41B5" w:rsidRPr="00793259">
          <w:rPr>
            <w:rFonts w:asciiTheme="minorHAnsi" w:eastAsiaTheme="minorEastAsia" w:hAnsiTheme="minorHAnsi" w:cstheme="minorBidi"/>
            <w:bCs w:val="0"/>
            <w:sz w:val="22"/>
            <w:lang w:eastAsia="ru-RU"/>
          </w:rPr>
          <w:tab/>
        </w:r>
        <w:r w:rsidR="00DC41B5" w:rsidRPr="00793259">
          <w:rPr>
            <w:rStyle w:val="afa"/>
          </w:rPr>
          <w:t>АО «ГалоПолимер Пермь»</w:t>
        </w:r>
        <w:r w:rsidR="00DC41B5" w:rsidRPr="00793259">
          <w:rPr>
            <w:webHidden/>
          </w:rPr>
          <w:tab/>
        </w:r>
        <w:r w:rsidR="00DC41B5" w:rsidRPr="00793259">
          <w:rPr>
            <w:webHidden/>
          </w:rPr>
          <w:fldChar w:fldCharType="begin"/>
        </w:r>
        <w:r w:rsidR="00DC41B5" w:rsidRPr="00793259">
          <w:rPr>
            <w:webHidden/>
          </w:rPr>
          <w:instrText xml:space="preserve"> PAGEREF _Toc203646652 \h </w:instrText>
        </w:r>
        <w:r w:rsidR="00DC41B5" w:rsidRPr="00793259">
          <w:rPr>
            <w:webHidden/>
          </w:rPr>
        </w:r>
        <w:r w:rsidR="00DC41B5" w:rsidRPr="00793259">
          <w:rPr>
            <w:webHidden/>
          </w:rPr>
          <w:fldChar w:fldCharType="separate"/>
        </w:r>
        <w:r w:rsidR="00DC41B5" w:rsidRPr="00793259">
          <w:rPr>
            <w:webHidden/>
          </w:rPr>
          <w:t>17</w:t>
        </w:r>
        <w:r w:rsidR="00DC41B5" w:rsidRPr="00793259">
          <w:rPr>
            <w:webHidden/>
          </w:rPr>
          <w:fldChar w:fldCharType="end"/>
        </w:r>
      </w:hyperlink>
    </w:p>
    <w:p w14:paraId="2355CF70" w14:textId="7FEAD77D" w:rsidR="00DC41B5" w:rsidRPr="00793259" w:rsidRDefault="00793259">
      <w:pPr>
        <w:pStyle w:val="14"/>
        <w:rPr>
          <w:rFonts w:asciiTheme="minorHAnsi" w:eastAsiaTheme="minorEastAsia" w:hAnsiTheme="minorHAnsi" w:cstheme="minorBidi"/>
          <w:bCs w:val="0"/>
          <w:sz w:val="22"/>
          <w:lang w:eastAsia="ru-RU"/>
        </w:rPr>
      </w:pPr>
      <w:hyperlink w:anchor="_Toc203646653" w:history="1">
        <w:r w:rsidR="00DC41B5" w:rsidRPr="00793259">
          <w:rPr>
            <w:rStyle w:val="afa"/>
          </w:rPr>
          <w:t>9.</w:t>
        </w:r>
        <w:r w:rsidR="00DC41B5" w:rsidRPr="00793259">
          <w:rPr>
            <w:rFonts w:asciiTheme="minorHAnsi" w:eastAsiaTheme="minorEastAsia" w:hAnsiTheme="minorHAnsi" w:cstheme="minorBidi"/>
            <w:bCs w:val="0"/>
            <w:sz w:val="22"/>
            <w:lang w:eastAsia="ru-RU"/>
          </w:rPr>
          <w:tab/>
        </w:r>
        <w:r w:rsidR="00DC41B5" w:rsidRPr="00793259">
          <w:rPr>
            <w:rStyle w:val="afa"/>
          </w:rPr>
          <w:t>ООО «Специализированный застройщик «Экопарк»</w:t>
        </w:r>
        <w:r w:rsidR="00DC41B5" w:rsidRPr="00793259">
          <w:rPr>
            <w:webHidden/>
          </w:rPr>
          <w:tab/>
        </w:r>
        <w:r w:rsidR="00DC41B5" w:rsidRPr="00793259">
          <w:rPr>
            <w:webHidden/>
          </w:rPr>
          <w:fldChar w:fldCharType="begin"/>
        </w:r>
        <w:r w:rsidR="00DC41B5" w:rsidRPr="00793259">
          <w:rPr>
            <w:webHidden/>
          </w:rPr>
          <w:instrText xml:space="preserve"> PAGEREF _Toc203646653 \h </w:instrText>
        </w:r>
        <w:r w:rsidR="00DC41B5" w:rsidRPr="00793259">
          <w:rPr>
            <w:webHidden/>
          </w:rPr>
        </w:r>
        <w:r w:rsidR="00DC41B5" w:rsidRPr="00793259">
          <w:rPr>
            <w:webHidden/>
          </w:rPr>
          <w:fldChar w:fldCharType="separate"/>
        </w:r>
        <w:r w:rsidR="00DC41B5" w:rsidRPr="00793259">
          <w:rPr>
            <w:webHidden/>
          </w:rPr>
          <w:t>18</w:t>
        </w:r>
        <w:r w:rsidR="00DC41B5" w:rsidRPr="00793259">
          <w:rPr>
            <w:webHidden/>
          </w:rPr>
          <w:fldChar w:fldCharType="end"/>
        </w:r>
      </w:hyperlink>
    </w:p>
    <w:p w14:paraId="2E03CF16" w14:textId="6016A34B" w:rsidR="00DC41B5" w:rsidRPr="00793259" w:rsidRDefault="00793259">
      <w:pPr>
        <w:pStyle w:val="14"/>
        <w:rPr>
          <w:rFonts w:asciiTheme="minorHAnsi" w:eastAsiaTheme="minorEastAsia" w:hAnsiTheme="minorHAnsi" w:cstheme="minorBidi"/>
          <w:bCs w:val="0"/>
          <w:sz w:val="22"/>
          <w:lang w:eastAsia="ru-RU"/>
        </w:rPr>
      </w:pPr>
      <w:hyperlink w:anchor="_Toc203646654" w:history="1">
        <w:r w:rsidR="00DC41B5" w:rsidRPr="00793259">
          <w:rPr>
            <w:rStyle w:val="afa"/>
          </w:rPr>
          <w:t>10.</w:t>
        </w:r>
        <w:r w:rsidR="00DC41B5" w:rsidRPr="00793259">
          <w:rPr>
            <w:rFonts w:asciiTheme="minorHAnsi" w:eastAsiaTheme="minorEastAsia" w:hAnsiTheme="minorHAnsi" w:cstheme="minorBidi"/>
            <w:bCs w:val="0"/>
            <w:sz w:val="22"/>
            <w:lang w:eastAsia="ru-RU"/>
          </w:rPr>
          <w:tab/>
        </w:r>
        <w:r w:rsidR="00DC41B5" w:rsidRPr="00793259">
          <w:rPr>
            <w:rStyle w:val="afa"/>
          </w:rPr>
          <w:t>ООО «РЭМ-сервис» (в СТ №080)</w:t>
        </w:r>
        <w:r w:rsidR="00DC41B5" w:rsidRPr="00793259">
          <w:rPr>
            <w:webHidden/>
          </w:rPr>
          <w:tab/>
        </w:r>
        <w:r w:rsidR="00DC41B5" w:rsidRPr="00793259">
          <w:rPr>
            <w:webHidden/>
          </w:rPr>
          <w:fldChar w:fldCharType="begin"/>
        </w:r>
        <w:r w:rsidR="00DC41B5" w:rsidRPr="00793259">
          <w:rPr>
            <w:webHidden/>
          </w:rPr>
          <w:instrText xml:space="preserve"> PAGEREF _Toc203646654 \h </w:instrText>
        </w:r>
        <w:r w:rsidR="00DC41B5" w:rsidRPr="00793259">
          <w:rPr>
            <w:webHidden/>
          </w:rPr>
        </w:r>
        <w:r w:rsidR="00DC41B5" w:rsidRPr="00793259">
          <w:rPr>
            <w:webHidden/>
          </w:rPr>
          <w:fldChar w:fldCharType="separate"/>
        </w:r>
        <w:r w:rsidR="00DC41B5" w:rsidRPr="00793259">
          <w:rPr>
            <w:webHidden/>
          </w:rPr>
          <w:t>19</w:t>
        </w:r>
        <w:r w:rsidR="00DC41B5" w:rsidRPr="00793259">
          <w:rPr>
            <w:webHidden/>
          </w:rPr>
          <w:fldChar w:fldCharType="end"/>
        </w:r>
      </w:hyperlink>
    </w:p>
    <w:p w14:paraId="40EB5D3F" w14:textId="632C38D6" w:rsidR="00CC4F12" w:rsidRPr="00C90713" w:rsidRDefault="00CC4F12" w:rsidP="00CC4F12">
      <w:pPr>
        <w:spacing w:before="240" w:after="240"/>
        <w:ind w:right="0"/>
        <w:rPr>
          <w:b/>
          <w:caps/>
          <w:sz w:val="24"/>
        </w:rPr>
        <w:sectPr w:rsidR="00CC4F12" w:rsidRPr="00C90713" w:rsidSect="00AC11BB">
          <w:pgSz w:w="11906" w:h="16838" w:code="9"/>
          <w:pgMar w:top="1134" w:right="850" w:bottom="1134" w:left="1701" w:header="284" w:footer="284" w:gutter="0"/>
          <w:cols w:space="720"/>
          <w:docGrid w:linePitch="381"/>
        </w:sectPr>
      </w:pPr>
      <w:r w:rsidRPr="00793259">
        <w:rPr>
          <w:b/>
          <w:caps/>
          <w:sz w:val="24"/>
        </w:rPr>
        <w:fldChar w:fldCharType="end"/>
      </w:r>
    </w:p>
    <w:p w14:paraId="46F52FE5" w14:textId="3D9F5F08" w:rsidR="004D1006" w:rsidRPr="00C90713" w:rsidRDefault="000D66C9" w:rsidP="00F019DE">
      <w:pPr>
        <w:pStyle w:val="10"/>
        <w:ind w:left="0" w:firstLine="0"/>
      </w:pPr>
      <w:bookmarkStart w:id="9" w:name="_Toc203646645"/>
      <w:r w:rsidRPr="00C90713">
        <w:lastRenderedPageBreak/>
        <w:t>ПАО «Т Плюс»</w:t>
      </w:r>
      <w:bookmarkEnd w:id="9"/>
    </w:p>
    <w:p w14:paraId="51E888C6" w14:textId="733CCE8D" w:rsidR="00A51A28" w:rsidRPr="00C90713" w:rsidRDefault="00A51A28" w:rsidP="00D034B4">
      <w:pPr>
        <w:pStyle w:val="affffffff6"/>
        <w:spacing w:line="360" w:lineRule="auto"/>
        <w:ind w:firstLine="0"/>
        <w:jc w:val="center"/>
      </w:pPr>
      <w:r w:rsidRPr="00C90713">
        <w:rPr>
          <w:noProof/>
          <w:lang w:eastAsia="ru-RU"/>
        </w:rPr>
        <w:drawing>
          <wp:inline distT="0" distB="0" distL="0" distR="0" wp14:anchorId="7ECCDB19" wp14:editId="28845DA5">
            <wp:extent cx="5380355" cy="814686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0169" cy="8161728"/>
                    </a:xfrm>
                    <a:prstGeom prst="rect">
                      <a:avLst/>
                    </a:prstGeom>
                  </pic:spPr>
                </pic:pic>
              </a:graphicData>
            </a:graphic>
          </wp:inline>
        </w:drawing>
      </w:r>
    </w:p>
    <w:p w14:paraId="60D3F99B" w14:textId="346B83EA" w:rsidR="00A51A28" w:rsidRPr="00C90713" w:rsidRDefault="00A51A28" w:rsidP="00D034B4">
      <w:pPr>
        <w:pStyle w:val="affffffff6"/>
        <w:spacing w:line="360" w:lineRule="auto"/>
        <w:ind w:firstLine="0"/>
        <w:jc w:val="center"/>
      </w:pPr>
      <w:r w:rsidRPr="00C90713">
        <w:rPr>
          <w:noProof/>
          <w:lang w:eastAsia="ru-RU"/>
        </w:rPr>
        <w:lastRenderedPageBreak/>
        <w:drawing>
          <wp:inline distT="0" distB="0" distL="0" distR="0" wp14:anchorId="1BB0837F" wp14:editId="19B9493A">
            <wp:extent cx="5743575" cy="92611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1374" cy="9273697"/>
                    </a:xfrm>
                    <a:prstGeom prst="rect">
                      <a:avLst/>
                    </a:prstGeom>
                  </pic:spPr>
                </pic:pic>
              </a:graphicData>
            </a:graphic>
          </wp:inline>
        </w:drawing>
      </w:r>
    </w:p>
    <w:p w14:paraId="3F1B9BCE" w14:textId="4BE58DC6" w:rsidR="00A51A28" w:rsidRPr="00C90713" w:rsidRDefault="00A51A28" w:rsidP="00D034B4">
      <w:pPr>
        <w:pStyle w:val="affffffff6"/>
        <w:spacing w:line="360" w:lineRule="auto"/>
        <w:ind w:firstLine="0"/>
        <w:jc w:val="center"/>
      </w:pPr>
      <w:r w:rsidRPr="00C90713">
        <w:rPr>
          <w:noProof/>
          <w:lang w:eastAsia="ru-RU"/>
        </w:rPr>
        <w:lastRenderedPageBreak/>
        <w:drawing>
          <wp:inline distT="0" distB="0" distL="0" distR="0" wp14:anchorId="407CC776" wp14:editId="263B4D65">
            <wp:extent cx="5919212" cy="91821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8855" cy="9197058"/>
                    </a:xfrm>
                    <a:prstGeom prst="rect">
                      <a:avLst/>
                    </a:prstGeom>
                  </pic:spPr>
                </pic:pic>
              </a:graphicData>
            </a:graphic>
          </wp:inline>
        </w:drawing>
      </w:r>
    </w:p>
    <w:p w14:paraId="21350847" w14:textId="23817718" w:rsidR="00A51A28" w:rsidRPr="00C90713" w:rsidRDefault="00A51A28" w:rsidP="00D034B4">
      <w:pPr>
        <w:pStyle w:val="affffffff6"/>
        <w:spacing w:line="360" w:lineRule="auto"/>
        <w:ind w:firstLine="0"/>
        <w:jc w:val="center"/>
      </w:pPr>
      <w:r w:rsidRPr="00C90713">
        <w:rPr>
          <w:noProof/>
          <w:lang w:eastAsia="ru-RU"/>
        </w:rPr>
        <w:lastRenderedPageBreak/>
        <w:drawing>
          <wp:inline distT="0" distB="0" distL="0" distR="0" wp14:anchorId="38C2937C" wp14:editId="1D81E63E">
            <wp:extent cx="5830125" cy="929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7313" cy="9307862"/>
                    </a:xfrm>
                    <a:prstGeom prst="rect">
                      <a:avLst/>
                    </a:prstGeom>
                  </pic:spPr>
                </pic:pic>
              </a:graphicData>
            </a:graphic>
          </wp:inline>
        </w:drawing>
      </w:r>
    </w:p>
    <w:p w14:paraId="1B6A8D80" w14:textId="6E3DAAF5" w:rsidR="00A51A28" w:rsidRPr="00C90713" w:rsidRDefault="00A51A28" w:rsidP="00D034B4">
      <w:pPr>
        <w:pStyle w:val="affffffff6"/>
        <w:spacing w:line="360" w:lineRule="auto"/>
        <w:ind w:firstLine="0"/>
        <w:jc w:val="center"/>
      </w:pPr>
      <w:r w:rsidRPr="00C90713">
        <w:rPr>
          <w:noProof/>
          <w:lang w:eastAsia="ru-RU"/>
        </w:rPr>
        <w:lastRenderedPageBreak/>
        <w:drawing>
          <wp:inline distT="0" distB="0" distL="0" distR="0" wp14:anchorId="4ED469B2" wp14:editId="6ACED524">
            <wp:extent cx="5855663" cy="929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4594" cy="9310578"/>
                    </a:xfrm>
                    <a:prstGeom prst="rect">
                      <a:avLst/>
                    </a:prstGeom>
                  </pic:spPr>
                </pic:pic>
              </a:graphicData>
            </a:graphic>
          </wp:inline>
        </w:drawing>
      </w:r>
    </w:p>
    <w:p w14:paraId="360E7B72" w14:textId="438B61AE" w:rsidR="000D66C9" w:rsidRPr="00C90713" w:rsidRDefault="000D66C9" w:rsidP="00F019DE">
      <w:pPr>
        <w:pStyle w:val="10"/>
        <w:ind w:left="0" w:firstLine="0"/>
      </w:pPr>
      <w:bookmarkStart w:id="10" w:name="_Toc203646646"/>
      <w:r w:rsidRPr="00C90713">
        <w:lastRenderedPageBreak/>
        <w:t>ОАО «ПЗСП»</w:t>
      </w:r>
      <w:bookmarkEnd w:id="10"/>
    </w:p>
    <w:p w14:paraId="324B3470" w14:textId="086A0E05" w:rsidR="00D034B4" w:rsidRPr="00C90713" w:rsidRDefault="00D034B4" w:rsidP="00D034B4">
      <w:pPr>
        <w:pStyle w:val="affffffff6"/>
        <w:spacing w:line="360" w:lineRule="auto"/>
        <w:ind w:firstLine="0"/>
        <w:jc w:val="center"/>
      </w:pPr>
      <w:r w:rsidRPr="00C90713">
        <w:rPr>
          <w:noProof/>
          <w:lang w:eastAsia="ru-RU"/>
        </w:rPr>
        <w:drawing>
          <wp:inline distT="0" distB="0" distL="0" distR="0" wp14:anchorId="05501B8D" wp14:editId="52F638F6">
            <wp:extent cx="6143737" cy="8604731"/>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255" cy="8616661"/>
                    </a:xfrm>
                    <a:prstGeom prst="rect">
                      <a:avLst/>
                    </a:prstGeom>
                    <a:noFill/>
                    <a:ln>
                      <a:noFill/>
                    </a:ln>
                  </pic:spPr>
                </pic:pic>
              </a:graphicData>
            </a:graphic>
          </wp:inline>
        </w:drawing>
      </w:r>
    </w:p>
    <w:p w14:paraId="24AE28F6" w14:textId="074BDDF3" w:rsidR="000D66C9" w:rsidRPr="00C90713" w:rsidRDefault="000D66C9" w:rsidP="00F019DE">
      <w:pPr>
        <w:pStyle w:val="10"/>
        <w:ind w:left="0" w:firstLine="0"/>
      </w:pPr>
      <w:bookmarkStart w:id="11" w:name="_Toc203646647"/>
      <w:r w:rsidRPr="00C90713">
        <w:lastRenderedPageBreak/>
        <w:t>ООО «ГЭК»</w:t>
      </w:r>
      <w:bookmarkEnd w:id="11"/>
    </w:p>
    <w:p w14:paraId="0A277A3E" w14:textId="4F5B0249" w:rsidR="00D034B4" w:rsidRPr="00C90713" w:rsidRDefault="00D034B4" w:rsidP="00D034B4">
      <w:pPr>
        <w:pStyle w:val="affffffff6"/>
        <w:spacing w:line="360" w:lineRule="auto"/>
        <w:jc w:val="center"/>
      </w:pPr>
      <w:r w:rsidRPr="00C90713">
        <w:rPr>
          <w:noProof/>
          <w:lang w:eastAsia="ru-RU"/>
        </w:rPr>
        <w:drawing>
          <wp:inline distT="0" distB="0" distL="0" distR="0" wp14:anchorId="6EA733C0" wp14:editId="37385D8F">
            <wp:extent cx="5565714" cy="86384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257" cy="8699834"/>
                    </a:xfrm>
                    <a:prstGeom prst="rect">
                      <a:avLst/>
                    </a:prstGeom>
                    <a:noFill/>
                    <a:ln>
                      <a:noFill/>
                    </a:ln>
                  </pic:spPr>
                </pic:pic>
              </a:graphicData>
            </a:graphic>
          </wp:inline>
        </w:drawing>
      </w:r>
    </w:p>
    <w:p w14:paraId="71ACCF04" w14:textId="758324EB" w:rsidR="000D66C9" w:rsidRPr="00C90713" w:rsidRDefault="000D66C9" w:rsidP="00F019DE">
      <w:pPr>
        <w:pStyle w:val="10"/>
        <w:ind w:left="0" w:firstLine="0"/>
      </w:pPr>
      <w:bookmarkStart w:id="12" w:name="_Toc203646648"/>
      <w:r w:rsidRPr="00C90713">
        <w:lastRenderedPageBreak/>
        <w:t>ПНИПУ</w:t>
      </w:r>
      <w:bookmarkEnd w:id="12"/>
    </w:p>
    <w:p w14:paraId="7BF2A481" w14:textId="2FC6BAC4" w:rsidR="00E825BA" w:rsidRPr="00C90713" w:rsidRDefault="00E825BA" w:rsidP="00D034B4">
      <w:pPr>
        <w:pStyle w:val="affffffff6"/>
        <w:spacing w:line="360" w:lineRule="auto"/>
        <w:jc w:val="center"/>
      </w:pPr>
      <w:r w:rsidRPr="00C90713">
        <w:rPr>
          <w:noProof/>
          <w:lang w:eastAsia="ru-RU"/>
        </w:rPr>
        <w:drawing>
          <wp:inline distT="0" distB="0" distL="0" distR="0" wp14:anchorId="13B81ADA" wp14:editId="579D5B01">
            <wp:extent cx="5528036" cy="840092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417" cy="8415176"/>
                    </a:xfrm>
                    <a:prstGeom prst="rect">
                      <a:avLst/>
                    </a:prstGeom>
                    <a:noFill/>
                    <a:ln>
                      <a:noFill/>
                    </a:ln>
                  </pic:spPr>
                </pic:pic>
              </a:graphicData>
            </a:graphic>
          </wp:inline>
        </w:drawing>
      </w:r>
    </w:p>
    <w:p w14:paraId="65333839" w14:textId="16417BED" w:rsidR="000D66C9" w:rsidRPr="00C90713" w:rsidRDefault="000D66C9" w:rsidP="00F019DE">
      <w:pPr>
        <w:pStyle w:val="10"/>
        <w:ind w:left="0" w:firstLine="0"/>
      </w:pPr>
      <w:bookmarkStart w:id="13" w:name="_Toc203646649"/>
      <w:r w:rsidRPr="00C90713">
        <w:lastRenderedPageBreak/>
        <w:t>ЗАО «Новомет-Пермь»</w:t>
      </w:r>
      <w:bookmarkEnd w:id="13"/>
    </w:p>
    <w:p w14:paraId="6E7EB7FA" w14:textId="77777777" w:rsidR="000D66C9" w:rsidRPr="00C90713" w:rsidRDefault="00D034B4" w:rsidP="00E825BA">
      <w:pPr>
        <w:pStyle w:val="affffffff6"/>
        <w:spacing w:line="360" w:lineRule="auto"/>
        <w:jc w:val="center"/>
      </w:pPr>
      <w:r w:rsidRPr="00C90713">
        <w:rPr>
          <w:noProof/>
          <w:lang w:eastAsia="ru-RU"/>
        </w:rPr>
        <w:drawing>
          <wp:inline distT="0" distB="0" distL="0" distR="0" wp14:anchorId="0B5C0076" wp14:editId="339D55F4">
            <wp:extent cx="4864706" cy="85915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0848" cy="8620100"/>
                    </a:xfrm>
                    <a:prstGeom prst="rect">
                      <a:avLst/>
                    </a:prstGeom>
                    <a:noFill/>
                    <a:ln>
                      <a:noFill/>
                    </a:ln>
                  </pic:spPr>
                </pic:pic>
              </a:graphicData>
            </a:graphic>
          </wp:inline>
        </w:drawing>
      </w:r>
    </w:p>
    <w:p w14:paraId="511028A7" w14:textId="62DE2AC8" w:rsidR="000D66C9" w:rsidRPr="00C90713" w:rsidRDefault="000D66C9" w:rsidP="00F019DE">
      <w:pPr>
        <w:pStyle w:val="10"/>
        <w:ind w:left="0" w:firstLine="0"/>
      </w:pPr>
      <w:bookmarkStart w:id="14" w:name="_Toc203646650"/>
      <w:r w:rsidRPr="00C90713">
        <w:lastRenderedPageBreak/>
        <w:t>АО «НПО «Курганприбор»</w:t>
      </w:r>
      <w:bookmarkEnd w:id="14"/>
    </w:p>
    <w:p w14:paraId="0E158626" w14:textId="3E116629" w:rsidR="00D034B4" w:rsidRPr="00C90713" w:rsidRDefault="00D9252B" w:rsidP="00D034B4">
      <w:pPr>
        <w:pStyle w:val="affffffff6"/>
        <w:spacing w:line="360" w:lineRule="auto"/>
        <w:jc w:val="center"/>
      </w:pPr>
      <w:r w:rsidRPr="00C90713">
        <w:rPr>
          <w:noProof/>
        </w:rPr>
        <w:drawing>
          <wp:inline distT="0" distB="0" distL="0" distR="0" wp14:anchorId="2EFF6D9B" wp14:editId="3E2C2197">
            <wp:extent cx="5819775" cy="8515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8515350"/>
                    </a:xfrm>
                    <a:prstGeom prst="rect">
                      <a:avLst/>
                    </a:prstGeom>
                    <a:noFill/>
                    <a:ln>
                      <a:noFill/>
                    </a:ln>
                  </pic:spPr>
                </pic:pic>
              </a:graphicData>
            </a:graphic>
          </wp:inline>
        </w:drawing>
      </w:r>
    </w:p>
    <w:p w14:paraId="544A13EB" w14:textId="7CC17CF7" w:rsidR="00F019DE" w:rsidRPr="00793259" w:rsidRDefault="00F019DE" w:rsidP="00F019DE">
      <w:pPr>
        <w:pStyle w:val="10"/>
        <w:ind w:left="0" w:firstLine="0"/>
      </w:pPr>
      <w:bookmarkStart w:id="15" w:name="_Toc203646651"/>
      <w:bookmarkEnd w:id="2"/>
      <w:bookmarkEnd w:id="3"/>
      <w:bookmarkEnd w:id="4"/>
      <w:bookmarkEnd w:id="5"/>
      <w:bookmarkEnd w:id="6"/>
      <w:bookmarkEnd w:id="7"/>
      <w:r w:rsidRPr="00793259">
        <w:lastRenderedPageBreak/>
        <w:t>ООО «РЭМ-сервис» (в СТ №081)</w:t>
      </w:r>
      <w:bookmarkEnd w:id="15"/>
    </w:p>
    <w:p w14:paraId="25E4018C" w14:textId="28FFC386" w:rsidR="00F019DE" w:rsidRDefault="00F019DE" w:rsidP="00F019DE">
      <w:r w:rsidRPr="00F019DE">
        <w:rPr>
          <w:noProof/>
        </w:rPr>
        <w:drawing>
          <wp:inline distT="0" distB="0" distL="0" distR="0" wp14:anchorId="0B1B863B" wp14:editId="35842156">
            <wp:extent cx="5940425" cy="837565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75650"/>
                    </a:xfrm>
                    <a:prstGeom prst="rect">
                      <a:avLst/>
                    </a:prstGeom>
                    <a:noFill/>
                    <a:ln>
                      <a:noFill/>
                    </a:ln>
                  </pic:spPr>
                </pic:pic>
              </a:graphicData>
            </a:graphic>
          </wp:inline>
        </w:drawing>
      </w:r>
    </w:p>
    <w:p w14:paraId="76FCB901" w14:textId="74877BD8" w:rsidR="00F019DE" w:rsidRPr="00F019DE" w:rsidRDefault="00F019DE" w:rsidP="00F019DE">
      <w:r w:rsidRPr="00F019DE">
        <w:rPr>
          <w:noProof/>
        </w:rPr>
        <w:lastRenderedPageBreak/>
        <w:drawing>
          <wp:inline distT="0" distB="0" distL="0" distR="0" wp14:anchorId="7E4CE123" wp14:editId="085D5111">
            <wp:extent cx="5940425" cy="837565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75650"/>
                    </a:xfrm>
                    <a:prstGeom prst="rect">
                      <a:avLst/>
                    </a:prstGeom>
                    <a:noFill/>
                    <a:ln>
                      <a:noFill/>
                    </a:ln>
                  </pic:spPr>
                </pic:pic>
              </a:graphicData>
            </a:graphic>
          </wp:inline>
        </w:drawing>
      </w:r>
    </w:p>
    <w:p w14:paraId="63EC34B0" w14:textId="1683AB29" w:rsidR="000D66C9" w:rsidRPr="00C90713" w:rsidRDefault="000D66C9" w:rsidP="00F019DE">
      <w:pPr>
        <w:pStyle w:val="10"/>
        <w:ind w:left="0" w:firstLine="0"/>
      </w:pPr>
      <w:bookmarkStart w:id="16" w:name="_Toc203646652"/>
      <w:r w:rsidRPr="00C90713">
        <w:lastRenderedPageBreak/>
        <w:t>АО «ГалоПолимер Пермь»</w:t>
      </w:r>
      <w:bookmarkEnd w:id="16"/>
    </w:p>
    <w:p w14:paraId="628CCD28" w14:textId="17F44269" w:rsidR="00806D8C" w:rsidRPr="00C90713" w:rsidRDefault="00806D8C">
      <w:pPr>
        <w:ind w:right="0"/>
        <w:jc w:val="left"/>
      </w:pPr>
      <w:r w:rsidRPr="00C90713">
        <w:rPr>
          <w:noProof/>
        </w:rPr>
        <w:drawing>
          <wp:inline distT="0" distB="0" distL="0" distR="0" wp14:anchorId="666FAAB5" wp14:editId="085F054F">
            <wp:extent cx="5940425" cy="84505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450580"/>
                    </a:xfrm>
                    <a:prstGeom prst="rect">
                      <a:avLst/>
                    </a:prstGeom>
                    <a:noFill/>
                    <a:ln>
                      <a:noFill/>
                    </a:ln>
                  </pic:spPr>
                </pic:pic>
              </a:graphicData>
            </a:graphic>
          </wp:inline>
        </w:drawing>
      </w:r>
    </w:p>
    <w:p w14:paraId="63AC190B" w14:textId="05400CA8" w:rsidR="000D66C9" w:rsidRPr="00C90713" w:rsidRDefault="000D66C9" w:rsidP="00F019DE">
      <w:pPr>
        <w:pStyle w:val="10"/>
        <w:ind w:left="0" w:firstLine="0"/>
      </w:pPr>
      <w:bookmarkStart w:id="17" w:name="_Toc203646653"/>
      <w:r w:rsidRPr="00C90713">
        <w:lastRenderedPageBreak/>
        <w:t>ООО «Специализированный застройщик «Экопарк»</w:t>
      </w:r>
      <w:bookmarkEnd w:id="17"/>
    </w:p>
    <w:p w14:paraId="57EA29A6" w14:textId="4CFB57DD" w:rsidR="00B8711F" w:rsidRDefault="009F6544" w:rsidP="00F019DE">
      <w:pPr>
        <w:pStyle w:val="affffffff6"/>
        <w:spacing w:line="360" w:lineRule="auto"/>
        <w:ind w:firstLine="0"/>
        <w:jc w:val="center"/>
      </w:pPr>
      <w:r w:rsidRPr="00C90713">
        <w:rPr>
          <w:noProof/>
        </w:rPr>
        <w:drawing>
          <wp:inline distT="0" distB="0" distL="0" distR="0" wp14:anchorId="649BB842" wp14:editId="4A878B64">
            <wp:extent cx="5858538" cy="8316556"/>
            <wp:effectExtent l="0" t="0" r="889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9378" cy="8317748"/>
                    </a:xfrm>
                    <a:prstGeom prst="rect">
                      <a:avLst/>
                    </a:prstGeom>
                    <a:noFill/>
                    <a:ln>
                      <a:noFill/>
                    </a:ln>
                  </pic:spPr>
                </pic:pic>
              </a:graphicData>
            </a:graphic>
          </wp:inline>
        </w:drawing>
      </w:r>
      <w:r w:rsidR="00B8711F">
        <w:br w:type="page"/>
      </w:r>
    </w:p>
    <w:p w14:paraId="64E3EB1E" w14:textId="1A38A83E" w:rsidR="00B8711F" w:rsidRPr="00793259" w:rsidRDefault="00B8711F" w:rsidP="00F019DE">
      <w:pPr>
        <w:pStyle w:val="10"/>
        <w:ind w:left="0" w:firstLine="0"/>
      </w:pPr>
      <w:bookmarkStart w:id="18" w:name="_Toc203646654"/>
      <w:r w:rsidRPr="00793259">
        <w:lastRenderedPageBreak/>
        <w:t>ООО «РЭМ-сервис»</w:t>
      </w:r>
      <w:r w:rsidR="00F019DE" w:rsidRPr="00793259">
        <w:t xml:space="preserve"> (в СТ №080)</w:t>
      </w:r>
      <w:bookmarkEnd w:id="18"/>
    </w:p>
    <w:p w14:paraId="16BFD69C" w14:textId="77777777" w:rsidR="00B8711F" w:rsidRDefault="00B8711F" w:rsidP="00B8711F">
      <w:pPr>
        <w:pStyle w:val="affffffff6"/>
        <w:spacing w:line="360" w:lineRule="auto"/>
        <w:ind w:firstLine="0"/>
        <w:jc w:val="center"/>
      </w:pPr>
      <w:r w:rsidRPr="004A79EF">
        <w:rPr>
          <w:noProof/>
        </w:rPr>
        <w:drawing>
          <wp:inline distT="0" distB="0" distL="0" distR="0" wp14:anchorId="5898EA0C" wp14:editId="7D57C438">
            <wp:extent cx="5213350" cy="7706995"/>
            <wp:effectExtent l="0" t="0" r="635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3350" cy="7706995"/>
                    </a:xfrm>
                    <a:prstGeom prst="rect">
                      <a:avLst/>
                    </a:prstGeom>
                    <a:noFill/>
                    <a:ln>
                      <a:noFill/>
                    </a:ln>
                  </pic:spPr>
                </pic:pic>
              </a:graphicData>
            </a:graphic>
          </wp:inline>
        </w:drawing>
      </w:r>
    </w:p>
    <w:p w14:paraId="171FA3F0" w14:textId="77777777" w:rsidR="00D034B4" w:rsidRPr="00C90713" w:rsidRDefault="00D034B4" w:rsidP="00D034B4">
      <w:pPr>
        <w:pStyle w:val="affffffff6"/>
        <w:spacing w:line="360" w:lineRule="auto"/>
        <w:ind w:firstLine="0"/>
        <w:jc w:val="center"/>
      </w:pPr>
    </w:p>
    <w:sectPr w:rsidR="00D034B4" w:rsidRPr="00C90713" w:rsidSect="00AC11BB">
      <w:pgSz w:w="11906" w:h="16838" w:code="9"/>
      <w:pgMar w:top="1134" w:right="850" w:bottom="1134" w:left="1701"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C59B3" w14:textId="77777777" w:rsidR="003B77BA" w:rsidRDefault="003B77BA">
      <w:r>
        <w:separator/>
      </w:r>
    </w:p>
  </w:endnote>
  <w:endnote w:type="continuationSeparator" w:id="0">
    <w:p w14:paraId="2A043530" w14:textId="77777777" w:rsidR="003B77BA" w:rsidRDefault="003B7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atang">
    <w:altName w:val="ўа¬»¬¦¬ў"/>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D8398D">
      <w:rPr>
        <w:rFonts w:eastAsia="Calibri"/>
        <w:noProof/>
        <w:sz w:val="24"/>
        <w:szCs w:val="24"/>
        <w:lang w:eastAsia="ru-RU"/>
      </w:rPr>
      <w:t>2</w:t>
    </w:r>
    <w:r w:rsidRPr="00D12A9A">
      <w:rPr>
        <w:rFonts w:eastAsia="Calibri"/>
        <w:sz w:val="24"/>
        <w:szCs w:val="24"/>
        <w:lang w:eastAsia="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03AC" w14:textId="0326B691" w:rsidR="008860AD" w:rsidRPr="0031243D" w:rsidRDefault="008860AD" w:rsidP="00D42B54">
    <w:pPr>
      <w:rPr>
        <w:rFonts w:eastAsia="Calibri"/>
        <w:b/>
        <w:sz w:val="22"/>
      </w:rPr>
    </w:pPr>
    <w:r w:rsidRPr="00793259">
      <w:rPr>
        <w:rFonts w:eastAsia="Calibri"/>
        <w:b/>
        <w:sz w:val="22"/>
      </w:rPr>
      <w:t>Пермь, 20</w:t>
    </w:r>
    <w:r w:rsidRPr="00793259">
      <w:rPr>
        <w:rFonts w:eastAsia="Calibri"/>
        <w:b/>
        <w:sz w:val="22"/>
        <w:lang w:val="en-US"/>
      </w:rPr>
      <w:t>2</w:t>
    </w:r>
    <w:r w:rsidR="00B72897" w:rsidRPr="00793259">
      <w:rPr>
        <w:rFonts w:eastAsia="Calibri"/>
        <w:b/>
        <w:sz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EDF59" w14:textId="77777777" w:rsidR="003B77BA" w:rsidRDefault="003B77BA">
      <w:r>
        <w:separator/>
      </w:r>
    </w:p>
  </w:footnote>
  <w:footnote w:type="continuationSeparator" w:id="0">
    <w:p w14:paraId="3562BAEF" w14:textId="77777777" w:rsidR="003B77BA" w:rsidRDefault="003B7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C2CD" w14:textId="7C2E2EF0" w:rsidR="008860AD" w:rsidRPr="00793259" w:rsidRDefault="00686504" w:rsidP="00827ACE">
    <w:pPr>
      <w:pBdr>
        <w:bottom w:val="single" w:sz="4" w:space="1" w:color="auto"/>
      </w:pBdr>
      <w:tabs>
        <w:tab w:val="center" w:pos="4677"/>
        <w:tab w:val="right" w:pos="9355"/>
      </w:tabs>
      <w:ind w:right="0"/>
      <w:rPr>
        <w:rFonts w:eastAsia="Calibri"/>
        <w:caps/>
        <w:sz w:val="16"/>
        <w:szCs w:val="16"/>
      </w:rPr>
    </w:pPr>
    <w:r w:rsidRPr="00686504">
      <w:rPr>
        <w:rFonts w:eastAsia="Calibri"/>
        <w:caps/>
        <w:sz w:val="16"/>
        <w:szCs w:val="16"/>
      </w:rPr>
      <w:t xml:space="preserve">ОБОСНОВЫВАЮЩИЕ МАТЕРИАЛЫ К СХЕМЕ </w:t>
    </w:r>
    <w:r w:rsidRPr="00793259">
      <w:rPr>
        <w:rFonts w:eastAsia="Calibri"/>
        <w:caps/>
        <w:sz w:val="16"/>
        <w:szCs w:val="16"/>
      </w:rPr>
      <w:t xml:space="preserve">ТЕПЛОСНАБЖЕНИЯ </w:t>
    </w:r>
    <w:r w:rsidR="00A20ED3" w:rsidRPr="00793259">
      <w:rPr>
        <w:rFonts w:eastAsia="Calibri"/>
        <w:caps/>
        <w:sz w:val="16"/>
        <w:szCs w:val="16"/>
      </w:rPr>
      <w:t xml:space="preserve">В АДМИНИСТРАТИВНЫХ ГРАНИЦАХ ГОРОДА ПЕРМИ </w:t>
    </w:r>
    <w:r w:rsidRPr="00793259">
      <w:rPr>
        <w:rFonts w:eastAsia="Calibri"/>
        <w:caps/>
        <w:sz w:val="16"/>
        <w:szCs w:val="16"/>
      </w:rPr>
      <w:t xml:space="preserve">НА ПЕРИОД ДО 2043 </w:t>
    </w:r>
    <w:r w:rsidR="00B72897" w:rsidRPr="00793259">
      <w:rPr>
        <w:rFonts w:eastAsia="Calibri"/>
        <w:caps/>
        <w:sz w:val="16"/>
        <w:szCs w:val="16"/>
      </w:rPr>
      <w:t xml:space="preserve">года (актуализация на 2026 год) </w:t>
    </w:r>
    <w:r w:rsidR="00B72897" w:rsidRPr="00793259">
      <w:rPr>
        <w:rFonts w:eastAsia="Calibri"/>
        <w:caps/>
        <w:sz w:val="16"/>
        <w:szCs w:val="16"/>
      </w:rPr>
      <w:br/>
    </w:r>
    <w:r w:rsidR="008860AD" w:rsidRPr="00793259">
      <w:rPr>
        <w:rFonts w:eastAsia="Calibri"/>
        <w:caps/>
        <w:sz w:val="16"/>
        <w:szCs w:val="16"/>
      </w:rPr>
      <w:t>ГЛАВА 15. Реестр единых теплоснабжающих организаций</w:t>
    </w:r>
  </w:p>
  <w:p w14:paraId="35693DEA" w14:textId="606AAF2D" w:rsidR="00CC4F12" w:rsidRDefault="00CC4F12" w:rsidP="00CC4F12">
    <w:pPr>
      <w:pBdr>
        <w:bottom w:val="single" w:sz="4" w:space="1" w:color="auto"/>
      </w:pBdr>
      <w:tabs>
        <w:tab w:val="center" w:pos="4677"/>
        <w:tab w:val="right" w:pos="9355"/>
      </w:tabs>
      <w:ind w:right="0"/>
      <w:rPr>
        <w:rFonts w:eastAsia="Calibri"/>
        <w:caps/>
        <w:sz w:val="16"/>
        <w:szCs w:val="16"/>
      </w:rPr>
    </w:pPr>
    <w:r w:rsidRPr="00793259">
      <w:rPr>
        <w:rFonts w:eastAsia="Calibri"/>
        <w:caps/>
        <w:sz w:val="16"/>
        <w:szCs w:val="16"/>
      </w:rPr>
      <w:t>ПРИЛОЖЕНИЕ 1. ЗАЯВКИ НА ПРИСВОЕНИЕ</w:t>
    </w:r>
    <w:r w:rsidRPr="00CC4F12">
      <w:rPr>
        <w:rFonts w:eastAsia="Calibri"/>
        <w:caps/>
        <w:sz w:val="16"/>
        <w:szCs w:val="16"/>
      </w:rPr>
      <w:t xml:space="preserve"> СТАТУСА ЕТО</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1434" w14:textId="77777777" w:rsidR="008860AD" w:rsidRDefault="008860AD" w:rsidP="00D42B54">
    <w:pPr>
      <w:pStyle w:val="af8"/>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BD1506B"/>
    <w:multiLevelType w:val="multilevel"/>
    <w:tmpl w:val="E3781F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60D6DC8"/>
    <w:multiLevelType w:val="multilevel"/>
    <w:tmpl w:val="E3781F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21197C"/>
    <w:multiLevelType w:val="multilevel"/>
    <w:tmpl w:val="BAFE516C"/>
    <w:lvl w:ilvl="0">
      <w:start w:val="1"/>
      <w:numFmt w:val="decimal"/>
      <w:pStyle w:val="10"/>
      <w:lvlText w:val="%1."/>
      <w:lvlJc w:val="left"/>
      <w:pPr>
        <w:ind w:left="999" w:hanging="432"/>
      </w:pPr>
      <w:rPr>
        <w:rFonts w:hint="default"/>
      </w:rPr>
    </w:lvl>
    <w:lvl w:ilvl="1">
      <w:start w:val="1"/>
      <w:numFmt w:val="decimal"/>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10"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5"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8"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C48130F"/>
    <w:multiLevelType w:val="multilevel"/>
    <w:tmpl w:val="E3781F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78A816C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3"/>
  </w:num>
  <w:num w:numId="2">
    <w:abstractNumId w:val="14"/>
  </w:num>
  <w:num w:numId="3">
    <w:abstractNumId w:val="4"/>
  </w:num>
  <w:num w:numId="4">
    <w:abstractNumId w:val="20"/>
  </w:num>
  <w:num w:numId="5">
    <w:abstractNumId w:val="10"/>
  </w:num>
  <w:num w:numId="6">
    <w:abstractNumId w:val="18"/>
  </w:num>
  <w:num w:numId="7">
    <w:abstractNumId w:val="0"/>
  </w:num>
  <w:num w:numId="8">
    <w:abstractNumId w:val="17"/>
  </w:num>
  <w:num w:numId="9">
    <w:abstractNumId w:val="16"/>
  </w:num>
  <w:num w:numId="10">
    <w:abstractNumId w:val="24"/>
  </w:num>
  <w:num w:numId="11">
    <w:abstractNumId w:val="21"/>
  </w:num>
  <w:num w:numId="12">
    <w:abstractNumId w:val="1"/>
  </w:num>
  <w:num w:numId="13">
    <w:abstractNumId w:val="22"/>
  </w:num>
  <w:num w:numId="14">
    <w:abstractNumId w:val="25"/>
  </w:num>
  <w:num w:numId="15">
    <w:abstractNumId w:val="27"/>
  </w:num>
  <w:num w:numId="16">
    <w:abstractNumId w:val="9"/>
  </w:num>
  <w:num w:numId="17">
    <w:abstractNumId w:val="15"/>
  </w:num>
  <w:num w:numId="18">
    <w:abstractNumId w:val="2"/>
  </w:num>
  <w:num w:numId="19">
    <w:abstractNumId w:val="12"/>
  </w:num>
  <w:num w:numId="20">
    <w:abstractNumId w:val="6"/>
  </w:num>
  <w:num w:numId="21">
    <w:abstractNumId w:val="23"/>
  </w:num>
  <w:num w:numId="22">
    <w:abstractNumId w:val="3"/>
  </w:num>
  <w:num w:numId="23">
    <w:abstractNumId w:val="8"/>
  </w:num>
  <w:num w:numId="24">
    <w:abstractNumId w:val="11"/>
  </w:num>
  <w:num w:numId="25">
    <w:abstractNumId w:val="26"/>
  </w:num>
  <w:num w:numId="26">
    <w:abstractNumId w:val="7"/>
  </w:num>
  <w:num w:numId="27">
    <w:abstractNumId w:val="19"/>
  </w:num>
  <w:num w:numId="28">
    <w:abstractNumId w:val="5"/>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autoHyphenation/>
  <w:drawingGridHorizontalSpacing w:val="100"/>
  <w:drawingGridVerticalSpacing w:val="163"/>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15F"/>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0626"/>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6C9"/>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6F61"/>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43D"/>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788"/>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7BA"/>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D0B"/>
    <w:rsid w:val="004B014C"/>
    <w:rsid w:val="004B11B9"/>
    <w:rsid w:val="004B13AE"/>
    <w:rsid w:val="004B1401"/>
    <w:rsid w:val="004B174B"/>
    <w:rsid w:val="004B1E06"/>
    <w:rsid w:val="004B2220"/>
    <w:rsid w:val="004B31BF"/>
    <w:rsid w:val="004B33D3"/>
    <w:rsid w:val="004B346A"/>
    <w:rsid w:val="004B39F3"/>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C93"/>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74B"/>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8650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146"/>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259"/>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6D8C"/>
    <w:rsid w:val="00807C7D"/>
    <w:rsid w:val="00807D08"/>
    <w:rsid w:val="008107F3"/>
    <w:rsid w:val="00810AB5"/>
    <w:rsid w:val="00810AF8"/>
    <w:rsid w:val="00811836"/>
    <w:rsid w:val="00813947"/>
    <w:rsid w:val="00813C79"/>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2D"/>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67E3"/>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544"/>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0ED3"/>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1A28"/>
    <w:rsid w:val="00A5224C"/>
    <w:rsid w:val="00A52D83"/>
    <w:rsid w:val="00A532A2"/>
    <w:rsid w:val="00A53D85"/>
    <w:rsid w:val="00A541E1"/>
    <w:rsid w:val="00A54CCD"/>
    <w:rsid w:val="00A55728"/>
    <w:rsid w:val="00A5593B"/>
    <w:rsid w:val="00A55E84"/>
    <w:rsid w:val="00A560F5"/>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1BB"/>
    <w:rsid w:val="00AC123E"/>
    <w:rsid w:val="00AC13A4"/>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27BB"/>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0290"/>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012"/>
    <w:rsid w:val="00B72406"/>
    <w:rsid w:val="00B72897"/>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11F"/>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29"/>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39AC"/>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713"/>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4F1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820"/>
    <w:rsid w:val="00D44D3E"/>
    <w:rsid w:val="00D45129"/>
    <w:rsid w:val="00D465F3"/>
    <w:rsid w:val="00D46F83"/>
    <w:rsid w:val="00D470DC"/>
    <w:rsid w:val="00D51F04"/>
    <w:rsid w:val="00D51F4B"/>
    <w:rsid w:val="00D5391D"/>
    <w:rsid w:val="00D5394A"/>
    <w:rsid w:val="00D53A2B"/>
    <w:rsid w:val="00D54A94"/>
    <w:rsid w:val="00D54BD6"/>
    <w:rsid w:val="00D54F42"/>
    <w:rsid w:val="00D550D0"/>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98D"/>
    <w:rsid w:val="00D83D92"/>
    <w:rsid w:val="00D84C5B"/>
    <w:rsid w:val="00D85B17"/>
    <w:rsid w:val="00D90055"/>
    <w:rsid w:val="00D90516"/>
    <w:rsid w:val="00D90631"/>
    <w:rsid w:val="00D90778"/>
    <w:rsid w:val="00D9149A"/>
    <w:rsid w:val="00D9158B"/>
    <w:rsid w:val="00D91C86"/>
    <w:rsid w:val="00D9252B"/>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3000"/>
    <w:rsid w:val="00DC41B5"/>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01B"/>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5BA"/>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25A4"/>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B7DC8"/>
    <w:rsid w:val="00EC05A9"/>
    <w:rsid w:val="00EC0852"/>
    <w:rsid w:val="00EC0D76"/>
    <w:rsid w:val="00EC0F32"/>
    <w:rsid w:val="00EC1012"/>
    <w:rsid w:val="00EC12C2"/>
    <w:rsid w:val="00EC144E"/>
    <w:rsid w:val="00EC1EBE"/>
    <w:rsid w:val="00EC2790"/>
    <w:rsid w:val="00EC3D26"/>
    <w:rsid w:val="00EC413D"/>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10AD"/>
    <w:rsid w:val="00F019DE"/>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2C0"/>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9B8"/>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6">
    <w:lsdException w:name="heading 1" w:uiPriority="99"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99"/>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99"/>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Заголовок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CC4F12"/>
    <w:pPr>
      <w:tabs>
        <w:tab w:val="left" w:pos="425"/>
        <w:tab w:val="right" w:leader="dot" w:pos="9356"/>
      </w:tabs>
      <w:spacing w:before="240" w:after="240"/>
      <w:ind w:right="0"/>
      <w:contextualSpacing/>
    </w:pPr>
    <w:rPr>
      <w:bCs/>
      <w:noProof/>
      <w:sz w:val="24"/>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C90713"/>
    <w:pPr>
      <w:tabs>
        <w:tab w:val="left" w:pos="851"/>
        <w:tab w:val="left" w:leader="dot" w:pos="9355"/>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CC4F12"/>
    <w:pPr>
      <w:pageBreakBefore/>
      <w:numPr>
        <w:numId w:val="16"/>
      </w:numPr>
      <w:tabs>
        <w:tab w:val="left" w:pos="425"/>
      </w:tabs>
      <w:spacing w:before="120"/>
      <w:ind w:right="0"/>
    </w:pPr>
    <w:rPr>
      <w:caps/>
      <w:sz w:val="24"/>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CC4F12"/>
    <w:rPr>
      <w:rFonts w:eastAsia="TimesNewRomanPSMT"/>
      <w:b/>
      <w:caps/>
      <w:sz w:val="24"/>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caps/>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7905182">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C7017-0B5C-44C1-9692-5BFE1713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13036</TotalTime>
  <Pages>19</Pages>
  <Words>840</Words>
  <Characters>4789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Глава 15. Приложение 1</vt:lpstr>
    </vt:vector>
  </TitlesOfParts>
  <Manager>Ратько А.В.</Manager>
  <Company>ООО "НИПИ ПРЭС"</Company>
  <LinksUpToDate>false</LinksUpToDate>
  <CharactersWithSpaces>5618</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15. Приложение 1</dc:title>
  <dc:creator>Цыбулина В.С.</dc:creator>
  <cp:lastModifiedBy>Валентина Нахимчук</cp:lastModifiedBy>
  <cp:revision>143</cp:revision>
  <cp:lastPrinted>2024-10-29T10:54:00Z</cp:lastPrinted>
  <dcterms:created xsi:type="dcterms:W3CDTF">2018-07-26T14:33:00Z</dcterms:created>
  <dcterms:modified xsi:type="dcterms:W3CDTF">2025-08-14T07:05:00Z</dcterms:modified>
</cp:coreProperties>
</file>