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УТВЕРЖДАЮ</w:t>
      </w:r>
      <w:r>
        <w:rPr>
          <w:rFonts w:cs="Times New Roman"/>
          <w:sz w:val="24"/>
          <w:szCs w:val="24"/>
        </w:rPr>
      </w:r>
    </w:p>
    <w:p>
      <w:pPr>
        <w:ind w:left="4536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Д</w:t>
      </w:r>
      <w:r>
        <w:rPr>
          <w:rFonts w:cs="Times New Roman"/>
          <w:sz w:val="24"/>
          <w:szCs w:val="24"/>
        </w:rPr>
        <w:t xml:space="preserve">иректор</w:t>
      </w:r>
      <w:r>
        <w:rPr>
          <w:rFonts w:cs="Times New Roman"/>
          <w:sz w:val="24"/>
          <w:szCs w:val="24"/>
        </w:rPr>
        <w:t xml:space="preserve"> МБУ «Архив города Перми</w:t>
      </w:r>
      <w:r>
        <w:rPr>
          <w:rFonts w:cs="Times New Roman"/>
          <w:sz w:val="24"/>
          <w:szCs w:val="24"/>
        </w:rPr>
        <w:t xml:space="preserve">»</w:t>
      </w:r>
      <w:r>
        <w:rPr>
          <w:rFonts w:cs="Times New Roman"/>
          <w:sz w:val="24"/>
          <w:szCs w:val="24"/>
        </w:rPr>
      </w:r>
    </w:p>
    <w:p>
      <w:pPr>
        <w:ind w:left="4536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________________</w:t>
      </w:r>
      <w:r>
        <w:rPr>
          <w:rFonts w:cs="Times New Roman"/>
          <w:sz w:val="24"/>
          <w:szCs w:val="24"/>
        </w:rPr>
        <w:t xml:space="preserve">_____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В.В. Новокрещенных</w:t>
      </w:r>
      <w:r>
        <w:rPr>
          <w:rFonts w:cs="Times New Roman"/>
          <w:sz w:val="24"/>
          <w:szCs w:val="24"/>
        </w:rPr>
      </w:r>
    </w:p>
    <w:p>
      <w:pPr>
        <w:ind w:left="4536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«</w:t>
      </w:r>
      <w:r>
        <w:rPr>
          <w:rFonts w:cs="Times New Roman"/>
          <w:sz w:val="24"/>
          <w:szCs w:val="24"/>
        </w:rPr>
        <w:t xml:space="preserve">___</w:t>
      </w:r>
      <w:r>
        <w:rPr>
          <w:rFonts w:cs="Times New Roman"/>
          <w:sz w:val="24"/>
          <w:szCs w:val="24"/>
        </w:rPr>
        <w:t xml:space="preserve">» </w:t>
      </w:r>
      <w:r>
        <w:rPr>
          <w:rFonts w:cs="Times New Roman"/>
          <w:sz w:val="24"/>
          <w:szCs w:val="24"/>
        </w:rPr>
        <w:t xml:space="preserve">января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20</w:t>
      </w:r>
      <w:r>
        <w:rPr>
          <w:rFonts w:cs="Times New Roman"/>
          <w:sz w:val="24"/>
          <w:szCs w:val="24"/>
        </w:rPr>
        <w:t xml:space="preserve">2</w:t>
      </w:r>
      <w:r>
        <w:rPr>
          <w:rFonts w:cs="Times New Roman"/>
          <w:sz w:val="24"/>
          <w:szCs w:val="24"/>
        </w:rPr>
        <w:t xml:space="preserve">5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г.</w:t>
      </w:r>
      <w:r>
        <w:rPr>
          <w:rFonts w:cs="Times New Roman"/>
          <w:sz w:val="24"/>
          <w:szCs w:val="24"/>
        </w:rPr>
      </w:r>
    </w:p>
    <w:p>
      <w:pPr>
        <w:ind w:left="5103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center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center"/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center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ОТЧЕТ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</w:r>
    </w:p>
    <w:p>
      <w:pPr>
        <w:jc w:val="center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выполнении муниципального задания на оказание </w:t>
      </w:r>
      <w:r>
        <w:rPr>
          <w:rFonts w:cs="Times New Roman"/>
          <w:sz w:val="24"/>
          <w:szCs w:val="24"/>
        </w:rPr>
      </w:r>
    </w:p>
    <w:p>
      <w:pPr>
        <w:jc w:val="center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муниципальных услуг (выполнение работ) </w:t>
      </w:r>
      <w:r>
        <w:rPr>
          <w:rFonts w:cs="Times New Roman"/>
          <w:sz w:val="24"/>
          <w:szCs w:val="24"/>
        </w:rPr>
        <w:t xml:space="preserve">на 20</w:t>
      </w:r>
      <w:r>
        <w:rPr>
          <w:rFonts w:cs="Times New Roman"/>
          <w:sz w:val="24"/>
          <w:szCs w:val="24"/>
        </w:rPr>
        <w:t xml:space="preserve">2</w:t>
      </w:r>
      <w:r>
        <w:rPr>
          <w:rFonts w:cs="Times New Roman"/>
          <w:sz w:val="24"/>
          <w:szCs w:val="24"/>
        </w:rPr>
        <w:t xml:space="preserve">4</w:t>
      </w:r>
      <w:r>
        <w:rPr>
          <w:rFonts w:cs="Times New Roman"/>
          <w:sz w:val="24"/>
          <w:szCs w:val="24"/>
        </w:rPr>
        <w:t xml:space="preserve"> год </w:t>
      </w:r>
      <w:r>
        <w:rPr>
          <w:rFonts w:cs="Times New Roman"/>
          <w:sz w:val="24"/>
          <w:szCs w:val="24"/>
        </w:rPr>
      </w:r>
    </w:p>
    <w:p>
      <w:pPr>
        <w:jc w:val="center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 плановый период 202</w:t>
      </w:r>
      <w:r>
        <w:rPr>
          <w:rFonts w:cs="Times New Roman"/>
          <w:sz w:val="24"/>
          <w:szCs w:val="24"/>
        </w:rPr>
        <w:t xml:space="preserve">5</w:t>
      </w:r>
      <w:r>
        <w:rPr>
          <w:rFonts w:cs="Times New Roman"/>
          <w:sz w:val="24"/>
          <w:szCs w:val="24"/>
        </w:rPr>
        <w:t xml:space="preserve"> и 20</w:t>
      </w:r>
      <w:r>
        <w:rPr>
          <w:rFonts w:cs="Times New Roman"/>
          <w:sz w:val="24"/>
          <w:szCs w:val="24"/>
        </w:rPr>
        <w:t xml:space="preserve">2</w:t>
      </w:r>
      <w:r>
        <w:rPr>
          <w:rFonts w:cs="Times New Roman"/>
          <w:sz w:val="24"/>
          <w:szCs w:val="24"/>
        </w:rPr>
        <w:t xml:space="preserve">6</w:t>
      </w:r>
      <w:r>
        <w:rPr>
          <w:rFonts w:cs="Times New Roman"/>
          <w:sz w:val="24"/>
          <w:szCs w:val="24"/>
        </w:rPr>
        <w:t xml:space="preserve"> годов</w:t>
      </w:r>
      <w:r>
        <w:rPr>
          <w:rFonts w:cs="Times New Roman"/>
          <w:sz w:val="24"/>
          <w:szCs w:val="24"/>
        </w:rPr>
      </w:r>
    </w:p>
    <w:p>
      <w:pPr>
        <w:jc w:val="center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jc w:val="center"/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«</w:t>
      </w:r>
      <w:r>
        <w:rPr>
          <w:rFonts w:cs="Times New Roman"/>
          <w:sz w:val="24"/>
          <w:szCs w:val="24"/>
        </w:rPr>
        <w:t xml:space="preserve">01</w:t>
      </w:r>
      <w:r>
        <w:rPr>
          <w:rFonts w:cs="Times New Roman"/>
          <w:sz w:val="24"/>
          <w:szCs w:val="24"/>
        </w:rPr>
        <w:t xml:space="preserve">»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января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20</w:t>
      </w:r>
      <w:r>
        <w:rPr>
          <w:rFonts w:cs="Times New Roman"/>
          <w:sz w:val="24"/>
          <w:szCs w:val="24"/>
        </w:rPr>
        <w:t xml:space="preserve">2</w:t>
      </w:r>
      <w:r>
        <w:rPr>
          <w:rFonts w:cs="Times New Roman"/>
          <w:sz w:val="24"/>
          <w:szCs w:val="24"/>
        </w:rPr>
        <w:t xml:space="preserve">5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года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</w:r>
    </w:p>
    <w:p>
      <w:pPr>
        <w:ind w:right="142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tbl>
      <w:tblPr>
        <w:tblStyle w:val="666"/>
        <w:tblW w:w="10490" w:type="dxa"/>
        <w:tblInd w:w="-993" w:type="dxa"/>
        <w:tblLayout w:type="fixed"/>
        <w:tblLook w:val="05A0" w:firstRow="1" w:lastRow="0" w:firstColumn="1" w:lastColumn="1" w:noHBand="0" w:noVBand="1"/>
      </w:tblPr>
      <w:tblGrid>
        <w:gridCol w:w="6947"/>
        <w:gridCol w:w="1843"/>
        <w:gridCol w:w="170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47" w:type="dxa"/>
            <w:textDirection w:val="lrTb"/>
            <w:noWrap w:val="false"/>
          </w:tcPr>
          <w:p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245" w:right="142"/>
              <w:jc w:val="both"/>
              <w:tabs>
                <w:tab w:val="left" w:pos="747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47" w:type="dxa"/>
            <w:textDirection w:val="lrTb"/>
            <w:noWrap w:val="false"/>
          </w:tcPr>
          <w:p>
            <w:pPr>
              <w:ind w:right="-74"/>
              <w:tabs>
                <w:tab w:val="left" w:pos="6731" w:leader="none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Муниципальное бюджетное учреждение «Архив города Перми»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ОКУД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0506501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47" w:type="dxa"/>
            <w:textDirection w:val="lrTb"/>
            <w:noWrap w:val="false"/>
          </w:tcPr>
          <w:p>
            <w:pPr>
              <w:ind w:right="-35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47" w:type="dxa"/>
            <w:textDirection w:val="lrTb"/>
            <w:noWrap w:val="false"/>
          </w:tcPr>
          <w:p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сводному реестру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57307446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47" w:type="dxa"/>
            <w:textDirection w:val="lrTb"/>
            <w:noWrap w:val="false"/>
          </w:tcPr>
          <w:p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Виды деятельности муниципального учреждения: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  <w:p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Деятельность библиотек и архивов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right="142"/>
              <w:jc w:val="right"/>
              <w:tabs>
                <w:tab w:val="left" w:pos="77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ОКВЭД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91.01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47" w:type="dxa"/>
            <w:textDirection w:val="lrTb"/>
            <w:noWrap w:val="false"/>
          </w:tcPr>
          <w:p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47" w:type="dxa"/>
            <w:textDirection w:val="lrTb"/>
            <w:noWrap w:val="false"/>
          </w:tcPr>
          <w:p>
            <w:pPr>
              <w:ind w:right="142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Вид муниципального учреждения: бюджетное</w:t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right="142"/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142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ind w:left="-993" w:right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Периодичность</w:t>
      </w:r>
      <w:r>
        <w:rPr>
          <w:rFonts w:cs="Times New Roman"/>
          <w:sz w:val="24"/>
          <w:szCs w:val="24"/>
        </w:rPr>
        <w:t xml:space="preserve">:</w:t>
      </w:r>
      <w:r>
        <w:rPr>
          <w:rFonts w:cs="Times New Roman"/>
          <w:sz w:val="24"/>
          <w:szCs w:val="24"/>
        </w:rPr>
        <w:t xml:space="preserve"> ежеквартально</w:t>
      </w:r>
      <w:r>
        <w:rPr>
          <w:rFonts w:cs="Times New Roman"/>
          <w:sz w:val="24"/>
          <w:szCs w:val="24"/>
        </w:rPr>
      </w:r>
    </w:p>
    <w:p>
      <w:pPr>
        <w:ind w:left="-993" w:right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ind w:left="-993" w:right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ind w:left="-993" w:right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ind w:left="-993" w:right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ind w:left="-993" w:right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ind w:left="-993" w:right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657"/>
        <w:jc w:val="both"/>
        <w:rPr>
          <w:sz w:val="24"/>
          <w:szCs w:val="24"/>
        </w:rPr>
        <w:sectPr>
          <w:footnotePr/>
          <w:endnotePr/>
          <w:type w:val="nextPage"/>
          <w:pgSz w:w="11907" w:h="16839" w:orient="portrait"/>
          <w:pgMar w:top="1134" w:right="851" w:bottom="1134" w:left="1701" w:header="0" w:footer="0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Часть 1. Сведения об оказываемых муниципальных услугах</w:t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Раздел </w:t>
      </w:r>
      <w:r>
        <w:rPr>
          <w:sz w:val="22"/>
          <w:lang w:val="en-US"/>
        </w:rPr>
        <w:t xml:space="preserve">I</w:t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1. Наименование муниципальной услуги: 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>
        <w:rPr>
          <w:b/>
          <w:sz w:val="22"/>
        </w:rPr>
        <w:t xml:space="preserve">»</w:t>
      </w:r>
      <w:r>
        <w:rPr>
          <w:sz w:val="22"/>
        </w:rPr>
      </w:r>
    </w:p>
    <w:tbl>
      <w:tblPr>
        <w:tblStyle w:val="666"/>
        <w:tblW w:w="4281" w:type="dxa"/>
        <w:tblInd w:w="11023" w:type="dxa"/>
        <w:tblLook w:val="04A0" w:firstRow="1" w:lastRow="0" w:firstColumn="1" w:lastColumn="0" w:noHBand="0" w:noVBand="1"/>
      </w:tblPr>
      <w:tblGrid>
        <w:gridCol w:w="2642"/>
        <w:gridCol w:w="1639"/>
      </w:tblGrid>
      <w:tr>
        <w:tblPrEx/>
        <w:trPr/>
        <w:tc>
          <w:tcPr>
            <w:tcW w:w="2642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Код по общероссийскому базовому перечню или региональному перечню</w:t>
            </w:r>
            <w:r>
              <w:rPr>
                <w:rFonts w:ascii="Times New Roman" w:hAnsi="Times New Roman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9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</w:r>
            <w:r>
              <w:rPr>
                <w:rFonts w:ascii="Times New Roman" w:hAnsi="Times New Roman"/>
                <w:szCs w:val="22"/>
              </w:rPr>
            </w:r>
          </w:p>
          <w:p>
            <w:pPr>
              <w:pStyle w:val="6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33</w:t>
            </w:r>
            <w:r>
              <w:rPr>
                <w:rFonts w:ascii="Times New Roman" w:hAnsi="Times New Roman"/>
                <w:szCs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2. Категории потребителей муниципальной услуги:</w:t>
      </w:r>
      <w:r>
        <w:rPr>
          <w:sz w:val="22"/>
        </w:rPr>
        <w:t xml:space="preserve"> </w:t>
      </w:r>
      <w:r>
        <w:rPr>
          <w:sz w:val="22"/>
        </w:rPr>
        <w:t xml:space="preserve">органы государственной власти, органы местного самоуправления, юридические лица, физические лица</w:t>
      </w:r>
      <w:r>
        <w:rPr>
          <w:sz w:val="22"/>
        </w:rPr>
        <w:t xml:space="preserve">.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</w:t>
      </w:r>
      <w:r>
        <w:rPr>
          <w:sz w:val="22"/>
        </w:rPr>
        <w:t xml:space="preserve"> Сведения о фактическом достижении показателей, характеризующих объем и качество муниципальной услуги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3.1. </w:t>
      </w:r>
      <w:r>
        <w:rPr>
          <w:sz w:val="22"/>
        </w:rPr>
        <w:t xml:space="preserve"> Сведения о фактическом достижении показателей, характеризующих качество муниципальной услуги</w:t>
      </w:r>
      <w:r>
        <w:rPr>
          <w:sz w:val="22"/>
        </w:rPr>
      </w:r>
    </w:p>
    <w:tbl>
      <w:tblPr>
        <w:tblW w:w="15518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60"/>
        <w:gridCol w:w="708"/>
        <w:gridCol w:w="709"/>
        <w:gridCol w:w="709"/>
        <w:gridCol w:w="709"/>
        <w:gridCol w:w="850"/>
        <w:gridCol w:w="1701"/>
        <w:gridCol w:w="1134"/>
        <w:gridCol w:w="851"/>
        <w:gridCol w:w="1134"/>
        <w:gridCol w:w="1275"/>
        <w:gridCol w:w="851"/>
        <w:gridCol w:w="1134"/>
        <w:gridCol w:w="1134"/>
        <w:gridCol w:w="1559"/>
      </w:tblGrid>
      <w:tr>
        <w:tblPrEx/>
        <w:trPr>
          <w:trHeight w:val="497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услуги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оказания муниципальной услуги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77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качества муниципальной услуги</w:t>
            </w:r>
            <w:r>
              <w:rPr>
                <w:sz w:val="22"/>
              </w:rPr>
            </w:r>
          </w:p>
        </w:tc>
      </w:tr>
      <w:tr>
        <w:tblPrEx/>
        <w:trPr>
          <w:trHeight w:val="1012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</w:tr>
      <w:tr>
        <w:tblPrEx/>
        <w:trPr>
          <w:trHeight w:val="497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</w:t>
            </w:r>
            <w:r>
              <w:rPr>
                <w:sz w:val="22"/>
              </w:rPr>
              <w:t xml:space="preserve">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9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3303030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запросов, исполненных в нормативные сроки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процент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744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±</w:t>
            </w: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3.2. </w:t>
      </w:r>
      <w:r>
        <w:rPr>
          <w:sz w:val="22"/>
        </w:rPr>
        <w:t xml:space="preserve"> Сведения о фактическом достижении показателей, характеризующих объем муниципальной услуги</w:t>
      </w:r>
      <w:r>
        <w:rPr>
          <w:sz w:val="22"/>
        </w:rPr>
      </w:r>
    </w:p>
    <w:tbl>
      <w:tblPr>
        <w:tblW w:w="153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9"/>
        <w:gridCol w:w="707"/>
        <w:gridCol w:w="708"/>
        <w:gridCol w:w="709"/>
        <w:gridCol w:w="709"/>
        <w:gridCol w:w="783"/>
        <w:gridCol w:w="1629"/>
        <w:gridCol w:w="709"/>
        <w:gridCol w:w="709"/>
        <w:gridCol w:w="1276"/>
        <w:gridCol w:w="1275"/>
        <w:gridCol w:w="1205"/>
        <w:gridCol w:w="1063"/>
        <w:gridCol w:w="993"/>
        <w:gridCol w:w="850"/>
        <w:gridCol w:w="921"/>
      </w:tblGrid>
      <w:tr>
        <w:tblPrEx/>
        <w:trPr/>
        <w:tc>
          <w:tcPr>
            <w:tcW w:w="10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W w:w="212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услуги</w:t>
            </w:r>
            <w:r>
              <w:rPr>
                <w:sz w:val="22"/>
              </w:rPr>
            </w:r>
          </w:p>
        </w:tc>
        <w:tc>
          <w:tcPr>
            <w:gridSpan w:val="2"/>
            <w:tcW w:w="14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оказания муниципальной услуги</w:t>
            </w:r>
            <w:r>
              <w:rPr>
                <w:sz w:val="22"/>
              </w:rPr>
            </w:r>
          </w:p>
        </w:tc>
        <w:tc>
          <w:tcPr>
            <w:gridSpan w:val="9"/>
            <w:tcW w:w="9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объема муниципальной услуги</w:t>
            </w:r>
            <w:r>
              <w:rPr>
                <w:sz w:val="22"/>
              </w:rPr>
            </w:r>
          </w:p>
        </w:tc>
        <w:tc>
          <w:tcPr>
            <w:tcW w:w="92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Размер платы (цена, тариф)</w:t>
            </w:r>
            <w:r>
              <w:rPr>
                <w:sz w:val="22"/>
              </w:rPr>
            </w:r>
          </w:p>
        </w:tc>
      </w:tr>
      <w:tr>
        <w:tblPrEx/>
        <w:trPr>
          <w:trHeight w:val="517"/>
        </w:trPr>
        <w:tc>
          <w:tcPr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78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162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W w:w="141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W w:w="375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W w:w="106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  <w:tc>
          <w:tcPr>
            <w:tcW w:w="92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7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8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2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0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</w:t>
            </w:r>
            <w:r>
              <w:rPr>
                <w:sz w:val="22"/>
              </w:rPr>
              <w:t xml:space="preserve">отчетную дату</w:t>
            </w:r>
            <w:r>
              <w:rPr>
                <w:sz w:val="22"/>
              </w:rPr>
            </w:r>
          </w:p>
        </w:tc>
        <w:tc>
          <w:tcPr>
            <w:tcW w:w="12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W w:w="106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2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"/>
        </w:trPr>
        <w:tc>
          <w:tcPr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W w:w="70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W w:w="162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W w:w="12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W w:w="106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  <w:tc>
          <w:tcPr>
            <w:tcW w:w="92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</w:p>
        </w:tc>
      </w:tr>
      <w:tr>
        <w:tblPrEx/>
        <w:trPr>
          <w:trHeight w:val="1431"/>
        </w:trPr>
        <w:tc>
          <w:tcPr>
            <w:tcW w:w="1059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3303030</w:t>
            </w:r>
            <w:r>
              <w:rPr>
                <w:sz w:val="22"/>
              </w:rPr>
            </w:r>
          </w:p>
        </w:tc>
        <w:tc>
          <w:tcPr>
            <w:tcW w:w="70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 условии поступления запроса в архив</w:t>
            </w:r>
            <w:r>
              <w:rPr>
                <w:sz w:val="22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162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исполненных запросов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642</w:t>
            </w:r>
            <w:r>
              <w:rPr>
                <w:sz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12451</w:t>
            </w:r>
            <w:r>
              <w:rPr>
                <w:sz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12451</w:t>
            </w:r>
            <w:r>
              <w:rPr>
                <w:sz w:val="22"/>
              </w:rPr>
            </w:r>
          </w:p>
        </w:tc>
        <w:tc>
          <w:tcPr>
            <w:tcW w:w="12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11948</w:t>
            </w:r>
            <w:r>
              <w:rPr>
                <w:sz w:val="22"/>
                <w:lang w:val="en-US"/>
              </w:rPr>
            </w:r>
          </w:p>
        </w:tc>
        <w:tc>
          <w:tcPr>
            <w:tcW w:w="106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±</w:t>
            </w:r>
            <w:r>
              <w:rPr>
                <w:sz w:val="22"/>
                <w:lang w:val="en-US"/>
              </w:rPr>
              <w:t xml:space="preserve">622</w:t>
            </w:r>
            <w:r>
              <w:rPr>
                <w:sz w:val="22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 связано с уменьшением количества запросов, поступивших из Социального фонда </w:t>
            </w:r>
            <w:r>
              <w:rPr>
                <w:sz w:val="22"/>
              </w:rPr>
              <w:t xml:space="preserve">России  </w:t>
            </w:r>
            <w:r>
              <w:rPr>
                <w:sz w:val="22"/>
              </w:rPr>
            </w:r>
          </w:p>
        </w:tc>
        <w:tc>
          <w:tcPr>
            <w:tcW w:w="92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Раздел </w:t>
      </w:r>
      <w:r>
        <w:rPr>
          <w:sz w:val="22"/>
          <w:lang w:val="en-US"/>
        </w:rPr>
        <w:t xml:space="preserve">II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1. Наименование муниципальной услуги: 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«Обеспечение доступа к архивным документам и справочно-поисковым средствам к ним в читальном зале архива»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tbl>
      <w:tblPr>
        <w:tblStyle w:val="666"/>
        <w:tblW w:w="4281" w:type="dxa"/>
        <w:tblInd w:w="11023" w:type="dxa"/>
        <w:tblLook w:val="04A0" w:firstRow="1" w:lastRow="0" w:firstColumn="1" w:lastColumn="0" w:noHBand="0" w:noVBand="1"/>
      </w:tblPr>
      <w:tblGrid>
        <w:gridCol w:w="2864"/>
        <w:gridCol w:w="1417"/>
      </w:tblGrid>
      <w:tr>
        <w:tblPrEx/>
        <w:trPr/>
        <w:tc>
          <w:tcPr>
            <w:tcW w:w="2864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по общероссийскому базовому перечню или региональному перечню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  <w:t xml:space="preserve">2. Категории потребителей муниципальной услуги:</w:t>
      </w:r>
      <w:r>
        <w:rPr>
          <w:sz w:val="22"/>
        </w:rPr>
        <w:t xml:space="preserve"> </w:t>
      </w:r>
      <w:r>
        <w:rPr>
          <w:sz w:val="22"/>
        </w:rPr>
        <w:t xml:space="preserve">юридические лица, физические лица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 Сведения о фактическом достижении показателей, характеризующих объем и качество муниципальной услуги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3.1. </w:t>
      </w:r>
      <w:r>
        <w:rPr>
          <w:sz w:val="22"/>
        </w:rPr>
        <w:t xml:space="preserve"> Сведения о фактическом достижении показателей, характеризующих качество муниципальной услуги</w:t>
      </w:r>
      <w:r>
        <w:rPr>
          <w:sz w:val="22"/>
        </w:rPr>
      </w:r>
    </w:p>
    <w:tbl>
      <w:tblPr>
        <w:tblW w:w="15518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60"/>
        <w:gridCol w:w="708"/>
        <w:gridCol w:w="709"/>
        <w:gridCol w:w="709"/>
        <w:gridCol w:w="709"/>
        <w:gridCol w:w="850"/>
        <w:gridCol w:w="1843"/>
        <w:gridCol w:w="992"/>
        <w:gridCol w:w="851"/>
        <w:gridCol w:w="1134"/>
        <w:gridCol w:w="1275"/>
        <w:gridCol w:w="851"/>
        <w:gridCol w:w="1134"/>
        <w:gridCol w:w="1134"/>
        <w:gridCol w:w="1559"/>
      </w:tblGrid>
      <w:tr>
        <w:tblPrEx/>
        <w:trPr>
          <w:trHeight w:val="497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услуги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оказания муниципальной услуги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77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качества муниципальной услуги</w:t>
            </w:r>
            <w:r>
              <w:rPr>
                <w:sz w:val="22"/>
              </w:rPr>
            </w:r>
          </w:p>
        </w:tc>
      </w:tr>
      <w:tr>
        <w:tblPrEx/>
        <w:trPr>
          <w:trHeight w:val="1012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</w:tr>
      <w:tr>
        <w:tblPrEx/>
        <w:trPr>
          <w:trHeight w:val="497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1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</w:t>
            </w:r>
            <w:r>
              <w:rPr>
                <w:sz w:val="22"/>
              </w:rPr>
              <w:t xml:space="preserve">14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</w:t>
            </w:r>
            <w:r>
              <w:rPr>
                <w:sz w:val="22"/>
              </w:rPr>
              <w:t xml:space="preserve">числа пользователей архив</w:t>
            </w:r>
            <w:r>
              <w:rPr>
                <w:sz w:val="22"/>
              </w:rPr>
              <w:t xml:space="preserve">ными документами в читальном зале, удовлетворенных качеством муниципальной услуги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процент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744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±</w:t>
            </w: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3.2. </w:t>
      </w:r>
      <w:r>
        <w:rPr>
          <w:sz w:val="22"/>
        </w:rPr>
        <w:t xml:space="preserve"> Сведения о фактическом достижении показателей, характеризующих объем муниципальной услуги</w:t>
      </w:r>
      <w:r>
        <w:rPr>
          <w:sz w:val="22"/>
        </w:rPr>
      </w:r>
    </w:p>
    <w:tbl>
      <w:tblPr>
        <w:tblW w:w="153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9"/>
        <w:gridCol w:w="707"/>
        <w:gridCol w:w="708"/>
        <w:gridCol w:w="709"/>
        <w:gridCol w:w="709"/>
        <w:gridCol w:w="783"/>
        <w:gridCol w:w="1629"/>
        <w:gridCol w:w="709"/>
        <w:gridCol w:w="709"/>
        <w:gridCol w:w="1276"/>
        <w:gridCol w:w="1275"/>
        <w:gridCol w:w="1205"/>
        <w:gridCol w:w="1063"/>
        <w:gridCol w:w="993"/>
        <w:gridCol w:w="850"/>
        <w:gridCol w:w="921"/>
      </w:tblGrid>
      <w:tr>
        <w:tblPrEx/>
        <w:trPr/>
        <w:tc>
          <w:tcPr>
            <w:tcW w:w="10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W w:w="212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услуги</w:t>
            </w:r>
            <w:r>
              <w:rPr>
                <w:sz w:val="22"/>
              </w:rPr>
            </w:r>
          </w:p>
        </w:tc>
        <w:tc>
          <w:tcPr>
            <w:gridSpan w:val="2"/>
            <w:tcW w:w="14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оказания муниципальной услуги</w:t>
            </w:r>
            <w:r>
              <w:rPr>
                <w:sz w:val="22"/>
              </w:rPr>
            </w:r>
          </w:p>
        </w:tc>
        <w:tc>
          <w:tcPr>
            <w:gridSpan w:val="9"/>
            <w:tcW w:w="9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объема муниципальной услуги</w:t>
            </w:r>
            <w:r>
              <w:rPr>
                <w:sz w:val="22"/>
              </w:rPr>
            </w:r>
          </w:p>
        </w:tc>
        <w:tc>
          <w:tcPr>
            <w:tcW w:w="92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Размер платы (цена, тариф)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78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W w:w="162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W w:w="141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W w:w="375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W w:w="106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  <w:tc>
          <w:tcPr>
            <w:tcW w:w="92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7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8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2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2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W w:w="12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W w:w="106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92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"/>
        </w:trPr>
        <w:tc>
          <w:tcPr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W w:w="70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W w:w="162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W w:w="12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W w:w="106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  <w:tc>
          <w:tcPr>
            <w:tcW w:w="92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</w:p>
        </w:tc>
      </w:tr>
      <w:tr>
        <w:tblPrEx/>
        <w:trPr>
          <w:trHeight w:val="1431"/>
        </w:trPr>
        <w:tc>
          <w:tcPr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</w:t>
            </w:r>
            <w:r>
              <w:rPr>
                <w:sz w:val="22"/>
              </w:rPr>
              <w:t xml:space="preserve">14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W w:w="70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162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посещений читального зала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</w:t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642</w:t>
            </w:r>
            <w:r>
              <w:rPr>
                <w:sz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200</w:t>
            </w:r>
            <w:r>
              <w:rPr>
                <w:sz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200</w:t>
            </w:r>
            <w:r>
              <w:rPr>
                <w:sz w:val="22"/>
              </w:rPr>
            </w:r>
          </w:p>
        </w:tc>
        <w:tc>
          <w:tcPr>
            <w:tcW w:w="12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200</w:t>
            </w:r>
            <w:r>
              <w:rPr>
                <w:sz w:val="22"/>
              </w:rPr>
            </w:r>
          </w:p>
        </w:tc>
        <w:tc>
          <w:tcPr>
            <w:tcW w:w="106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±</w:t>
            </w:r>
            <w:r>
              <w:rPr>
                <w:sz w:val="22"/>
                <w:lang w:val="en-US"/>
              </w:rPr>
              <w:t xml:space="preserve">10</w:t>
            </w:r>
            <w:r>
              <w:rPr>
                <w:sz w:val="22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  <w:lang w:val="en-US"/>
              </w:rPr>
            </w:r>
          </w:p>
        </w:tc>
        <w:tc>
          <w:tcPr>
            <w:tcW w:w="92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rFonts w:eastAsia="Times New Roman" w:cs="Times New Roman"/>
          <w:sz w:val="22"/>
          <w:lang w:eastAsia="ru-RU"/>
        </w:rPr>
      </w:pPr>
      <w:r>
        <w:rPr>
          <w:sz w:val="22"/>
        </w:rPr>
        <w:br w:type="page" w:clear="all"/>
      </w:r>
      <w:r>
        <w:rPr>
          <w:rFonts w:eastAsia="Times New Roman" w:cs="Times New Roman"/>
          <w:sz w:val="22"/>
          <w:lang w:eastAsia="ru-RU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Часть 2. Сведения о выполняемых работах</w:t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Раздел </w:t>
      </w:r>
      <w:r>
        <w:rPr>
          <w:sz w:val="22"/>
          <w:lang w:val="en-US"/>
        </w:rPr>
        <w:t xml:space="preserve">I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1. Наименование муниципальной работы: 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«Обеспечение удаленного доступа к справочно-поисковым средствам к архивным документам»</w:t>
      </w:r>
      <w:r>
        <w:rPr>
          <w:sz w:val="22"/>
        </w:rPr>
      </w:r>
    </w:p>
    <w:tbl>
      <w:tblPr>
        <w:tblStyle w:val="666"/>
        <w:tblW w:w="4281" w:type="dxa"/>
        <w:tblInd w:w="11023" w:type="dxa"/>
        <w:tblLook w:val="04A0" w:firstRow="1" w:lastRow="0" w:firstColumn="1" w:lastColumn="0" w:noHBand="0" w:noVBand="1"/>
      </w:tblPr>
      <w:tblGrid>
        <w:gridCol w:w="2864"/>
        <w:gridCol w:w="1417"/>
      </w:tblGrid>
      <w:tr>
        <w:tblPrEx/>
        <w:trPr/>
        <w:tc>
          <w:tcPr>
            <w:tcW w:w="2864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Код по общероссийскому базовому перечню или региональному перечню</w:t>
            </w:r>
            <w:r>
              <w:rPr>
                <w:rFonts w:ascii="Times New Roman" w:hAnsi="Times New Roman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</w:r>
            <w:r>
              <w:rPr>
                <w:rFonts w:ascii="Times New Roman" w:hAnsi="Times New Roman"/>
                <w:szCs w:val="22"/>
              </w:rPr>
            </w:r>
          </w:p>
          <w:p>
            <w:pPr>
              <w:pStyle w:val="6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33</w:t>
            </w:r>
            <w:r>
              <w:rPr>
                <w:rFonts w:ascii="Times New Roman" w:hAnsi="Times New Roman"/>
                <w:szCs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  <w:t xml:space="preserve">2. Категории потребителей муниципальной работы:</w:t>
      </w:r>
      <w:r>
        <w:rPr>
          <w:sz w:val="22"/>
        </w:rPr>
        <w:t xml:space="preserve"> </w:t>
      </w:r>
      <w:r>
        <w:rPr>
          <w:sz w:val="22"/>
        </w:rPr>
        <w:t xml:space="preserve">в интересах общества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</w:t>
      </w:r>
      <w:r>
        <w:rPr>
          <w:sz w:val="22"/>
        </w:rPr>
        <w:t xml:space="preserve"> Сведения о фактическом достижении п</w:t>
      </w:r>
      <w:r>
        <w:rPr>
          <w:sz w:val="22"/>
        </w:rPr>
        <w:t xml:space="preserve">оказател</w:t>
      </w:r>
      <w:r>
        <w:rPr>
          <w:sz w:val="22"/>
        </w:rPr>
        <w:t xml:space="preserve">ей</w:t>
      </w:r>
      <w:r>
        <w:rPr>
          <w:sz w:val="22"/>
        </w:rPr>
        <w:t xml:space="preserve">, характеризующие объем и качество муниципальной работы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3.1. Сведения о фактическом достижении показателей, характеризующие качество муниципальной работы</w:t>
      </w:r>
      <w:r>
        <w:rPr>
          <w:sz w:val="22"/>
        </w:rPr>
      </w:r>
    </w:p>
    <w:tbl>
      <w:tblPr>
        <w:tblW w:w="15309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60"/>
        <w:gridCol w:w="1842"/>
        <w:gridCol w:w="709"/>
        <w:gridCol w:w="709"/>
        <w:gridCol w:w="1134"/>
        <w:gridCol w:w="850"/>
        <w:gridCol w:w="1701"/>
        <w:gridCol w:w="851"/>
        <w:gridCol w:w="709"/>
        <w:gridCol w:w="1134"/>
        <w:gridCol w:w="1134"/>
        <w:gridCol w:w="992"/>
        <w:gridCol w:w="850"/>
        <w:gridCol w:w="926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качества работы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2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3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</w:t>
            </w:r>
            <w:r>
              <w:rPr>
                <w:sz w:val="22"/>
              </w:rPr>
              <w:t xml:space="preserve">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3301030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обеспечение удаленного доступа к справочно-поисковым средствам к архивным документам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 посещении пользователем интернет-сайта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посетителей интернет-сайта, удовлетворенных качеством работы интернет-сайта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процент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744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±</w:t>
            </w:r>
            <w:r>
              <w:rPr>
                <w:sz w:val="22"/>
                <w:lang w:val="en-US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3.2. </w:t>
      </w:r>
      <w:r>
        <w:rPr>
          <w:sz w:val="22"/>
        </w:rPr>
        <w:t xml:space="preserve"> Сведения о фактическом достижении показателей, характеризующие объем  муниципальной работы</w:t>
      </w:r>
      <w:r>
        <w:rPr>
          <w:sz w:val="22"/>
        </w:rPr>
      </w:r>
    </w:p>
    <w:tbl>
      <w:tblPr>
        <w:tblW w:w="15376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9"/>
        <w:gridCol w:w="1634"/>
        <w:gridCol w:w="850"/>
        <w:gridCol w:w="851"/>
        <w:gridCol w:w="1417"/>
        <w:gridCol w:w="709"/>
        <w:gridCol w:w="1060"/>
        <w:gridCol w:w="709"/>
        <w:gridCol w:w="709"/>
        <w:gridCol w:w="992"/>
        <w:gridCol w:w="782"/>
        <w:gridCol w:w="777"/>
        <w:gridCol w:w="992"/>
        <w:gridCol w:w="993"/>
        <w:gridCol w:w="1134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4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объема работ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Размер платы (цена, тариф)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</w:t>
            </w:r>
            <w:r>
              <w:rPr>
                <w:sz w:val="22"/>
              </w:rPr>
              <w:t xml:space="preserve">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4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обеспечение удаленного доступа к справочно-поисковым средствам к архивным документам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 посещении пользователем интернет-сайта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посещений интернет-сайта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642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1481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1481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1481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-</w:t>
            </w:r>
            <w:r>
              <w:rPr>
                <w:sz w:val="22"/>
                <w:lang w:val="en-US"/>
              </w:rPr>
              <w:t xml:space="preserve">74</w:t>
            </w:r>
            <w:r>
              <w:rPr>
                <w:sz w:val="22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rFonts w:eastAsia="Times New Roman" w:cs="Times New Roman"/>
          <w:sz w:val="22"/>
          <w:lang w:eastAsia="ru-RU"/>
        </w:rPr>
      </w:pPr>
      <w:r>
        <w:rPr>
          <w:sz w:val="22"/>
        </w:rPr>
        <w:br w:type="page" w:clear="all"/>
      </w:r>
      <w:r>
        <w:rPr>
          <w:rFonts w:eastAsia="Times New Roman" w:cs="Times New Roman"/>
          <w:sz w:val="22"/>
          <w:lang w:eastAsia="ru-RU"/>
        </w:rPr>
      </w:r>
    </w:p>
    <w:p>
      <w:pPr>
        <w:pStyle w:val="657"/>
        <w:jc w:val="center"/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Раздел </w:t>
      </w:r>
      <w:r>
        <w:rPr>
          <w:sz w:val="22"/>
          <w:lang w:val="en-US"/>
        </w:rPr>
        <w:t xml:space="preserve">II</w:t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1. Наименование муниципальной работы: «Обеспечение сохранности и учет архивных документов»</w:t>
      </w:r>
      <w:r>
        <w:rPr>
          <w:sz w:val="22"/>
        </w:rPr>
      </w:r>
    </w:p>
    <w:tbl>
      <w:tblPr>
        <w:tblStyle w:val="666"/>
        <w:tblW w:w="4281" w:type="dxa"/>
        <w:tblInd w:w="11023" w:type="dxa"/>
        <w:tblLook w:val="04A0" w:firstRow="1" w:lastRow="0" w:firstColumn="1" w:lastColumn="0" w:noHBand="0" w:noVBand="1"/>
      </w:tblPr>
      <w:tblGrid>
        <w:gridCol w:w="2642"/>
        <w:gridCol w:w="1639"/>
      </w:tblGrid>
      <w:tr>
        <w:tblPrEx/>
        <w:trPr/>
        <w:tc>
          <w:tcPr>
            <w:tcW w:w="2642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по общероссийскому базовому перечню или региональному перечню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9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  <w:t xml:space="preserve">2. Категории потребителей муниципальной работы:</w:t>
      </w:r>
      <w:r>
        <w:rPr>
          <w:sz w:val="22"/>
        </w:rPr>
        <w:t xml:space="preserve"> </w:t>
      </w:r>
      <w:r>
        <w:rPr>
          <w:sz w:val="22"/>
        </w:rPr>
        <w:t xml:space="preserve">в интересах общества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 Сведения о фактическом достижении показателей, характеризующие объем и качество муниципальной работы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3.1. Сведения о фактическом достижении показателей, характеризующие качество муниципальной работы</w:t>
      </w:r>
      <w:r>
        <w:rPr>
          <w:sz w:val="22"/>
        </w:rPr>
      </w:r>
    </w:p>
    <w:tbl>
      <w:tblPr>
        <w:tblW w:w="15309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60"/>
        <w:gridCol w:w="1842"/>
        <w:gridCol w:w="709"/>
        <w:gridCol w:w="709"/>
        <w:gridCol w:w="1276"/>
        <w:gridCol w:w="708"/>
        <w:gridCol w:w="1701"/>
        <w:gridCol w:w="851"/>
        <w:gridCol w:w="709"/>
        <w:gridCol w:w="1134"/>
        <w:gridCol w:w="1134"/>
        <w:gridCol w:w="992"/>
        <w:gridCol w:w="850"/>
        <w:gridCol w:w="926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качества работы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2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5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хранение и учет архивных документов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 </w:t>
            </w:r>
            <w:r>
              <w:rPr>
                <w:sz w:val="22"/>
              </w:rPr>
              <w:t xml:space="preserve">условии постановки архивных документов на государственный учет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</w:t>
            </w:r>
            <w:r>
              <w:rPr>
                <w:sz w:val="22"/>
              </w:rPr>
              <w:t xml:space="preserve">дел (документов), хранимых в нормативных условиях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процент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744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3.2. </w:t>
      </w:r>
      <w:r>
        <w:rPr>
          <w:sz w:val="22"/>
        </w:rPr>
        <w:t xml:space="preserve"> Сведения о фактическом достижении показателей, характеризующие объем  муниципальной работы</w:t>
      </w:r>
      <w:r>
        <w:rPr>
          <w:sz w:val="22"/>
        </w:rPr>
      </w:r>
    </w:p>
    <w:tbl>
      <w:tblPr>
        <w:tblW w:w="15376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9"/>
        <w:gridCol w:w="1634"/>
        <w:gridCol w:w="850"/>
        <w:gridCol w:w="851"/>
        <w:gridCol w:w="1417"/>
        <w:gridCol w:w="709"/>
        <w:gridCol w:w="1060"/>
        <w:gridCol w:w="709"/>
        <w:gridCol w:w="709"/>
        <w:gridCol w:w="992"/>
        <w:gridCol w:w="1134"/>
        <w:gridCol w:w="850"/>
        <w:gridCol w:w="993"/>
        <w:gridCol w:w="850"/>
        <w:gridCol w:w="851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4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объема работ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Размер платы (цена, тариф)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</w:t>
            </w:r>
            <w:r>
              <w:rPr>
                <w:sz w:val="22"/>
              </w:rPr>
              <w:t xml:space="preserve">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6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хранение и учет архивных документов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 </w:t>
            </w:r>
            <w:r>
              <w:rPr>
                <w:sz w:val="22"/>
              </w:rPr>
              <w:t xml:space="preserve">условии постановки архивных документов на государственный учет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хранимых документов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642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217851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217851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217</w:t>
            </w:r>
            <w:r>
              <w:rPr>
                <w:sz w:val="22"/>
                <w:lang w:val="en-US"/>
              </w:rPr>
              <w:t xml:space="preserve">849</w:t>
            </w:r>
            <w:r>
              <w:rPr>
                <w:sz w:val="22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-10</w:t>
            </w:r>
            <w:r>
              <w:rPr>
                <w:sz w:val="22"/>
                <w:lang w:val="en-US"/>
              </w:rPr>
              <w:t xml:space="preserve">8</w:t>
            </w:r>
            <w:r>
              <w:rPr>
                <w:sz w:val="22"/>
                <w:lang w:val="en-US"/>
              </w:rPr>
              <w:t xml:space="preserve">92</w:t>
            </w:r>
            <w:r>
              <w:rPr>
                <w:sz w:val="22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 связано с тем, что ликвидированные организации передали на хранение в архив на 2 ед. хране</w:t>
            </w:r>
            <w:r>
              <w:rPr>
                <w:sz w:val="22"/>
              </w:rPr>
              <w:t xml:space="preserve">ния меньше чем было запланировано. 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rPr>
          <w:rFonts w:eastAsia="Times New Roman" w:cs="Times New Roman"/>
          <w:sz w:val="22"/>
          <w:lang w:eastAsia="ru-RU"/>
        </w:rPr>
      </w:pPr>
      <w:r>
        <w:rPr>
          <w:sz w:val="22"/>
        </w:rPr>
        <w:br w:type="page" w:clear="all"/>
      </w:r>
      <w:r>
        <w:rPr>
          <w:rFonts w:eastAsia="Times New Roman" w:cs="Times New Roman"/>
          <w:sz w:val="22"/>
          <w:lang w:eastAsia="ru-RU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Раздел </w:t>
      </w:r>
      <w:r>
        <w:rPr>
          <w:sz w:val="22"/>
          <w:lang w:val="en-US"/>
        </w:rPr>
        <w:t xml:space="preserve">III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1. Наименование муниципальной работы: «Описание архивных документов, создание справочно-поисковых средств к ним, подготовка справочно-информационных изданий о составе и содержании архивных фондов»</w:t>
      </w:r>
      <w:r>
        <w:rPr>
          <w:sz w:val="22"/>
        </w:rPr>
      </w:r>
    </w:p>
    <w:tbl>
      <w:tblPr>
        <w:tblStyle w:val="666"/>
        <w:tblW w:w="4281" w:type="dxa"/>
        <w:tblInd w:w="11023" w:type="dxa"/>
        <w:tblLook w:val="04A0" w:firstRow="1" w:lastRow="0" w:firstColumn="1" w:lastColumn="0" w:noHBand="0" w:noVBand="1"/>
      </w:tblPr>
      <w:tblGrid>
        <w:gridCol w:w="2580"/>
        <w:gridCol w:w="1701"/>
      </w:tblGrid>
      <w:tr>
        <w:tblPrEx/>
        <w:trPr/>
        <w:tc>
          <w:tcPr>
            <w:tcW w:w="2580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по общероссийскому базовому перечню или региональному перечню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  <w:t xml:space="preserve">2. Категории потребителей муниципальной работы: в интересах общества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 Сведения о фактическом достижении показателей, характеризующие объем и качество муниципальной работы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3.1. Сведения о фактическом достижении показателей, характеризующие качество муниципальной работы</w:t>
      </w:r>
      <w:r>
        <w:rPr>
          <w:sz w:val="22"/>
        </w:rPr>
      </w:r>
    </w:p>
    <w:tbl>
      <w:tblPr>
        <w:tblW w:w="15309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60"/>
        <w:gridCol w:w="1134"/>
        <w:gridCol w:w="1134"/>
        <w:gridCol w:w="992"/>
        <w:gridCol w:w="1276"/>
        <w:gridCol w:w="708"/>
        <w:gridCol w:w="1701"/>
        <w:gridCol w:w="851"/>
        <w:gridCol w:w="709"/>
        <w:gridCol w:w="1134"/>
        <w:gridCol w:w="1134"/>
        <w:gridCol w:w="992"/>
        <w:gridCol w:w="850"/>
        <w:gridCol w:w="926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качества работы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2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</w:t>
            </w:r>
            <w:r>
              <w:rPr>
                <w:sz w:val="22"/>
              </w:rPr>
              <w:t xml:space="preserve">по </w:t>
            </w:r>
            <w:hyperlink r:id="rId17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5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rPr>
          <w:rFonts w:eastAsia="Times New Roman" w:cs="Times New Roman"/>
          <w:sz w:val="22"/>
          <w:szCs w:val="20"/>
          <w:lang w:eastAsia="ru-RU"/>
        </w:rPr>
      </w:pPr>
      <w:r>
        <w:rPr>
          <w:sz w:val="22"/>
        </w:rPr>
        <w:br w:type="page" w:clear="all"/>
      </w:r>
      <w:r>
        <w:rPr>
          <w:rFonts w:eastAsia="Times New Roman" w:cs="Times New Roman"/>
          <w:sz w:val="22"/>
          <w:szCs w:val="20"/>
          <w:lang w:eastAsia="ru-RU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3.2. </w:t>
      </w:r>
      <w:r>
        <w:rPr>
          <w:sz w:val="22"/>
        </w:rPr>
        <w:t xml:space="preserve"> Сведения о фактическом достижении показателей, характеризующие объем  муниципальной работы</w:t>
      </w:r>
      <w:r>
        <w:rPr>
          <w:sz w:val="22"/>
        </w:rPr>
      </w:r>
    </w:p>
    <w:tbl>
      <w:tblPr>
        <w:tblW w:w="15376" w:type="dxa"/>
        <w:jc w:val="center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9"/>
        <w:gridCol w:w="851"/>
        <w:gridCol w:w="851"/>
        <w:gridCol w:w="850"/>
        <w:gridCol w:w="992"/>
        <w:gridCol w:w="1134"/>
        <w:gridCol w:w="1612"/>
        <w:gridCol w:w="851"/>
        <w:gridCol w:w="798"/>
        <w:gridCol w:w="903"/>
        <w:gridCol w:w="992"/>
        <w:gridCol w:w="850"/>
        <w:gridCol w:w="851"/>
        <w:gridCol w:w="850"/>
        <w:gridCol w:w="1276"/>
        <w:gridCol w:w="656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объема работ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Размер платы (цена, тариф)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2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4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</w:t>
            </w:r>
            <w:r>
              <w:rPr>
                <w:sz w:val="22"/>
              </w:rPr>
              <w:t xml:space="preserve">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65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2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8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jc w:val="center"/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5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дел (документов), сведения о которых включены в традиционные и электронные справочно-поисковые средства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642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213494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213494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206</w:t>
            </w:r>
            <w:r>
              <w:rPr>
                <w:sz w:val="22"/>
                <w:lang w:val="en-US"/>
              </w:rPr>
              <w:t xml:space="preserve">865</w:t>
            </w:r>
            <w:r>
              <w:rPr>
                <w:sz w:val="22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-10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  <w:lang w:val="en-US"/>
              </w:rPr>
              <w:t xml:space="preserve">74</w:t>
            </w:r>
            <w:r>
              <w:rPr>
                <w:sz w:val="22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629</w:t>
            </w:r>
            <w:r>
              <w:rPr>
                <w:sz w:val="22"/>
              </w:rPr>
              <w:t xml:space="preserve"> ед.хр.</w:t>
            </w:r>
            <w:r>
              <w:rPr>
                <w:sz w:val="22"/>
              </w:rPr>
            </w:r>
          </w:p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документов личного происхождения и 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ликвидированных организаций </w:t>
            </w:r>
            <w:r>
              <w:rPr>
                <w:sz w:val="22"/>
              </w:rPr>
              <w:t xml:space="preserve">приняты в неупорядоченном состоянии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 xml:space="preserve">их </w:t>
            </w:r>
            <w:r>
              <w:rPr>
                <w:sz w:val="22"/>
              </w:rPr>
              <w:t xml:space="preserve">о</w:t>
            </w:r>
            <w:r>
              <w:rPr>
                <w:sz w:val="22"/>
              </w:rPr>
              <w:t xml:space="preserve">писание планируется в 202</w:t>
            </w:r>
            <w:r>
              <w:rPr>
                <w:sz w:val="22"/>
              </w:rPr>
              <w:t xml:space="preserve">5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jc w:val="center"/>
        <w:rPr>
          <w:sz w:val="22"/>
        </w:rPr>
      </w:pPr>
      <w:r>
        <w:rPr>
          <w:sz w:val="22"/>
        </w:rPr>
        <w:t xml:space="preserve">Раздел </w:t>
      </w:r>
      <w:r>
        <w:rPr>
          <w:sz w:val="22"/>
          <w:lang w:val="en-US"/>
        </w:rPr>
        <w:t xml:space="preserve">IV</w:t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1. Наименование муниципальной работы: «Комплектование архивными документами»</w:t>
      </w:r>
      <w:r>
        <w:rPr>
          <w:sz w:val="22"/>
        </w:rPr>
      </w:r>
    </w:p>
    <w:tbl>
      <w:tblPr>
        <w:tblStyle w:val="666"/>
        <w:tblW w:w="4281" w:type="dxa"/>
        <w:tblInd w:w="11023" w:type="dxa"/>
        <w:tblLook w:val="04A0" w:firstRow="1" w:lastRow="0" w:firstColumn="1" w:lastColumn="0" w:noHBand="0" w:noVBand="1"/>
      </w:tblPr>
      <w:tblGrid>
        <w:gridCol w:w="2580"/>
        <w:gridCol w:w="1701"/>
      </w:tblGrid>
      <w:tr>
        <w:tblPrEx/>
        <w:trPr/>
        <w:tc>
          <w:tcPr>
            <w:tcW w:w="2580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по общероссийскому базовому перечню или региональному перечню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  <w:t xml:space="preserve">2. Категории потребителей муниципальной работы: в интересах общества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 Сведения о фактическом достижении показателей, характеризующие объем и качество муниципальной работы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3.1. Сведения о фактическом достижении показателей, характеризующие качество муниципальной работы</w:t>
      </w:r>
      <w:r>
        <w:rPr>
          <w:sz w:val="22"/>
        </w:rPr>
      </w:r>
    </w:p>
    <w:tbl>
      <w:tblPr>
        <w:tblW w:w="15309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60"/>
        <w:gridCol w:w="1134"/>
        <w:gridCol w:w="850"/>
        <w:gridCol w:w="851"/>
        <w:gridCol w:w="1701"/>
        <w:gridCol w:w="708"/>
        <w:gridCol w:w="1701"/>
        <w:gridCol w:w="851"/>
        <w:gridCol w:w="709"/>
        <w:gridCol w:w="1134"/>
        <w:gridCol w:w="1134"/>
        <w:gridCol w:w="992"/>
        <w:gridCol w:w="850"/>
        <w:gridCol w:w="926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качества работы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2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19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2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комплектование архивными документами</w:t>
            </w: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 условии принятия документов в архив от источников комплектования краевой и муниципальной формы собственности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дел (документов), включенных в утвержденные (согласованные) описи, и прошедших экспертизу ценности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процент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744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3.2. </w:t>
      </w:r>
      <w:r>
        <w:rPr>
          <w:sz w:val="22"/>
        </w:rPr>
        <w:t xml:space="preserve"> Сведения о фактическом достижении показателей, характеризующие объем  муниципальной работы</w:t>
      </w:r>
      <w:r>
        <w:rPr>
          <w:sz w:val="22"/>
        </w:rPr>
      </w:r>
    </w:p>
    <w:tbl>
      <w:tblPr>
        <w:tblW w:w="15376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9"/>
        <w:gridCol w:w="851"/>
        <w:gridCol w:w="851"/>
        <w:gridCol w:w="850"/>
        <w:gridCol w:w="1276"/>
        <w:gridCol w:w="850"/>
        <w:gridCol w:w="1843"/>
        <w:gridCol w:w="709"/>
        <w:gridCol w:w="709"/>
        <w:gridCol w:w="992"/>
        <w:gridCol w:w="1134"/>
        <w:gridCol w:w="850"/>
        <w:gridCol w:w="993"/>
        <w:gridCol w:w="850"/>
        <w:gridCol w:w="851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объема работ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Размер платы (цена, тариф)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</w:t>
            </w:r>
            <w:r>
              <w:rPr>
                <w:sz w:val="22"/>
              </w:rPr>
              <w:t xml:space="preserve">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20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2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комплектование архивными документами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 условии принятия документов в архив от источников комплектования краевой и муниципальной формы собственности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дел (документов), </w:t>
            </w:r>
            <w:r>
              <w:rPr>
                <w:sz w:val="22"/>
              </w:rPr>
              <w:t xml:space="preserve">принятых на хранение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642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2220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2220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2220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  <w:t xml:space="preserve">111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br w:type="page" w:clear="all"/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Раздел </w:t>
      </w:r>
      <w:r>
        <w:rPr>
          <w:sz w:val="22"/>
          <w:lang w:val="en-US"/>
        </w:rPr>
        <w:t xml:space="preserve">V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1. Наименование муниципальной работы: «Реализация информационных мероприятий, публикаторских и выставочных проектов на основе архивных документов»</w:t>
      </w:r>
      <w:r>
        <w:rPr>
          <w:sz w:val="22"/>
        </w:rPr>
      </w:r>
    </w:p>
    <w:tbl>
      <w:tblPr>
        <w:tblStyle w:val="666"/>
        <w:tblW w:w="4677" w:type="dxa"/>
        <w:tblInd w:w="10627" w:type="dxa"/>
        <w:tblLook w:val="04A0" w:firstRow="1" w:lastRow="0" w:firstColumn="1" w:lastColumn="0" w:noHBand="0" w:noVBand="1"/>
      </w:tblPr>
      <w:tblGrid>
        <w:gridCol w:w="2976"/>
        <w:gridCol w:w="1701"/>
      </w:tblGrid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по общероссийскому базовому перечню или региональному перечню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  <w:t xml:space="preserve">2. Категории потребителей муниципальной работы: в интересах общества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 Сведения о фактическом достижении показателей, характеризующие объем и качество муниципальной работы</w:t>
      </w:r>
      <w:r>
        <w:rPr>
          <w:sz w:val="22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3.1. Сведения о фактическом достижении показателей, характеризующие качество муниципальной работы</w:t>
      </w:r>
      <w:r>
        <w:rPr>
          <w:sz w:val="22"/>
        </w:rPr>
      </w:r>
    </w:p>
    <w:tbl>
      <w:tblPr>
        <w:tblW w:w="15309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60"/>
        <w:gridCol w:w="1134"/>
        <w:gridCol w:w="850"/>
        <w:gridCol w:w="851"/>
        <w:gridCol w:w="1701"/>
        <w:gridCol w:w="708"/>
        <w:gridCol w:w="1701"/>
        <w:gridCol w:w="851"/>
        <w:gridCol w:w="709"/>
        <w:gridCol w:w="1134"/>
        <w:gridCol w:w="1134"/>
        <w:gridCol w:w="992"/>
        <w:gridCol w:w="850"/>
        <w:gridCol w:w="926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качества работы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2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21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утверждено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реализованных проектов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</w:t>
            </w:r>
            <w:r>
              <w:rPr>
                <w:sz w:val="22"/>
              </w:rPr>
              <w:t xml:space="preserve">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642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rPr>
          <w:rFonts w:eastAsia="Times New Roman" w:cs="Times New Roman"/>
          <w:sz w:val="22"/>
          <w:szCs w:val="20"/>
          <w:lang w:eastAsia="ru-RU"/>
        </w:rPr>
      </w:pPr>
      <w:r>
        <w:rPr>
          <w:sz w:val="22"/>
        </w:rPr>
        <w:br w:type="page" w:clear="all"/>
      </w:r>
      <w:r>
        <w:rPr>
          <w:rFonts w:eastAsia="Times New Roman" w:cs="Times New Roman"/>
          <w:sz w:val="22"/>
          <w:szCs w:val="20"/>
          <w:lang w:eastAsia="ru-RU"/>
        </w:rPr>
      </w:r>
    </w:p>
    <w:p>
      <w:pPr>
        <w:pStyle w:val="657"/>
        <w:rPr>
          <w:sz w:val="22"/>
        </w:rPr>
      </w:pPr>
      <w:r>
        <w:rPr>
          <w:sz w:val="22"/>
        </w:rPr>
        <w:t xml:space="preserve">3.2. </w:t>
      </w:r>
      <w:r>
        <w:rPr>
          <w:sz w:val="22"/>
        </w:rPr>
        <w:t xml:space="preserve"> Сведения о фактическом достижении показателей, характеризующие объем  муниципальной работы</w:t>
      </w:r>
      <w:r>
        <w:rPr>
          <w:sz w:val="22"/>
        </w:rPr>
      </w:r>
    </w:p>
    <w:tbl>
      <w:tblPr>
        <w:tblW w:w="15376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9"/>
        <w:gridCol w:w="851"/>
        <w:gridCol w:w="851"/>
        <w:gridCol w:w="850"/>
        <w:gridCol w:w="1276"/>
        <w:gridCol w:w="850"/>
        <w:gridCol w:w="1843"/>
        <w:gridCol w:w="709"/>
        <w:gridCol w:w="709"/>
        <w:gridCol w:w="992"/>
        <w:gridCol w:w="1134"/>
        <w:gridCol w:w="850"/>
        <w:gridCol w:w="993"/>
        <w:gridCol w:w="850"/>
        <w:gridCol w:w="851"/>
        <w:gridCol w:w="708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записи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содержание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выполнения муниципальной работы</w:t>
            </w:r>
            <w:r>
              <w:rPr>
                <w:sz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объема работ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Размер платы (цена, тариф)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измерения</w:t>
            </w:r>
            <w:r>
              <w:rPr>
                <w:sz w:val="22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значение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допустимое (возможное)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отклонение, превышающее допустимое (возможное)</w:t>
            </w:r>
            <w:r>
              <w:rPr>
                <w:sz w:val="22"/>
              </w:rPr>
              <w:t xml:space="preserve"> отклонение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отклонения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по </w:t>
            </w:r>
            <w:hyperlink r:id="rId22" w:tooltip="consultantplus://offline/ref=9059C4984ED72D61CC8E7A5A5E5764060D07FF2788192B51DC0C82914FyDA4I" w:history="1">
              <w:r>
                <w:rPr>
                  <w:rStyle w:val="671"/>
                  <w:color w:val="auto"/>
                  <w:sz w:val="22"/>
                  <w:u w:val="none"/>
                </w:rPr>
                <w:t xml:space="preserve">ОКЕИ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год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утвержденное в муниципальном задании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исполнено на отчетную дату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3301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реализованных проектов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642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</w:p>
        </w:tc>
      </w:tr>
    </w:tbl>
    <w:p>
      <w:pPr>
        <w:pStyle w:val="65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rPr>
          <w:rFonts w:eastAsia="Times New Roman" w:cs="Times New Roman"/>
          <w:sz w:val="22"/>
          <w:lang w:eastAsia="ru-RU"/>
        </w:rPr>
      </w:pPr>
      <w:r>
        <w:rPr>
          <w:sz w:val="22"/>
        </w:rPr>
        <w:br w:type="page" w:clear="all"/>
      </w:r>
      <w:r>
        <w:rPr>
          <w:rFonts w:eastAsia="Times New Roman" w:cs="Times New Roman"/>
          <w:sz w:val="22"/>
          <w:lang w:eastAsia="ru-RU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Часть </w:t>
      </w:r>
      <w:r>
        <w:rPr>
          <w:sz w:val="22"/>
        </w:rPr>
        <w:t xml:space="preserve">3</w:t>
      </w:r>
      <w:r>
        <w:rPr>
          <w:sz w:val="22"/>
        </w:rPr>
        <w:t xml:space="preserve">. </w:t>
      </w:r>
      <w:r>
        <w:rPr>
          <w:sz w:val="22"/>
        </w:rPr>
        <w:t xml:space="preserve">Отчет о финансовом обеспечении муниципального задания</w:t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  <w:t xml:space="preserve">на 01 </w:t>
      </w:r>
      <w:r>
        <w:rPr>
          <w:sz w:val="22"/>
        </w:rPr>
        <w:t xml:space="preserve">января</w:t>
      </w:r>
      <w:r>
        <w:rPr>
          <w:sz w:val="22"/>
        </w:rPr>
        <w:t xml:space="preserve"> 202</w:t>
      </w:r>
      <w:r>
        <w:rPr>
          <w:sz w:val="22"/>
        </w:rPr>
        <w:t xml:space="preserve">5</w:t>
      </w:r>
      <w:r>
        <w:rPr>
          <w:sz w:val="22"/>
        </w:rPr>
        <w:t xml:space="preserve"> г.</w:t>
      </w:r>
      <w:r>
        <w:rPr>
          <w:sz w:val="22"/>
        </w:rPr>
      </w:r>
    </w:p>
    <w:p>
      <w:pPr>
        <w:pStyle w:val="657"/>
        <w:jc w:val="center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65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57"/>
        <w:rPr>
          <w:sz w:val="22"/>
          <w:szCs w:val="22"/>
        </w:rPr>
      </w:pPr>
      <w:r>
        <w:rPr>
          <w:sz w:val="22"/>
          <w:szCs w:val="22"/>
        </w:rPr>
        <w:t xml:space="preserve">Единица измерения: тыс.руб.</w:t>
      </w:r>
      <w:r>
        <w:rPr>
          <w:sz w:val="22"/>
          <w:szCs w:val="22"/>
        </w:rPr>
      </w:r>
    </w:p>
    <w:tbl>
      <w:tblPr>
        <w:tblW w:w="151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4"/>
        <w:gridCol w:w="1119"/>
        <w:gridCol w:w="869"/>
        <w:gridCol w:w="972"/>
        <w:gridCol w:w="871"/>
        <w:gridCol w:w="1100"/>
        <w:gridCol w:w="1026"/>
        <w:gridCol w:w="959"/>
        <w:gridCol w:w="1037"/>
        <w:gridCol w:w="1127"/>
        <w:gridCol w:w="6"/>
        <w:gridCol w:w="850"/>
        <w:gridCol w:w="962"/>
        <w:gridCol w:w="992"/>
        <w:gridCol w:w="897"/>
      </w:tblGrid>
      <w:tr>
        <w:tblPrEx/>
        <w:trPr>
          <w:jc w:val="center"/>
        </w:trPr>
        <w:tc>
          <w:tcPr>
            <w:shd w:val="clear" w:color="auto" w:fill="auto"/>
            <w:tcW w:w="2394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муниципальной услуги (работы)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11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Утвержденный объем финансирования</w:t>
            </w:r>
            <w:r>
              <w:rPr>
                <w:sz w:val="22"/>
              </w:rPr>
            </w:r>
          </w:p>
        </w:tc>
        <w:tc>
          <w:tcPr>
            <w:gridSpan w:val="3"/>
            <w:shd w:val="clear" w:color="auto" w:fill="auto"/>
            <w:tcW w:w="271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Остаток неиспользованных средств на начало отчетного периода</w:t>
            </w:r>
            <w:r>
              <w:rPr>
                <w:sz w:val="22"/>
              </w:rPr>
            </w:r>
          </w:p>
        </w:tc>
        <w:tc>
          <w:tcPr>
            <w:gridSpan w:val="3"/>
            <w:shd w:val="clear" w:color="auto" w:fill="auto"/>
            <w:tcW w:w="308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Поступило средств</w:t>
            </w:r>
            <w:r>
              <w:rPr>
                <w:sz w:val="22"/>
              </w:rPr>
            </w:r>
          </w:p>
        </w:tc>
        <w:tc>
          <w:tcPr>
            <w:gridSpan w:val="4"/>
            <w:shd w:val="clear" w:color="auto" w:fill="auto"/>
            <w:tcW w:w="302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Произведено расходов (кассовые расходы)</w:t>
            </w:r>
            <w:r>
              <w:rPr>
                <w:sz w:val="22"/>
              </w:rPr>
            </w:r>
          </w:p>
        </w:tc>
        <w:tc>
          <w:tcPr>
            <w:gridSpan w:val="3"/>
            <w:shd w:val="clear" w:color="auto" w:fill="auto"/>
            <w:tcW w:w="285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Остаток неиспользован</w:t>
            </w:r>
            <w:r>
              <w:rPr>
                <w:sz w:val="22"/>
              </w:rPr>
              <w:t xml:space="preserve">ных средств на конец отчетного периода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239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11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69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W w:w="184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100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W w:w="1985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037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</w:t>
            </w:r>
            <w:r>
              <w:rPr>
                <w:sz w:val="22"/>
              </w:rPr>
            </w:r>
          </w:p>
        </w:tc>
        <w:tc>
          <w:tcPr>
            <w:gridSpan w:val="3"/>
            <w:shd w:val="clear" w:color="auto" w:fill="auto"/>
            <w:tcW w:w="198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962" w:type="dxa"/>
            <w:vMerge w:val="restart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W w:w="188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2394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11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69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97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 счет средств бюджета города Перми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7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 счет </w:t>
            </w:r>
            <w:r>
              <w:rPr>
                <w:sz w:val="22"/>
              </w:rPr>
              <w:t xml:space="preserve">субвенций из бюджета Пермского края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100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0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 счет средств бюджета города Перми</w:t>
            </w:r>
            <w:r>
              <w:rPr>
                <w:sz w:val="22"/>
              </w:rPr>
            </w:r>
          </w:p>
        </w:tc>
        <w:tc>
          <w:tcPr>
            <w:tcW w:w="9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 счет </w:t>
            </w:r>
            <w:r>
              <w:rPr>
                <w:sz w:val="22"/>
              </w:rPr>
              <w:t xml:space="preserve">субвенций из бюджета Пермского края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037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W w:w="113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 счет средств бюджета города Перми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 счет </w:t>
            </w:r>
            <w:r>
              <w:rPr>
                <w:sz w:val="22"/>
              </w:rPr>
              <w:t xml:space="preserve">субвенций из бюджета Пермского края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962" w:type="dxa"/>
            <w:vMerge w:val="continue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 счет средств бюджета города Перми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9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 счет </w:t>
            </w:r>
            <w:r>
              <w:rPr>
                <w:sz w:val="22"/>
              </w:rPr>
              <w:t xml:space="preserve">субвенций из бюджета Пермского края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2394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6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97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71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10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026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</w:p>
        </w:tc>
        <w:tc>
          <w:tcPr>
            <w:tcW w:w="959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103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W w:w="1133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96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97" w:type="dxa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2394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Муниципальная услуга </w:t>
            </w:r>
            <w:r>
              <w:rPr>
                <w:sz w:val="22"/>
              </w:rPr>
              <w:t xml:space="preserve"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      </w:r>
            <w:r>
              <w:rPr>
                <w:b/>
                <w:sz w:val="22"/>
              </w:rPr>
              <w:t xml:space="preserve">»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6528,024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32,592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7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32,592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6528,610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6528,024</w:t>
            </w:r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6560,</w:t>
            </w:r>
            <w:r>
              <w:rPr>
                <w:sz w:val="22"/>
              </w:rPr>
              <w:t xml:space="preserve">353</w:t>
            </w:r>
            <w:bookmarkStart w:id="0" w:name="_GoBack"/>
            <w:r/>
            <w:bookmarkEnd w:id="0"/>
            <w:r/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6560,</w:t>
            </w:r>
            <w:r>
              <w:rPr>
                <w:sz w:val="22"/>
              </w:rPr>
              <w:t xml:space="preserve">353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849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849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bottom w:val="single" w:color="auto" w:sz="4" w:space="0"/>
            </w:tcBorders>
            <w:tcW w:w="2394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Муниципальная у</w:t>
            </w:r>
            <w:r>
              <w:rPr>
                <w:sz w:val="22"/>
              </w:rPr>
              <w:t xml:space="preserve">слуга «Обеспечение доступа к архивным документам и справочно-поисковым средствам к ним в читальном зале архива»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297,457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1,485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7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1,485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297,484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297,457</w:t>
            </w:r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298,9</w:t>
            </w: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298,</w:t>
            </w:r>
            <w:r>
              <w:rPr>
                <w:sz w:val="22"/>
              </w:rPr>
              <w:t xml:space="preserve">930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039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</w:t>
            </w:r>
            <w:r>
              <w:rPr>
                <w:sz w:val="22"/>
              </w:rPr>
              <w:t xml:space="preserve">39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4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Муниципальная р</w:t>
            </w:r>
            <w:r>
              <w:rPr>
                <w:sz w:val="22"/>
              </w:rPr>
              <w:t xml:space="preserve">абота «Обеспечение удаленного доступа к справочно-поисковым сред</w:t>
            </w:r>
            <w:r>
              <w:rPr>
                <w:sz w:val="22"/>
              </w:rPr>
              <w:t xml:space="preserve">ствам к архивным документам»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665,017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3,320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3,320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665,076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665,017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668,3</w:t>
            </w: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668,</w:t>
            </w:r>
            <w:r>
              <w:rPr>
                <w:sz w:val="22"/>
              </w:rPr>
              <w:t xml:space="preserve">310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</w:t>
            </w:r>
            <w:r>
              <w:rPr>
                <w:sz w:val="22"/>
              </w:rPr>
              <w:t xml:space="preserve">86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</w:t>
            </w:r>
            <w:r>
              <w:rPr>
                <w:sz w:val="22"/>
              </w:rPr>
              <w:t xml:space="preserve">86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top w:val="single" w:color="auto" w:sz="4" w:space="0"/>
            </w:tcBorders>
            <w:tcW w:w="2394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Муниципальная р</w:t>
            </w:r>
            <w:r>
              <w:rPr>
                <w:sz w:val="22"/>
              </w:rPr>
              <w:t xml:space="preserve">абота «Обеспечение сохранности и учет архивных документов»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2868,744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14,32</w:t>
            </w:r>
            <w:r>
              <w:rPr>
                <w:sz w:val="22"/>
                <w:lang w:val="en-US"/>
              </w:rPr>
              <w:t xml:space="preserve">3</w:t>
            </w:r>
            <w:r>
              <w:rPr>
                <w:sz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7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14,32</w:t>
            </w:r>
            <w:r>
              <w:rPr>
                <w:sz w:val="22"/>
                <w:lang w:val="en-US"/>
              </w:rPr>
              <w:t xml:space="preserve">3</w:t>
            </w:r>
            <w:r>
              <w:rPr>
                <w:sz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2869,002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2868,744</w:t>
            </w:r>
            <w:r>
              <w:rPr>
                <w:sz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2882,951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2882,951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373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373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2394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Муниципальная р</w:t>
            </w:r>
            <w:r>
              <w:rPr>
                <w:sz w:val="22"/>
              </w:rPr>
              <w:t xml:space="preserve">абота «Описание архивных документов, создание справочно-поисковых средств к ним, подготовка справочно-информационных изданий о составе и содержании архивных фондов»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2325,636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11,611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7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11,611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2325,845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2325,636</w:t>
            </w:r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2337,</w:t>
            </w:r>
            <w:r>
              <w:rPr>
                <w:sz w:val="22"/>
              </w:rPr>
              <w:t xml:space="preserve">154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2337,154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302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302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2394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Муниципальная р</w:t>
            </w:r>
            <w:r>
              <w:rPr>
                <w:sz w:val="22"/>
              </w:rPr>
              <w:t xml:space="preserve">абота «Комплектование архивными документами»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2973,399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14,845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7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14,845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2973,666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2973,399</w:t>
            </w:r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2988,</w:t>
            </w:r>
            <w:r>
              <w:rPr>
                <w:sz w:val="22"/>
              </w:rPr>
              <w:t xml:space="preserve">124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2988,</w:t>
            </w:r>
            <w:r>
              <w:rPr>
                <w:sz w:val="22"/>
              </w:rPr>
              <w:t xml:space="preserve">124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387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387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bottom w:val="single" w:color="auto" w:sz="4" w:space="0"/>
            </w:tcBorders>
            <w:tcW w:w="2394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sz w:val="22"/>
              </w:rPr>
              <w:t xml:space="preserve">Муниципальная р</w:t>
            </w:r>
            <w:r>
              <w:rPr>
                <w:sz w:val="22"/>
              </w:rPr>
              <w:t xml:space="preserve">абота «Реализация информационных мероприятий, публикаторских и выставочных проектов на основе архивных документов»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869,023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4,339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7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4,339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869,100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869,023</w:t>
            </w:r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873,</w:t>
            </w:r>
            <w:r>
              <w:rPr>
                <w:sz w:val="22"/>
              </w:rPr>
              <w:t xml:space="preserve">326</w:t>
            </w:r>
            <w:r>
              <w:rPr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873,</w:t>
            </w:r>
            <w:r>
              <w:rPr>
                <w:sz w:val="22"/>
              </w:rPr>
              <w:t xml:space="preserve">326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113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</w:t>
            </w:r>
            <w:r>
              <w:rPr>
                <w:sz w:val="22"/>
              </w:rPr>
              <w:t xml:space="preserve">113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0,000</w:t>
            </w:r>
            <w:r>
              <w:rPr>
                <w:sz w:val="22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top w:val="single" w:color="auto" w:sz="4" w:space="0"/>
            </w:tcBorders>
            <w:tcW w:w="2394" w:type="dxa"/>
            <w:textDirection w:val="lrTb"/>
            <w:noWrap w:val="false"/>
          </w:tcPr>
          <w:p>
            <w:pPr>
              <w:pStyle w:val="657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ВСЕГО</w:t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16527,300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82,515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7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82,515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0,000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16528,784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16527,300</w:t>
            </w:r>
            <w:r>
              <w:rPr>
                <w:b/>
                <w:bCs/>
                <w:sz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0,000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16609,149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16609,149</w:t>
            </w:r>
            <w:r>
              <w:rPr>
                <w:b/>
                <w:bCs/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0,00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sz w:val="22"/>
              </w:rPr>
              <w:t xml:space="preserve">2,149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sz w:val="22"/>
              </w:rPr>
              <w:t xml:space="preserve">2,149</w:t>
            </w:r>
            <w:r>
              <w:rPr>
                <w:b/>
                <w:bCs/>
                <w:sz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0,000</w:t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65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6839" w:h="11907" w:orient="landscape"/>
      <w:pgMar w:top="720" w:right="720" w:bottom="720" w:left="720" w:header="0" w:footer="0" w:gutter="0"/>
      <w:pgNumType w:start="2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4"/>
    <w:link w:val="667"/>
    <w:uiPriority w:val="99"/>
  </w:style>
  <w:style w:type="character" w:styleId="45">
    <w:name w:val="Footer Char"/>
    <w:basedOn w:val="654"/>
    <w:link w:val="669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69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 w:customStyle="1">
    <w:name w:val="ConsPlusNormal"/>
    <w:pPr>
      <w:spacing w:after="0" w:line="240" w:lineRule="auto"/>
      <w:widowControl w:val="off"/>
    </w:pPr>
    <w:rPr>
      <w:rFonts w:eastAsia="Times New Roman" w:cs="Times New Roman"/>
      <w:szCs w:val="20"/>
      <w:lang w:eastAsia="ru-RU"/>
    </w:rPr>
  </w:style>
  <w:style w:type="paragraph" w:styleId="658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59" w:customStyle="1">
    <w:name w:val="ConsPlusTitle"/>
    <w:pPr>
      <w:spacing w:after="0" w:line="240" w:lineRule="auto"/>
      <w:widowControl w:val="off"/>
    </w:pPr>
    <w:rPr>
      <w:rFonts w:eastAsia="Times New Roman" w:cs="Times New Roman"/>
      <w:b/>
      <w:szCs w:val="20"/>
      <w:lang w:eastAsia="ru-RU"/>
    </w:rPr>
  </w:style>
  <w:style w:type="paragraph" w:styleId="660" w:customStyle="1">
    <w:name w:val="ConsPlusCell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61" w:customStyle="1">
    <w:name w:val="ConsPlusDocLis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62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663" w:customStyle="1">
    <w:name w:val="ConsPlusJurTerm"/>
    <w:pPr>
      <w:spacing w:after="0" w:line="240" w:lineRule="auto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664">
    <w:name w:val="Balloon Text"/>
    <w:basedOn w:val="653"/>
    <w:link w:val="66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65" w:customStyle="1">
    <w:name w:val="Текст выноски Знак"/>
    <w:basedOn w:val="654"/>
    <w:link w:val="664"/>
    <w:uiPriority w:val="99"/>
    <w:semiHidden/>
    <w:rPr>
      <w:rFonts w:ascii="Tahoma" w:hAnsi="Tahoma" w:cs="Tahoma"/>
      <w:sz w:val="16"/>
      <w:szCs w:val="16"/>
    </w:rPr>
  </w:style>
  <w:style w:type="table" w:styleId="666">
    <w:name w:val="Table Grid"/>
    <w:basedOn w:val="655"/>
    <w:uiPriority w:val="39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7">
    <w:name w:val="Header"/>
    <w:basedOn w:val="653"/>
    <w:link w:val="66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8" w:customStyle="1">
    <w:name w:val="Верхний колонтитул Знак"/>
    <w:basedOn w:val="654"/>
    <w:link w:val="667"/>
    <w:uiPriority w:val="99"/>
  </w:style>
  <w:style w:type="paragraph" w:styleId="669">
    <w:name w:val="Footer"/>
    <w:basedOn w:val="653"/>
    <w:link w:val="6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0" w:customStyle="1">
    <w:name w:val="Нижний колонтитул Знак"/>
    <w:basedOn w:val="654"/>
    <w:link w:val="669"/>
    <w:uiPriority w:val="99"/>
  </w:style>
  <w:style w:type="character" w:styleId="671">
    <w:name w:val="Hyperlink"/>
    <w:basedOn w:val="654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consultantplus://offline/ref=9059C4984ED72D61CC8E7A5A5E5764060D07FF2788192B51DC0C82914FyDA4I" TargetMode="External"/><Relationship Id="rId10" Type="http://schemas.openxmlformats.org/officeDocument/2006/relationships/hyperlink" Target="consultantplus://offline/ref=9059C4984ED72D61CC8E7A5A5E5764060D07FF2788192B51DC0C82914FyDA4I" TargetMode="External"/><Relationship Id="rId11" Type="http://schemas.openxmlformats.org/officeDocument/2006/relationships/hyperlink" Target="consultantplus://offline/ref=9059C4984ED72D61CC8E7A5A5E5764060D07FF2788192B51DC0C82914FyDA4I" TargetMode="External"/><Relationship Id="rId12" Type="http://schemas.openxmlformats.org/officeDocument/2006/relationships/hyperlink" Target="consultantplus://offline/ref=9059C4984ED72D61CC8E7A5A5E5764060D07FF2788192B51DC0C82914FyDA4I" TargetMode="External"/><Relationship Id="rId13" Type="http://schemas.openxmlformats.org/officeDocument/2006/relationships/hyperlink" Target="consultantplus://offline/ref=9059C4984ED72D61CC8E7A5A5E5764060D07FF2788192B51DC0C82914FyDA4I" TargetMode="External"/><Relationship Id="rId14" Type="http://schemas.openxmlformats.org/officeDocument/2006/relationships/hyperlink" Target="consultantplus://offline/ref=9059C4984ED72D61CC8E7A5A5E5764060D07FF2788192B51DC0C82914FyDA4I" TargetMode="External"/><Relationship Id="rId15" Type="http://schemas.openxmlformats.org/officeDocument/2006/relationships/hyperlink" Target="consultantplus://offline/ref=9059C4984ED72D61CC8E7A5A5E5764060D07FF2788192B51DC0C82914FyDA4I" TargetMode="External"/><Relationship Id="rId16" Type="http://schemas.openxmlformats.org/officeDocument/2006/relationships/hyperlink" Target="consultantplus://offline/ref=9059C4984ED72D61CC8E7A5A5E5764060D07FF2788192B51DC0C82914FyDA4I" TargetMode="External"/><Relationship Id="rId17" Type="http://schemas.openxmlformats.org/officeDocument/2006/relationships/hyperlink" Target="consultantplus://offline/ref=9059C4984ED72D61CC8E7A5A5E5764060D07FF2788192B51DC0C82914FyDA4I" TargetMode="External"/><Relationship Id="rId18" Type="http://schemas.openxmlformats.org/officeDocument/2006/relationships/hyperlink" Target="consultantplus://offline/ref=9059C4984ED72D61CC8E7A5A5E5764060D07FF2788192B51DC0C82914FyDA4I" TargetMode="External"/><Relationship Id="rId19" Type="http://schemas.openxmlformats.org/officeDocument/2006/relationships/hyperlink" Target="consultantplus://offline/ref=9059C4984ED72D61CC8E7A5A5E5764060D07FF2788192B51DC0C82914FyDA4I" TargetMode="External"/><Relationship Id="rId20" Type="http://schemas.openxmlformats.org/officeDocument/2006/relationships/hyperlink" Target="consultantplus://offline/ref=9059C4984ED72D61CC8E7A5A5E5764060D07FF2788192B51DC0C82914FyDA4I" TargetMode="External"/><Relationship Id="rId21" Type="http://schemas.openxmlformats.org/officeDocument/2006/relationships/hyperlink" Target="consultantplus://offline/ref=9059C4984ED72D61CC8E7A5A5E5764060D07FF2788192B51DC0C82914FyDA4I" TargetMode="External"/><Relationship Id="rId22" Type="http://schemas.openxmlformats.org/officeDocument/2006/relationships/hyperlink" Target="consultantplus://offline/ref=9059C4984ED72D61CC8E7A5A5E5764060D07FF2788192B51DC0C82914FyDA4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E67B3-DE2D-44FA-8DF5-BCADDD27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Вьюжанина Ксения Александровна</dc:creator>
  <cp:revision>115</cp:revision>
  <dcterms:created xsi:type="dcterms:W3CDTF">2022-04-12T04:07:00Z</dcterms:created>
  <dcterms:modified xsi:type="dcterms:W3CDTF">2025-02-27T04:59:30Z</dcterms:modified>
</cp:coreProperties>
</file>