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Национальный проект «Образование»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проекта «Современная школа»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осуществлялось строительство школы по адресу: г. Пермь, ул. Ветлужская на 1050 мест </w:t>
        <w:br/>
        <w:t xml:space="preserve">по муниципальному контракту на проектирование и строительство здания общеобразовательного учреждения, заключенному в 2023 г</w:t>
      </w:r>
      <w:r>
        <w:rPr>
          <w:rFonts w:ascii="Times New Roman" w:hAnsi="Times New Roman" w:cs="Times New Roman"/>
          <w:sz w:val="28"/>
          <w:szCs w:val="28"/>
        </w:rPr>
        <w:t xml:space="preserve">оду.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</w:t>
      </w:r>
      <w:r>
        <w:rPr>
          <w:rFonts w:ascii="Times New Roman" w:hAnsi="Times New Roman" w:cs="Times New Roman"/>
          <w:sz w:val="28"/>
          <w:szCs w:val="28"/>
        </w:rPr>
        <w:t xml:space="preserve">ола введена в эксплуатацию в феврале 2025 года.В четырехэтажном здании школы для 5-11 классов размещены следующие помещения: учебные классы, помещения библиотеки с зонами читательских мест, актовый зал </w:t>
        <w:br/>
        <w:t xml:space="preserve">с эстрадой на 338 мест, спортивные залы с блоком разд</w:t>
      </w:r>
      <w:r>
        <w:rPr>
          <w:rFonts w:ascii="Times New Roman" w:hAnsi="Times New Roman" w:cs="Times New Roman"/>
          <w:sz w:val="28"/>
          <w:szCs w:val="28"/>
        </w:rPr>
        <w:t xml:space="preserve">ев</w:t>
      </w:r>
      <w:r>
        <w:rPr>
          <w:rFonts w:ascii="Times New Roman" w:hAnsi="Times New Roman" w:cs="Times New Roman"/>
          <w:sz w:val="28"/>
          <w:szCs w:val="28"/>
        </w:rPr>
        <w:t xml:space="preserve">альных для учащихся и преподавателей, столовая с обеденным залом на 525 посадочных мест </w:t>
        <w:br/>
        <w:t xml:space="preserve">с кухонным блоком и др. На территории школы расположена современная спортивная зона: футбольное поле, площадка WORKOUT (спортивный комплекс для тренировок на свежем во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духе), полоса препятствий, площадки для баскетбола и волейбола, круговая беговая дорожка с прямым участком, площадка для прыжков в длину, для гимнастики и общеразвивающих упражнений. Кроме того, на территории предусмотрена организация зоны тихого отдыха со</w:t>
      </w:r>
      <w:r>
        <w:rPr>
          <w:rFonts w:ascii="Times New Roman" w:hAnsi="Times New Roman" w:cs="Times New Roman"/>
          <w:sz w:val="28"/>
          <w:szCs w:val="28"/>
        </w:rPr>
        <w:t xml:space="preserve"> скамейками.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Школа по ул. Ветлужской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45710" cy="3342735"/>
                <wp:effectExtent l="0" t="0" r="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253944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0" t="0" r="15061" b="19521"/>
                        <a:stretch/>
                      </pic:blipFill>
                      <pic:spPr bwMode="auto">
                        <a:xfrm rot="0" flipH="0" flipV="0">
                          <a:off x="0" y="0"/>
                          <a:ext cx="5045709" cy="3342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97.30pt;height:263.21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45710" cy="3781425"/>
                <wp:effectExtent l="0" t="0" r="0" b="0"/>
                <wp:docPr id="2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834204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-163" t="-463" r="13944" b="8482"/>
                        <a:stretch/>
                      </pic:blipFill>
                      <pic:spPr bwMode="auto">
                        <a:xfrm rot="0" flipH="0" flipV="0">
                          <a:off x="0" y="0"/>
                          <a:ext cx="5045709" cy="3781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97.30pt;height:297.75pt;mso-wrap-distance-left:0.00pt;mso-wrap-distance-top:0.00pt;mso-wrap-distance-right:0.00pt;mso-wrap-distance-bottom:0.00pt;rotation:0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по федерально</w:t>
      </w:r>
      <w:r>
        <w:rPr>
          <w:rFonts w:ascii="Times New Roman" w:hAnsi="Times New Roman" w:cs="Times New Roman"/>
          <w:sz w:val="28"/>
          <w:szCs w:val="28"/>
        </w:rPr>
        <w:t xml:space="preserve">му проекту «Современная школа»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размере 469,0</w:t>
      </w:r>
      <w:r>
        <w:rPr>
          <w:rFonts w:ascii="Times New Roman" w:hAnsi="Times New Roman" w:cs="Times New Roman"/>
          <w:sz w:val="28"/>
          <w:szCs w:val="28"/>
        </w:rPr>
        <w:t xml:space="preserve"> млн.руб. исполнено в полном объеме.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ьного проекта «Патриотическое воспитание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96 общеобразовательных организациях города Перми реализованы мероприятия по обеспечению деятельности советников директора по воспитанию и взаимодействию с детскими общественными объед</w:t>
      </w:r>
      <w:r>
        <w:rPr>
          <w:rFonts w:ascii="Times New Roman" w:hAnsi="Times New Roman" w:cs="Times New Roman"/>
          <w:sz w:val="28"/>
          <w:szCs w:val="28"/>
        </w:rPr>
        <w:t xml:space="preserve">инениями. Основная задача советников заключается в развитии личности на основе духовно-нравственных ценностей, организация интересной и яркой внеурочной деятельности, успешной социализации, </w:t>
      </w:r>
      <w:r>
        <w:rPr>
          <w:rFonts w:ascii="Times New Roman" w:hAnsi="Times New Roman" w:cs="Times New Roman"/>
          <w:sz w:val="28"/>
          <w:szCs w:val="28"/>
        </w:rPr>
        <w:t xml:space="preserve">вовлечение в инициативы «Российского движения школьников» (РДШ) и </w:t>
      </w:r>
      <w:r>
        <w:rPr>
          <w:rFonts w:ascii="Times New Roman" w:hAnsi="Times New Roman" w:cs="Times New Roman"/>
          <w:sz w:val="28"/>
          <w:szCs w:val="28"/>
        </w:rPr>
        <w:t xml:space="preserve">юнармейские программы.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Введенные в школах специалисты делятся своими новыми знаниями </w:t>
        <w:br/>
        <w:t xml:space="preserve">и инструментами с другими педагогическими работниками, чтобы достичь единой цели – помочь детям определить дальнейший жизненный путь.»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по федеральному проекту «Патриотическое воспитание граждан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Федерации» в размере 36,7</w:t>
      </w:r>
      <w:r>
        <w:rPr>
          <w:rFonts w:ascii="Times New Roman" w:hAnsi="Times New Roman" w:cs="Times New Roman"/>
          <w:sz w:val="28"/>
          <w:szCs w:val="28"/>
        </w:rPr>
        <w:t xml:space="preserve"> млн.руб. исполнено в полном объеме.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uiPriority w:val="1"/>
    <w:qFormat/>
    <w:pPr>
      <w:spacing w:after="0" w:line="240" w:lineRule="auto"/>
    </w:pPr>
  </w:style>
  <w:style w:type="character" w:styleId="836">
    <w:name w:val="Hyperlink"/>
    <w:basedOn w:val="832"/>
    <w:uiPriority w:val="99"/>
    <w:unhideWhenUsed/>
    <w:rPr>
      <w:color w:val="0563c1" w:themeColor="hyperlink"/>
      <w:u w:val="single"/>
    </w:rPr>
  </w:style>
  <w:style w:type="character" w:styleId="837">
    <w:name w:val="Strong"/>
    <w:basedOn w:val="832"/>
    <w:uiPriority w:val="22"/>
    <w:qFormat/>
    <w:rPr>
      <w:b/>
      <w:bCs/>
    </w:rPr>
  </w:style>
  <w:style w:type="paragraph" w:styleId="838">
    <w:name w:val="Balloon Text"/>
    <w:basedOn w:val="831"/>
    <w:link w:val="83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2"/>
    <w:link w:val="838"/>
    <w:uiPriority w:val="99"/>
    <w:semiHidden/>
    <w:rPr>
      <w:rFonts w:ascii="Segoe UI" w:hAnsi="Segoe UI" w:cs="Segoe UI"/>
      <w:sz w:val="18"/>
      <w:szCs w:val="18"/>
    </w:rPr>
  </w:style>
  <w:style w:type="paragraph" w:styleId="840">
    <w:name w:val="Revision"/>
    <w:hidden/>
    <w:uiPriority w:val="99"/>
    <w:semiHidden/>
    <w:pPr>
      <w:spacing w:after="0" w:line="240" w:lineRule="auto"/>
    </w:pPr>
  </w:style>
  <w:style w:type="paragraph" w:styleId="841">
    <w:name w:val="List Paragraph"/>
    <w:basedOn w:val="83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paragraph" w:styleId="842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92F15-B820-498D-85F3-056BB03D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Ширинкина Инна Львовна</dc:creator>
  <cp:keywords/>
  <dc:description/>
  <cp:revision>347</cp:revision>
  <dcterms:created xsi:type="dcterms:W3CDTF">2023-02-21T09:20:00Z</dcterms:created>
  <dcterms:modified xsi:type="dcterms:W3CDTF">2025-04-30T07:04:38Z</dcterms:modified>
</cp:coreProperties>
</file>