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ОТЧЕТ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об итогах реализации инициативного проекта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Обустройство воркаут-площадки в микрорайоне Боровики Дзержинского района города Перми «Турник нашего двора»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center"/>
        <w:rPr>
          <w:lang w:val="ru-RU"/>
        </w:rPr>
      </w:pPr>
      <w:r>
        <w:rPr>
          <w:lang w:val="ru-RU"/>
        </w:rPr>
        <w:t xml:space="preserve">(наименование инициативного проекта)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rPr>
          <w:lang w:val="ru-RU"/>
        </w:rPr>
      </w:pPr>
      <w:r>
        <w:rPr>
          <w:lang w:val="ru-RU"/>
        </w:rPr>
        <w:t xml:space="preserve">Сведения о поступлении денежных средств в разрезе источников финансирования: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42"/>
        <w:gridCol w:w="1701"/>
        <w:gridCol w:w="850"/>
        <w:gridCol w:w="1276"/>
        <w:gridCol w:w="1417"/>
        <w:gridCol w:w="1417"/>
        <w:gridCol w:w="709"/>
        <w:gridCol w:w="1417"/>
        <w:gridCol w:w="1559"/>
        <w:gridCol w:w="851"/>
        <w:gridCol w:w="1559"/>
      </w:tblGrid>
      <w:tr>
        <w:tblPrEx/>
        <w:trPr/>
        <w:tc>
          <w:tcPr>
            <w:gridSpan w:val="4"/>
            <w:tcW w:w="5669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Предусмотрено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W w:w="3543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Фактическое поступление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Использовано средств на реализацию инициативного проекта,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всего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ДС1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всего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ДС2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</w:pPr>
            <w:r/>
            <w:r/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900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000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 </w:t>
            </w:r>
            <w:r>
              <w:rPr>
                <w:lang w:val="ru-RU"/>
              </w:rPr>
              <w:t xml:space="preserve">755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145 000,00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755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755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755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755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000,00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53"/>
        <w:jc w:val="both"/>
      </w:pPr>
      <w:r/>
      <w:r/>
    </w:p>
    <w:p>
      <w:pPr>
        <w:pStyle w:val="853"/>
        <w:ind w:firstLine="540"/>
        <w:jc w:val="both"/>
        <w:rPr>
          <w:lang w:val="ru-RU"/>
        </w:rPr>
      </w:pPr>
      <w:r>
        <w:rPr>
          <w:lang w:val="ru-RU"/>
        </w:rPr>
        <w:t xml:space="preserve">ДС1 - средства бюджета города Перми;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spacing w:before="240"/>
        <w:rPr>
          <w:lang w:val="ru-RU"/>
        </w:rPr>
      </w:pPr>
      <w:r>
        <w:rPr>
          <w:lang w:val="ru-RU"/>
        </w:rPr>
        <w:t xml:space="preserve">ДС2 - финансовое участие заинтересованных лиц в реализации инициативного проекта в денежном эквиваленте;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spacing w:before="240"/>
        <w:rPr>
          <w:lang w:val="ru-RU"/>
        </w:rPr>
      </w:pPr>
      <w:r>
        <w:rPr>
          <w:lang w:val="ru-RU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3"/>
        <w:ind w:firstLine="540"/>
        <w:jc w:val="both"/>
        <w:rPr>
          <w:lang w:val="ru-RU"/>
        </w:rPr>
      </w:pPr>
      <w:r>
        <w:rPr>
          <w:lang w:val="ru-RU"/>
        </w:rPr>
        <w:t xml:space="preserve">Информация о реализации инициативного проекта:</w:t>
      </w:r>
      <w:r>
        <w:rPr>
          <w:lang w:val="ru-RU"/>
        </w:rPr>
      </w:r>
      <w:r>
        <w:rPr>
          <w:lang w:val="ru-RU"/>
        </w:rPr>
      </w:r>
    </w:p>
    <w:p>
      <w:pPr>
        <w:pStyle w:val="853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8532"/>
        <w:gridCol w:w="1559"/>
        <w:gridCol w:w="1701"/>
        <w:gridCol w:w="1843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N</w:t>
            </w:r>
            <w:r/>
          </w:p>
        </w:tc>
        <w:tc>
          <w:tcPr>
            <w:tcW w:w="8532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Наименование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Ед. изм.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План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1</w:t>
            </w:r>
            <w:r/>
          </w:p>
        </w:tc>
        <w:tc>
          <w:tcPr>
            <w:tcW w:w="8532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4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1</w:t>
            </w:r>
            <w:r/>
          </w:p>
        </w:tc>
        <w:tc>
          <w:tcPr>
            <w:tcW w:w="8532" w:type="dxa"/>
            <w:textDirection w:val="lrTb"/>
            <w:noWrap w:val="false"/>
          </w:tcPr>
          <w:p>
            <w:pPr>
              <w:pStyle w:val="853"/>
              <w:rPr>
                <w:lang w:val="ru-RU"/>
              </w:rPr>
            </w:pPr>
            <w:r>
              <w:rPr>
                <w:lang w:val="ru-RU"/>
              </w:rPr>
              <w:t xml:space="preserve">Заключение муниципального контракта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мес.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2</w:t>
            </w:r>
            <w:r/>
          </w:p>
        </w:tc>
        <w:tc>
          <w:tcPr>
            <w:tcW w:w="8532" w:type="dxa"/>
            <w:textDirection w:val="lrTb"/>
            <w:noWrap w:val="false"/>
          </w:tcPr>
          <w:p>
            <w:pPr>
              <w:pStyle w:val="853"/>
              <w:rPr>
                <w:lang w:val="ru-RU"/>
              </w:rPr>
            </w:pPr>
            <w:r>
              <w:rPr>
                <w:lang w:val="ru-RU"/>
              </w:rPr>
              <w:t xml:space="preserve">Реализация инициативного проекта в течение календарного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3"/>
              <w:jc w:val="center"/>
            </w:pPr>
            <w:r>
              <w:t xml:space="preserve">день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350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253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53"/>
        <w:jc w:val="both"/>
      </w:pPr>
      <w:r/>
      <w:r/>
    </w:p>
    <w:p>
      <w:pPr>
        <w:pStyle w:val="853"/>
        <w:jc w:val="both"/>
      </w:pPr>
      <w:r>
        <w:t xml:space="preserve">И.о. главы города Перми                                                                                                                                                                   Я.В. Фурман</w:t>
      </w:r>
      <w:r/>
    </w:p>
    <w:p>
      <w:pPr>
        <w:pStyle w:val="853"/>
        <w:jc w:val="both"/>
      </w:pPr>
      <w:r/>
      <w:r/>
    </w:p>
    <w:p>
      <w:pPr>
        <w:pStyle w:val="853"/>
        <w:jc w:val="both"/>
      </w:pPr>
      <w:r>
        <w:t xml:space="preserve">Дата</w:t>
      </w:r>
      <w:r/>
    </w:p>
    <w:p>
      <w:pPr>
        <w:pStyle w:val="853"/>
        <w:jc w:val="both"/>
      </w:pPr>
      <w:r/>
      <w:r/>
    </w:p>
    <w:p>
      <w:pPr>
        <w:pStyle w:val="853"/>
        <w:jc w:val="both"/>
      </w:pPr>
      <w:r>
        <w:t xml:space="preserve">М.П.</w:t>
      </w:r>
      <w:r/>
    </w:p>
    <w:p>
      <w:pPr>
        <w:pStyle w:val="853"/>
        <w:jc w:val="both"/>
      </w:pPr>
      <w:r/>
      <w:r/>
    </w:p>
    <w:p>
      <w:pPr>
        <w:pStyle w:val="853"/>
        <w:jc w:val="both"/>
      </w:pPr>
      <w:r/>
      <w:r/>
    </w:p>
    <w:p>
      <w:pPr>
        <w:pStyle w:val="853"/>
        <w:jc w:val="both"/>
      </w:pPr>
      <w:r/>
      <w:r/>
    </w:p>
    <w:p>
      <w:pPr>
        <w:pStyle w:val="853"/>
        <w:jc w:val="both"/>
      </w:pPr>
      <w:r/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8423-7921-4E3E-9166-7B6404B4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Анастасия Юрьевна</dc:creator>
  <cp:revision>29</cp:revision>
  <dcterms:created xsi:type="dcterms:W3CDTF">2025-07-29T07:01:00Z</dcterms:created>
  <dcterms:modified xsi:type="dcterms:W3CDTF">2025-11-01T04:21:21Z</dcterms:modified>
</cp:coreProperties>
</file>