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инициативного проекта, в том числе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денежных средств, об имущественном и (или)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трудовом участии заинтересованных в его реализации лиц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center"/>
        <w:rPr>
          <w:sz w:val="28"/>
          <w:szCs w:val="28"/>
        </w:rPr>
      </w:pPr>
      <w:r>
        <w:rPr>
          <w:b/>
          <w:szCs w:val="28"/>
        </w:rPr>
        <w:t xml:space="preserve">«</w:t>
      </w:r>
      <w:r>
        <w:rPr>
          <w:bCs/>
          <w:sz w:val="28"/>
          <w:szCs w:val="28"/>
        </w:rPr>
        <w:t xml:space="preserve">Оснащение досугового пространства в общественном центре «Липогорье».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center"/>
        <w:rPr>
          <w:b/>
          <w:bCs/>
        </w:rPr>
      </w:pPr>
      <w:r>
        <w:rPr>
          <w:bCs/>
          <w:sz w:val="28"/>
          <w:szCs w:val="28"/>
        </w:rPr>
        <w:t xml:space="preserve">Реальное место! Здесь на Липогорье</w:t>
      </w:r>
      <w:r>
        <w:rPr>
          <w:b/>
          <w:szCs w:val="28"/>
        </w:rPr>
        <w:t xml:space="preserve">».</w:t>
      </w:r>
      <w:r>
        <w:rPr>
          <w:b/>
          <w:bCs/>
        </w:rPr>
      </w:r>
      <w:r>
        <w:rPr>
          <w:b/>
          <w:bCs/>
        </w:rPr>
      </w:r>
    </w:p>
    <w:p>
      <w:pPr>
        <w:pStyle w:val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инициативного проекта)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68"/>
        <w:gridCol w:w="1984"/>
        <w:gridCol w:w="2976"/>
        <w:gridCol w:w="3121"/>
        <w:gridCol w:w="2268"/>
        <w:gridCol w:w="2690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Предусмотрено инициативным проектом, руб.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Остаток не использованных в текущем году средств, руб.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средства бюджета города Перми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2 363 701,00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1 836 128,00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527 573,00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1 600 872,14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235 255,86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pPr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                                                                    Э.О. Соснин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         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         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r/>
      <w:r/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426" w:right="567" w:bottom="708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80"/>
    <w:qFormat/>
    <w:pPr>
      <w:ind w:right="-1"/>
      <w:jc w:val="both"/>
      <w:keepNext/>
      <w:outlineLvl w:val="1"/>
    </w:pPr>
    <w:rPr>
      <w:sz w:val="24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6"/>
    <w:pPr>
      <w:ind w:right="3117"/>
    </w:pPr>
    <w:rPr>
      <w:rFonts w:ascii="Courier New" w:hAnsi="Courier New"/>
      <w:sz w:val="26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80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4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 w:cs="Segoe UI"/>
      <w:sz w:val="18"/>
      <w:szCs w:val="18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Верхний колонтитул Знак"/>
    <w:next w:val="894"/>
    <w:link w:val="891"/>
    <w:uiPriority w:val="99"/>
  </w:style>
  <w:style w:type="paragraph" w:styleId="895">
    <w:name w:val="Форма"/>
    <w:next w:val="895"/>
    <w:link w:val="880"/>
    <w:rPr>
      <w:sz w:val="28"/>
      <w:szCs w:val="28"/>
      <w:lang w:val="ru-RU" w:eastAsia="ru-RU" w:bidi="ar-SA"/>
    </w:rPr>
  </w:style>
  <w:style w:type="character" w:styleId="896">
    <w:name w:val="Основной текст Знак"/>
    <w:next w:val="896"/>
    <w:link w:val="887"/>
    <w:rPr>
      <w:rFonts w:ascii="Courier New" w:hAnsi="Courier New"/>
      <w:sz w:val="26"/>
    </w:rPr>
  </w:style>
  <w:style w:type="paragraph" w:styleId="897">
    <w:name w:val="ConsPlusNormal"/>
    <w:next w:val="897"/>
    <w:link w:val="880"/>
    <w:pPr>
      <w:widowControl w:val="off"/>
    </w:pPr>
    <w:rPr>
      <w:sz w:val="28"/>
      <w:lang w:val="ru-RU" w:eastAsia="ru-RU" w:bidi="ar-SA"/>
    </w:rPr>
  </w:style>
  <w:style w:type="paragraph" w:styleId="898">
    <w:name w:val="ConsPlusNonformat"/>
    <w:next w:val="898"/>
    <w:link w:val="880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9">
    <w:name w:val="Сетка таблицы"/>
    <w:basedOn w:val="884"/>
    <w:next w:val="899"/>
    <w:link w:val="880"/>
    <w:tblPr/>
  </w:style>
  <w:style w:type="character" w:styleId="900">
    <w:name w:val="Body text (2)_"/>
    <w:next w:val="900"/>
    <w:link w:val="901"/>
    <w:rPr>
      <w:sz w:val="28"/>
      <w:szCs w:val="28"/>
      <w:shd w:val="clear" w:color="auto" w:fill="ffffff"/>
    </w:rPr>
  </w:style>
  <w:style w:type="paragraph" w:styleId="901">
    <w:name w:val="Body text (2)"/>
    <w:basedOn w:val="880"/>
    <w:next w:val="901"/>
    <w:link w:val="900"/>
    <w:pPr>
      <w:jc w:val="right"/>
      <w:spacing w:after="60" w:line="241" w:lineRule="exact"/>
      <w:shd w:val="clear" w:color="auto" w:fill="ffffff"/>
      <w:widowControl w:val="off"/>
    </w:pPr>
    <w:rPr>
      <w:sz w:val="28"/>
      <w:szCs w:val="28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15</cp:revision>
  <dcterms:created xsi:type="dcterms:W3CDTF">2023-08-18T04:48:00Z</dcterms:created>
  <dcterms:modified xsi:type="dcterms:W3CDTF">2025-12-02T10:35:29Z</dcterms:modified>
  <cp:version>1048576</cp:version>
</cp:coreProperties>
</file>