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ОТЧЕТ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итогах реализации инициативного проекта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4"/>
          <w:szCs w:val="24"/>
        </w:rPr>
      </w:r>
      <w:r>
        <w:rPr>
          <w:b/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Оснащение досугового пространства в общественном центре «Липогорье».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Реальное место! Здесь на Липогорье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7"/>
        <w:gridCol w:w="1559"/>
        <w:gridCol w:w="851"/>
        <w:gridCol w:w="1275"/>
        <w:gridCol w:w="1418"/>
        <w:gridCol w:w="1417"/>
        <w:gridCol w:w="851"/>
        <w:gridCol w:w="1417"/>
        <w:gridCol w:w="1417"/>
        <w:gridCol w:w="709"/>
        <w:gridCol w:w="2127"/>
      </w:tblGrid>
      <w:tr>
        <w:tblPrEx/>
        <w:trPr/>
        <w:tc>
          <w:tcPr>
            <w:gridSpan w:val="4"/>
            <w:tcW w:w="510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368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3543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2 363 701,00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1 836 128,00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527 573,00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1 836 128,00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1 836 128,00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1 600 872,14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1 600 872,14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235 255,86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center"/>
      </w:pPr>
      <w:r>
        <w:rPr>
          <w:sz w:val="24"/>
        </w:rPr>
        <w:t xml:space="preserve">Информация о реализации инициативного проекта: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9241"/>
        <w:gridCol w:w="1701"/>
        <w:gridCol w:w="1701"/>
        <w:gridCol w:w="1417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9241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345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                                   Э.О. Соснин</w:t>
      </w:r>
      <w:r/>
    </w:p>
    <w:p>
      <w:pPr>
        <w:pStyle w:val="836"/>
        <w:jc w:val="both"/>
      </w:pPr>
      <w:r>
        <w:rPr>
          <w:sz w:val="24"/>
        </w:rPr>
        <w:t xml:space="preserve">    </w:t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2025-12-16T11:52:46Z</dcterms:modified>
</cp:coreProperties>
</file>