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09.06.2026, на основании распоряжения главы админист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рации Орджоникидзевского района города Перми «О принудительном демонтаже вывесок» от 15.05.2026 № 059-37-01-04-47, с объекта капитального строительства, расположенного по адресу: г. Пермь, Орджоникидзевский район, ул. Кабельщиков, 87, демонтированы вывески: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u w:val="single"/>
        </w:rPr>
        <w:t xml:space="preserve">1) </w:t>
      </w:r>
      <w:r>
        <w:rPr>
          <w:sz w:val="28"/>
          <w:szCs w:val="28"/>
          <w:u w:val="single"/>
        </w:rPr>
        <w:t xml:space="preserve">вывеска в виде подложки  коричневого цвета с изображением логотипа –коммерческого обозначения желтого цвета, размещенная с торца металлической конструкции, установленной при входе в объект капитального строительства (в реестре вывесок № 18);</w:t>
      </w:r>
      <w:r>
        <w:rPr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u w:val="single"/>
        </w:rPr>
        <w:t xml:space="preserve">2) основная </w:t>
      </w:r>
      <w:r>
        <w:rPr>
          <w:sz w:val="28"/>
          <w:szCs w:val="28"/>
          <w:u w:val="single"/>
        </w:rPr>
        <w:t xml:space="preserve">вывеска состоящая из отдельно стоящих букв «Хмель солод» желтого цвета с контуром коричневого цвета с надписью «Живые напитки» белого цвета, размещенная на металлической конструкции  при входе в объект капитального строительства (в реестре вывесок № 19);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u w:val="single"/>
        </w:rPr>
        <w:t xml:space="preserve">3)  </w:t>
      </w:r>
      <w:r>
        <w:rPr>
          <w:sz w:val="28"/>
          <w:szCs w:val="28"/>
          <w:u w:val="single"/>
        </w:rPr>
        <w:t xml:space="preserve">вывеска в виде выклейки белого цвета с изоражением «запрет входа с собаками», размещенная с внешней стороны остекления дверного блока (в реестре вывесок № 20);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u w:val="single"/>
        </w:rPr>
        <w:t xml:space="preserve">4)  </w:t>
      </w:r>
      <w:r>
        <w:rPr>
          <w:sz w:val="28"/>
          <w:szCs w:val="28"/>
          <w:u w:val="single"/>
        </w:rPr>
        <w:t xml:space="preserve">вывеска в виде выклейки белого цвета с изображением «запрет входа с сигаретами», размещенная с внешней стороны остекления дверного блока (в реестре вывесок № 21),</w:t>
      </w:r>
      <w:r/>
      <w:r/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Предлагаем забрать демонтированные вывески с места хранения, по адресу: г. Пермь, Орджоникидзевский район, ул. Волочаевская, 32.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демонтаж,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перемещение, хранение демонтированных вывесок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 необходимо произвести оплату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в сумме 21 060 рублей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всем возникающим вопросам необходимо обратиться в отдел градостроительства, земельных и имущественных отношений администрации Орджоникидзевского района города Перми, тел. 263-49-37.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0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line="240" w:lineRule="auto"/>
        <w:tabs>
          <w:tab w:val="left" w:pos="102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8" w:header="284" w:footer="68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lang w:val="en-US"/>
      </w:rPr>
    </w:r>
    <w:r>
      <w:rPr>
        <w:rFonts w:ascii="Arial" w:hAnsi="Arial"/>
        <w:sz w:val="16"/>
        <w:lang w:val="en-US"/>
      </w:rPr>
      <w:instrText xml:space="preserve"> DATE  \* MERGEFOR</w:instrTex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  <w:p>
    <w:pPr>
      <w:rPr>
        <w:rFonts w:ascii="Arial" w:hAnsi="Arial"/>
        <w:sz w:val="16"/>
        <w:szCs w:val="16"/>
        <w:lang w:val="en-US"/>
      </w:rPr>
    </w:pPr>
    <w:r>
      <w:rPr>
        <w:rFonts w:ascii="Arial" w:hAnsi="Arial"/>
        <w:sz w:val="16"/>
        <w:lang w:val="en-US"/>
      </w:rPr>
      <w:t xml:space="preserve">Шляпникова </w:t>
    </w:r>
    <w:r>
      <w:rPr>
        <w:rFonts w:ascii="Arial" w:hAnsi="Arial"/>
        <w:sz w:val="16"/>
        <w:lang w:val="en-US"/>
      </w:rPr>
      <w:t xml:space="preserve">Ярослава Евгеньевна</w:t>
    </w:r>
    <w:r>
      <w:rPr>
        <w:rFonts w:ascii="Arial" w:hAnsi="Arial"/>
        <w:sz w:val="16"/>
        <w:szCs w:val="16"/>
        <w:lang w:val="en-US"/>
      </w:rPr>
    </w:r>
    <w:r>
      <w:rPr>
        <w:rFonts w:ascii="Arial" w:hAnsi="Arial"/>
        <w:sz w:val="16"/>
        <w:szCs w:val="16"/>
        <w:lang w:val="en-US"/>
      </w:rPr>
    </w:r>
  </w:p>
  <w:p>
    <w:pPr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highlight w:val="none"/>
        <w:lang w:val="en-US"/>
      </w:rPr>
      <w:t xml:space="preserve">263-53-31</w: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separate"/>
    </w:r>
    <w:r>
      <w:rPr>
        <w:rStyle w:val="917"/>
      </w:rPr>
      <w:t xml:space="preserve">2</w: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9">
    <w:name w:val="Heading 1"/>
    <w:basedOn w:val="907"/>
    <w:next w:val="907"/>
    <w:link w:val="73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0">
    <w:name w:val="Heading 1 Char"/>
    <w:link w:val="729"/>
    <w:uiPriority w:val="9"/>
    <w:rPr>
      <w:rFonts w:ascii="Arial" w:hAnsi="Arial" w:eastAsia="Arial" w:cs="Arial"/>
      <w:sz w:val="40"/>
      <w:szCs w:val="40"/>
    </w:rPr>
  </w:style>
  <w:style w:type="paragraph" w:styleId="731">
    <w:name w:val="Heading 2"/>
    <w:basedOn w:val="907"/>
    <w:next w:val="907"/>
    <w:link w:val="73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2">
    <w:name w:val="Heading 2 Char"/>
    <w:link w:val="731"/>
    <w:uiPriority w:val="9"/>
    <w:rPr>
      <w:rFonts w:ascii="Arial" w:hAnsi="Arial" w:eastAsia="Arial" w:cs="Arial"/>
      <w:sz w:val="34"/>
    </w:rPr>
  </w:style>
  <w:style w:type="paragraph" w:styleId="733">
    <w:name w:val="Heading 3"/>
    <w:basedOn w:val="907"/>
    <w:next w:val="907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4">
    <w:name w:val="Heading 3 Char"/>
    <w:link w:val="733"/>
    <w:uiPriority w:val="9"/>
    <w:rPr>
      <w:rFonts w:ascii="Arial" w:hAnsi="Arial" w:eastAsia="Arial" w:cs="Arial"/>
      <w:sz w:val="30"/>
      <w:szCs w:val="30"/>
    </w:rPr>
  </w:style>
  <w:style w:type="paragraph" w:styleId="735">
    <w:name w:val="Heading 4"/>
    <w:basedOn w:val="907"/>
    <w:next w:val="907"/>
    <w:link w:val="73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link w:val="735"/>
    <w:uiPriority w:val="9"/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7"/>
    <w:next w:val="907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link w:val="737"/>
    <w:uiPriority w:val="9"/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7"/>
    <w:next w:val="907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link w:val="739"/>
    <w:uiPriority w:val="9"/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7"/>
    <w:next w:val="907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7"/>
    <w:next w:val="907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link w:val="743"/>
    <w:uiPriority w:val="9"/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7"/>
    <w:next w:val="907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7"/>
    <w:uiPriority w:val="34"/>
    <w:qFormat/>
    <w:pPr>
      <w:contextualSpacing/>
      <w:ind w:left="720"/>
    </w:p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7"/>
    <w:next w:val="907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link w:val="749"/>
    <w:uiPriority w:val="10"/>
    <w:rPr>
      <w:sz w:val="48"/>
      <w:szCs w:val="48"/>
    </w:rPr>
  </w:style>
  <w:style w:type="paragraph" w:styleId="751">
    <w:name w:val="Subtitle"/>
    <w:basedOn w:val="907"/>
    <w:next w:val="907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link w:val="751"/>
    <w:uiPriority w:val="11"/>
    <w:rPr>
      <w:sz w:val="24"/>
      <w:szCs w:val="24"/>
    </w:rPr>
  </w:style>
  <w:style w:type="paragraph" w:styleId="753">
    <w:name w:val="Quote"/>
    <w:basedOn w:val="907"/>
    <w:next w:val="907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7"/>
    <w:next w:val="907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paragraph" w:styleId="757">
    <w:name w:val="Header"/>
    <w:basedOn w:val="907"/>
    <w:link w:val="75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8">
    <w:name w:val="Header Char"/>
    <w:link w:val="757"/>
    <w:uiPriority w:val="99"/>
  </w:style>
  <w:style w:type="paragraph" w:styleId="759">
    <w:name w:val="Footer"/>
    <w:basedOn w:val="907"/>
    <w:link w:val="7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0">
    <w:name w:val="Footer Char"/>
    <w:link w:val="759"/>
    <w:uiPriority w:val="99"/>
  </w:style>
  <w:style w:type="paragraph" w:styleId="761">
    <w:name w:val="Caption"/>
    <w:basedOn w:val="907"/>
    <w:next w:val="907"/>
    <w:link w:val="7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2">
    <w:name w:val="Caption Char"/>
    <w:basedOn w:val="761"/>
    <w:link w:val="759"/>
    <w:uiPriority w:val="99"/>
  </w:style>
  <w:style w:type="table" w:styleId="76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9">
    <w:name w:val="Hyperlink"/>
    <w:uiPriority w:val="99"/>
    <w:unhideWhenUsed/>
    <w:rPr>
      <w:color w:val="0000ff" w:themeColor="hyperlink"/>
      <w:u w:val="single"/>
    </w:rPr>
  </w:style>
  <w:style w:type="paragraph" w:styleId="890">
    <w:name w:val="footnote text"/>
    <w:basedOn w:val="907"/>
    <w:link w:val="891"/>
    <w:uiPriority w:val="99"/>
    <w:semiHidden/>
    <w:unhideWhenUsed/>
    <w:pPr>
      <w:spacing w:after="40" w:line="240" w:lineRule="auto"/>
    </w:pPr>
    <w:rPr>
      <w:sz w:val="18"/>
    </w:rPr>
  </w:style>
  <w:style w:type="character" w:styleId="891">
    <w:name w:val="Footnote Text Char"/>
    <w:link w:val="890"/>
    <w:uiPriority w:val="99"/>
    <w:rPr>
      <w:sz w:val="18"/>
    </w:rPr>
  </w:style>
  <w:style w:type="character" w:styleId="892">
    <w:name w:val="footnote reference"/>
    <w:uiPriority w:val="99"/>
    <w:unhideWhenUsed/>
    <w:rPr>
      <w:vertAlign w:val="superscript"/>
    </w:rPr>
  </w:style>
  <w:style w:type="paragraph" w:styleId="893">
    <w:name w:val="endnote text"/>
    <w:basedOn w:val="907"/>
    <w:link w:val="894"/>
    <w:uiPriority w:val="99"/>
    <w:semiHidden/>
    <w:unhideWhenUsed/>
    <w:pPr>
      <w:spacing w:after="0" w:line="240" w:lineRule="auto"/>
    </w:pPr>
    <w:rPr>
      <w:sz w:val="20"/>
    </w:rPr>
  </w:style>
  <w:style w:type="character" w:styleId="894">
    <w:name w:val="Endnote Text Char"/>
    <w:link w:val="893"/>
    <w:uiPriority w:val="99"/>
    <w:rPr>
      <w:sz w:val="20"/>
    </w:rPr>
  </w:style>
  <w:style w:type="character" w:styleId="895">
    <w:name w:val="endnote reference"/>
    <w:uiPriority w:val="99"/>
    <w:semiHidden/>
    <w:unhideWhenUsed/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ind w:left="0" w:right="0" w:firstLine="0"/>
      <w:spacing w:after="57"/>
    </w:pPr>
  </w:style>
  <w:style w:type="paragraph" w:styleId="897">
    <w:name w:val="toc 2"/>
    <w:basedOn w:val="907"/>
    <w:next w:val="907"/>
    <w:uiPriority w:val="39"/>
    <w:unhideWhenUsed/>
    <w:pPr>
      <w:ind w:left="283" w:right="0" w:firstLine="0"/>
      <w:spacing w:after="57"/>
    </w:pPr>
  </w:style>
  <w:style w:type="paragraph" w:styleId="898">
    <w:name w:val="toc 3"/>
    <w:basedOn w:val="907"/>
    <w:next w:val="907"/>
    <w:uiPriority w:val="39"/>
    <w:unhideWhenUsed/>
    <w:pPr>
      <w:ind w:left="567" w:right="0" w:firstLine="0"/>
      <w:spacing w:after="57"/>
    </w:pPr>
  </w:style>
  <w:style w:type="paragraph" w:styleId="899">
    <w:name w:val="toc 4"/>
    <w:basedOn w:val="907"/>
    <w:next w:val="907"/>
    <w:uiPriority w:val="39"/>
    <w:unhideWhenUsed/>
    <w:pPr>
      <w:ind w:left="850" w:right="0" w:firstLine="0"/>
      <w:spacing w:after="57"/>
    </w:pPr>
  </w:style>
  <w:style w:type="paragraph" w:styleId="900">
    <w:name w:val="toc 5"/>
    <w:basedOn w:val="907"/>
    <w:next w:val="907"/>
    <w:uiPriority w:val="39"/>
    <w:unhideWhenUsed/>
    <w:pPr>
      <w:ind w:left="1134" w:right="0" w:firstLine="0"/>
      <w:spacing w:after="57"/>
    </w:pPr>
  </w:style>
  <w:style w:type="paragraph" w:styleId="901">
    <w:name w:val="toc 6"/>
    <w:basedOn w:val="907"/>
    <w:next w:val="907"/>
    <w:uiPriority w:val="39"/>
    <w:unhideWhenUsed/>
    <w:pPr>
      <w:ind w:left="1417" w:right="0" w:firstLine="0"/>
      <w:spacing w:after="57"/>
    </w:pPr>
  </w:style>
  <w:style w:type="paragraph" w:styleId="902">
    <w:name w:val="toc 7"/>
    <w:basedOn w:val="907"/>
    <w:next w:val="907"/>
    <w:uiPriority w:val="39"/>
    <w:unhideWhenUsed/>
    <w:pPr>
      <w:ind w:left="1701" w:right="0" w:firstLine="0"/>
      <w:spacing w:after="57"/>
    </w:pPr>
  </w:style>
  <w:style w:type="paragraph" w:styleId="903">
    <w:name w:val="toc 8"/>
    <w:basedOn w:val="907"/>
    <w:next w:val="907"/>
    <w:uiPriority w:val="39"/>
    <w:unhideWhenUsed/>
    <w:pPr>
      <w:ind w:left="1984" w:right="0" w:firstLine="0"/>
      <w:spacing w:after="57"/>
    </w:pPr>
  </w:style>
  <w:style w:type="paragraph" w:styleId="904">
    <w:name w:val="toc 9"/>
    <w:basedOn w:val="907"/>
    <w:next w:val="907"/>
    <w:uiPriority w:val="39"/>
    <w:unhideWhenUsed/>
    <w:pPr>
      <w:ind w:left="2268" w:right="0" w:firstLine="0"/>
      <w:spacing w:after="57"/>
    </w:pPr>
  </w:style>
  <w:style w:type="paragraph" w:styleId="905">
    <w:name w:val="TOC Heading"/>
    <w:uiPriority w:val="39"/>
    <w:unhideWhenUsed/>
  </w:style>
  <w:style w:type="paragraph" w:styleId="906">
    <w:name w:val="table of figures"/>
    <w:basedOn w:val="907"/>
    <w:next w:val="907"/>
    <w:uiPriority w:val="99"/>
    <w:unhideWhenUsed/>
    <w:pPr>
      <w:spacing w:after="0" w:afterAutospacing="0"/>
    </w:pPr>
  </w:style>
  <w:style w:type="paragraph" w:styleId="907" w:default="1">
    <w:name w:val="Normal"/>
    <w:next w:val="907"/>
    <w:link w:val="907"/>
    <w:qFormat/>
    <w:rPr>
      <w:lang w:val="ru-RU" w:eastAsia="ru-RU" w:bidi="ar-SA"/>
    </w:rPr>
  </w:style>
  <w:style w:type="paragraph" w:styleId="908">
    <w:name w:val="Заголовок 1"/>
    <w:basedOn w:val="907"/>
    <w:next w:val="907"/>
    <w:link w:val="907"/>
    <w:qFormat/>
    <w:pPr>
      <w:jc w:val="center"/>
      <w:keepNext/>
      <w:outlineLvl w:val="0"/>
    </w:pPr>
    <w:rPr>
      <w:b/>
      <w:sz w:val="28"/>
    </w:rPr>
  </w:style>
  <w:style w:type="paragraph" w:styleId="909">
    <w:name w:val="Заголовок 2"/>
    <w:basedOn w:val="907"/>
    <w:next w:val="907"/>
    <w:link w:val="907"/>
    <w:qFormat/>
    <w:pPr>
      <w:jc w:val="center"/>
      <w:keepNext/>
      <w:outlineLvl w:val="1"/>
    </w:pPr>
    <w:rPr>
      <w:sz w:val="24"/>
    </w:rPr>
  </w:style>
  <w:style w:type="character" w:styleId="910">
    <w:name w:val="Основной шрифт абзаца"/>
    <w:next w:val="910"/>
    <w:link w:val="907"/>
    <w:semiHidden/>
  </w:style>
  <w:style w:type="table" w:styleId="911">
    <w:name w:val="Обычная таблица"/>
    <w:next w:val="911"/>
    <w:link w:val="907"/>
    <w:semiHidden/>
    <w:tblPr/>
  </w:style>
  <w:style w:type="numbering" w:styleId="912">
    <w:name w:val="Нет списка"/>
    <w:next w:val="912"/>
    <w:link w:val="907"/>
    <w:semiHidden/>
  </w:style>
  <w:style w:type="paragraph" w:styleId="913">
    <w:name w:val="Верхний колонтитул"/>
    <w:basedOn w:val="907"/>
    <w:next w:val="913"/>
    <w:link w:val="907"/>
    <w:pPr>
      <w:tabs>
        <w:tab w:val="center" w:pos="4153" w:leader="none"/>
        <w:tab w:val="right" w:pos="8306" w:leader="none"/>
      </w:tabs>
    </w:pPr>
  </w:style>
  <w:style w:type="paragraph" w:styleId="914">
    <w:name w:val="Нижний колонтитул"/>
    <w:basedOn w:val="907"/>
    <w:next w:val="914"/>
    <w:link w:val="907"/>
    <w:pPr>
      <w:tabs>
        <w:tab w:val="center" w:pos="4153" w:leader="none"/>
        <w:tab w:val="right" w:pos="8306" w:leader="none"/>
      </w:tabs>
    </w:pPr>
  </w:style>
  <w:style w:type="character" w:styleId="915">
    <w:name w:val="Гиперссылка"/>
    <w:next w:val="915"/>
    <w:link w:val="907"/>
    <w:rPr>
      <w:color w:val="0000ff"/>
      <w:u w:val="single"/>
    </w:rPr>
  </w:style>
  <w:style w:type="paragraph" w:styleId="916">
    <w:name w:val="Основной текст"/>
    <w:basedOn w:val="907"/>
    <w:next w:val="916"/>
    <w:link w:val="907"/>
    <w:rPr>
      <w:sz w:val="28"/>
    </w:rPr>
  </w:style>
  <w:style w:type="character" w:styleId="917">
    <w:name w:val="Номер страницы"/>
    <w:basedOn w:val="910"/>
    <w:next w:val="917"/>
    <w:link w:val="907"/>
  </w:style>
  <w:style w:type="paragraph" w:styleId="918">
    <w:name w:val="Текст выноски"/>
    <w:basedOn w:val="907"/>
    <w:next w:val="918"/>
    <w:link w:val="919"/>
    <w:rPr>
      <w:rFonts w:ascii="Tahoma" w:hAnsi="Tahoma" w:cs="Tahoma"/>
      <w:sz w:val="16"/>
      <w:szCs w:val="16"/>
    </w:rPr>
  </w:style>
  <w:style w:type="character" w:styleId="919">
    <w:name w:val="Текст выноски Знак"/>
    <w:next w:val="919"/>
    <w:link w:val="918"/>
    <w:rPr>
      <w:rFonts w:ascii="Tahoma" w:hAnsi="Tahoma" w:cs="Tahoma"/>
      <w:sz w:val="16"/>
      <w:szCs w:val="16"/>
    </w:rPr>
  </w:style>
  <w:style w:type="character" w:styleId="920" w:default="1">
    <w:name w:val="Default Paragraph Font"/>
    <w:uiPriority w:val="1"/>
    <w:semiHidden/>
    <w:unhideWhenUsed/>
  </w:style>
  <w:style w:type="numbering" w:styleId="921" w:default="1">
    <w:name w:val="No List"/>
    <w:uiPriority w:val="99"/>
    <w:semiHidden/>
    <w:unhideWhenUsed/>
  </w:style>
  <w:style w:type="table" w:styleId="922" w:default="1">
    <w:name w:val="Normal Table"/>
    <w:uiPriority w:val="99"/>
    <w:semiHidden/>
    <w:unhideWhenUsed/>
    <w:tblPr/>
  </w:style>
  <w:style w:type="paragraph" w:styleId="923" w:customStyle="1">
    <w:name w:val="Default"/>
    <w:next w:val="917"/>
    <w:link w:val="90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4" w:customStyle="1">
    <w:name w:val="Body Text"/>
    <w:basedOn w:val="83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5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6" w:customStyle="1">
    <w:name w:val="Основной текст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17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10"/>
      <w:position w:val="0"/>
      <w:sz w:val="25"/>
      <w:szCs w:val="25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города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kalugina-yae</cp:lastModifiedBy>
  <cp:revision>57</cp:revision>
  <dcterms:created xsi:type="dcterms:W3CDTF">2018-05-16T09:21:00Z</dcterms:created>
  <dcterms:modified xsi:type="dcterms:W3CDTF">2026-08-06T04:24:30Z</dcterms:modified>
  <cp:version>983040</cp:version>
</cp:coreProperties>
</file>