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6D" w:rsidRDefault="00BD126D" w:rsidP="003E23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№ 2</w:t>
      </w:r>
    </w:p>
    <w:p w:rsidR="00BD126D" w:rsidRDefault="00BD126D" w:rsidP="003E23F8">
      <w:pPr>
        <w:shd w:val="clear" w:color="auto" w:fill="FFFFFF"/>
        <w:tabs>
          <w:tab w:val="left" w:leader="underscore" w:pos="9835"/>
        </w:tabs>
        <w:jc w:val="center"/>
        <w:rPr>
          <w:b/>
          <w:bCs/>
        </w:rPr>
      </w:pPr>
      <w:r>
        <w:rPr>
          <w:b/>
          <w:bCs/>
        </w:rPr>
        <w:t>на право заключения договоров аренды муниципального имущества</w:t>
      </w:r>
    </w:p>
    <w:p w:rsidR="00BD126D" w:rsidRDefault="00BD126D" w:rsidP="003E23F8">
      <w:pPr>
        <w:jc w:val="both"/>
        <w:rPr>
          <w:b/>
          <w:bCs/>
        </w:rPr>
      </w:pPr>
    </w:p>
    <w:p w:rsidR="00BD126D" w:rsidRDefault="00BD126D" w:rsidP="003E23F8">
      <w:pPr>
        <w:ind w:left="7920" w:hanging="7920"/>
        <w:jc w:val="both"/>
        <w:rPr>
          <w:bCs/>
          <w:sz w:val="22"/>
          <w:szCs w:val="22"/>
        </w:rPr>
      </w:pPr>
    </w:p>
    <w:p w:rsidR="00BD126D" w:rsidRDefault="00BD126D" w:rsidP="003E23F8">
      <w:pPr>
        <w:ind w:left="7920" w:hanging="7920"/>
        <w:rPr>
          <w:bCs/>
        </w:rPr>
      </w:pPr>
      <w:r>
        <w:rPr>
          <w:bCs/>
        </w:rPr>
        <w:t xml:space="preserve">г. Пермь                                                                                                        «30» июня 2010 года       </w:t>
      </w:r>
    </w:p>
    <w:p w:rsidR="00BD126D" w:rsidRDefault="00BD126D" w:rsidP="003E23F8">
      <w:pPr>
        <w:jc w:val="both"/>
        <w:rPr>
          <w:bCs/>
        </w:rPr>
      </w:pPr>
      <w:r>
        <w:rPr>
          <w:bCs/>
        </w:rPr>
        <w:t>Время начала аукциона                                                        14 часов 00 минут (время местное)</w:t>
      </w:r>
    </w:p>
    <w:p w:rsidR="00BD126D" w:rsidRDefault="00BD126D" w:rsidP="003E23F8">
      <w:pPr>
        <w:jc w:val="both"/>
        <w:rPr>
          <w:bCs/>
        </w:rPr>
      </w:pPr>
      <w:r>
        <w:rPr>
          <w:bCs/>
        </w:rPr>
        <w:t>Время окончания аукциона                                                 14 часов 15 минут (время местное)</w:t>
      </w:r>
    </w:p>
    <w:p w:rsidR="00BD126D" w:rsidRDefault="00BD126D" w:rsidP="003E23F8">
      <w:pPr>
        <w:jc w:val="both"/>
        <w:rPr>
          <w:bCs/>
        </w:rPr>
      </w:pPr>
    </w:p>
    <w:p w:rsidR="00BD126D" w:rsidRDefault="00BD126D" w:rsidP="003E23F8">
      <w:pPr>
        <w:shd w:val="clear" w:color="auto" w:fill="FFFFFF"/>
        <w:tabs>
          <w:tab w:val="left" w:leader="underscore" w:pos="9835"/>
        </w:tabs>
        <w:jc w:val="both"/>
        <w:rPr>
          <w:bCs/>
        </w:rPr>
      </w:pPr>
      <w:r>
        <w:rPr>
          <w:b/>
          <w:bCs/>
        </w:rPr>
        <w:t>Повестка дня:</w:t>
      </w:r>
      <w:r>
        <w:rPr>
          <w:bCs/>
        </w:rPr>
        <w:t xml:space="preserve"> проведение открытого аукциона на право заключения договоров аренды муниципального имущества, принадлежащего ПМУЖЭП «Моторостроитель» на праве хозяйственного ведения</w:t>
      </w:r>
    </w:p>
    <w:p w:rsidR="00BD126D" w:rsidRDefault="00BD126D" w:rsidP="003E23F8">
      <w:pPr>
        <w:jc w:val="both"/>
      </w:pPr>
    </w:p>
    <w:p w:rsidR="00BD126D" w:rsidRDefault="00BD126D" w:rsidP="003E23F8">
      <w:pPr>
        <w:jc w:val="both"/>
        <w:rPr>
          <w:b/>
          <w:bCs/>
        </w:rPr>
      </w:pPr>
      <w:r>
        <w:rPr>
          <w:b/>
          <w:bCs/>
        </w:rPr>
        <w:t>Присутствовали:</w:t>
      </w:r>
    </w:p>
    <w:tbl>
      <w:tblPr>
        <w:tblW w:w="0" w:type="auto"/>
        <w:tblLook w:val="01E0"/>
      </w:tblPr>
      <w:tblGrid>
        <w:gridCol w:w="4795"/>
        <w:gridCol w:w="4776"/>
      </w:tblGrid>
      <w:tr w:rsidR="00BD126D">
        <w:tc>
          <w:tcPr>
            <w:tcW w:w="5068" w:type="dxa"/>
          </w:tcPr>
          <w:p w:rsidR="00BD126D" w:rsidRDefault="00BD126D">
            <w:pPr>
              <w:jc w:val="both"/>
              <w:rPr>
                <w:i/>
              </w:rPr>
            </w:pPr>
            <w:r>
              <w:rPr>
                <w:i/>
              </w:rPr>
              <w:t>Председатель комиссии</w:t>
            </w:r>
          </w:p>
        </w:tc>
        <w:tc>
          <w:tcPr>
            <w:tcW w:w="5069" w:type="dxa"/>
          </w:tcPr>
          <w:p w:rsidR="00BD126D" w:rsidRDefault="00BD126D">
            <w:pPr>
              <w:jc w:val="both"/>
            </w:pPr>
            <w:r>
              <w:t>Колбенев Андрей Юрьевич</w:t>
            </w:r>
          </w:p>
        </w:tc>
      </w:tr>
      <w:tr w:rsidR="00BD126D">
        <w:tc>
          <w:tcPr>
            <w:tcW w:w="5068" w:type="dxa"/>
          </w:tcPr>
          <w:p w:rsidR="00BD126D" w:rsidRDefault="00BD126D">
            <w:pPr>
              <w:jc w:val="both"/>
              <w:rPr>
                <w:i/>
              </w:rPr>
            </w:pPr>
            <w:r>
              <w:rPr>
                <w:i/>
              </w:rPr>
              <w:t>Члены комиссии</w:t>
            </w:r>
          </w:p>
        </w:tc>
        <w:tc>
          <w:tcPr>
            <w:tcW w:w="5069" w:type="dxa"/>
          </w:tcPr>
          <w:p w:rsidR="00BD126D" w:rsidRDefault="00BD126D">
            <w:pPr>
              <w:jc w:val="both"/>
            </w:pPr>
            <w:r>
              <w:t xml:space="preserve">Тарасова Елена Викторовна </w:t>
            </w:r>
          </w:p>
          <w:p w:rsidR="00BD126D" w:rsidRDefault="00BD126D">
            <w:pPr>
              <w:jc w:val="both"/>
            </w:pPr>
            <w:r>
              <w:t>Чернов Николай Иванович</w:t>
            </w:r>
          </w:p>
          <w:p w:rsidR="00BD126D" w:rsidRDefault="00BD126D">
            <w:pPr>
              <w:jc w:val="both"/>
            </w:pPr>
            <w:r>
              <w:t>Спирина Ольга Борисовна</w:t>
            </w:r>
          </w:p>
        </w:tc>
      </w:tr>
      <w:tr w:rsidR="00BD126D">
        <w:tc>
          <w:tcPr>
            <w:tcW w:w="5068" w:type="dxa"/>
          </w:tcPr>
          <w:p w:rsidR="00BD126D" w:rsidRDefault="00BD126D">
            <w:pPr>
              <w:jc w:val="both"/>
              <w:rPr>
                <w:i/>
              </w:rPr>
            </w:pPr>
            <w:r>
              <w:rPr>
                <w:i/>
              </w:rPr>
              <w:t>Секретарь комиссии</w:t>
            </w:r>
          </w:p>
        </w:tc>
        <w:tc>
          <w:tcPr>
            <w:tcW w:w="5069" w:type="dxa"/>
          </w:tcPr>
          <w:p w:rsidR="00BD126D" w:rsidRDefault="00BD126D">
            <w:pPr>
              <w:jc w:val="both"/>
            </w:pPr>
            <w:r>
              <w:t>Токмакова Евгения Сергеевна</w:t>
            </w:r>
          </w:p>
        </w:tc>
      </w:tr>
    </w:tbl>
    <w:p w:rsidR="00BD126D" w:rsidRDefault="00BD126D" w:rsidP="003E23F8">
      <w:pPr>
        <w:jc w:val="both"/>
        <w:rPr>
          <w:b/>
        </w:rPr>
      </w:pPr>
    </w:p>
    <w:p w:rsidR="00BD126D" w:rsidRPr="008D2303" w:rsidRDefault="00BD126D" w:rsidP="003E23F8">
      <w:pPr>
        <w:jc w:val="both"/>
        <w:rPr>
          <w:b/>
        </w:rPr>
      </w:pPr>
      <w:r>
        <w:rPr>
          <w:b/>
        </w:rPr>
        <w:t>Кворум имеется.</w:t>
      </w:r>
    </w:p>
    <w:p w:rsidR="00BD126D" w:rsidRDefault="00BD126D" w:rsidP="003E23F8">
      <w:pPr>
        <w:jc w:val="both"/>
      </w:pPr>
      <w:r>
        <w:rPr>
          <w:b/>
        </w:rPr>
        <w:t>Сведения об Арендодателе</w:t>
      </w:r>
      <w:r>
        <w:t>:</w:t>
      </w:r>
    </w:p>
    <w:p w:rsidR="00BD126D" w:rsidRDefault="00BD126D" w:rsidP="003E23F8">
      <w:pPr>
        <w:jc w:val="both"/>
      </w:pPr>
      <w:r>
        <w:t xml:space="preserve">Наименование: </w:t>
      </w:r>
      <w:r>
        <w:rPr>
          <w:spacing w:val="-11"/>
        </w:rPr>
        <w:t>Пермское муниципальное унитарное жилищно-эксплуатационное предприятие «Моторостроитель»</w:t>
      </w:r>
    </w:p>
    <w:p w:rsidR="00BD126D" w:rsidRDefault="00BD126D" w:rsidP="003E23F8">
      <w:pPr>
        <w:jc w:val="both"/>
      </w:pPr>
      <w:r>
        <w:t>Руководитель:  А. С. Лапин</w:t>
      </w:r>
    </w:p>
    <w:p w:rsidR="00BD126D" w:rsidRDefault="00BD126D" w:rsidP="003E23F8">
      <w:pPr>
        <w:jc w:val="both"/>
        <w:rPr>
          <w:bCs/>
          <w:spacing w:val="-6"/>
        </w:rPr>
      </w:pPr>
      <w:r>
        <w:t xml:space="preserve">Адрес: </w:t>
      </w:r>
      <w:smartTag w:uri="urn:schemas-microsoft-com:office:smarttags" w:element="metricconverter">
        <w:smartTagPr>
          <w:attr w:name="ProductID" w:val="614099 г"/>
        </w:smartTagPr>
        <w:r>
          <w:rPr>
            <w:bCs/>
            <w:spacing w:val="-6"/>
          </w:rPr>
          <w:t>614099 г</w:t>
        </w:r>
      </w:smartTag>
      <w:r>
        <w:rPr>
          <w:bCs/>
          <w:spacing w:val="-6"/>
        </w:rPr>
        <w:t xml:space="preserve">. Пермь, ул. Куйбышева,114 «а», каб. №8 </w:t>
      </w:r>
    </w:p>
    <w:p w:rsidR="00BD126D" w:rsidRDefault="00BD126D" w:rsidP="003E23F8">
      <w:pPr>
        <w:jc w:val="both"/>
        <w:rPr>
          <w:spacing w:val="-11"/>
        </w:rPr>
      </w:pPr>
      <w:r>
        <w:t>Телефон: (342)</w:t>
      </w:r>
      <w:r>
        <w:rPr>
          <w:spacing w:val="-11"/>
        </w:rPr>
        <w:t xml:space="preserve"> 245 72 32</w:t>
      </w:r>
    </w:p>
    <w:p w:rsidR="00BD126D" w:rsidRDefault="00BD126D" w:rsidP="003E23F8">
      <w:pPr>
        <w:jc w:val="both"/>
        <w:rPr>
          <w:spacing w:val="-11"/>
          <w:u w:val="single"/>
        </w:rPr>
      </w:pPr>
      <w:r>
        <w:rPr>
          <w:spacing w:val="-11"/>
        </w:rPr>
        <w:t xml:space="preserve">Электронная  почта: </w:t>
      </w:r>
      <w:r>
        <w:rPr>
          <w:spacing w:val="-11"/>
          <w:lang w:val="en-US"/>
        </w:rPr>
        <w:t>pmotor</w:t>
      </w:r>
      <w:r>
        <w:rPr>
          <w:spacing w:val="-11"/>
        </w:rPr>
        <w:t>@</w:t>
      </w:r>
      <w:r>
        <w:rPr>
          <w:spacing w:val="-11"/>
          <w:lang w:val="en-US"/>
        </w:rPr>
        <w:t>mail</w:t>
      </w:r>
      <w:r>
        <w:rPr>
          <w:spacing w:val="-11"/>
        </w:rPr>
        <w:t>.</w:t>
      </w:r>
      <w:r>
        <w:rPr>
          <w:spacing w:val="-11"/>
          <w:lang w:val="en-US"/>
        </w:rPr>
        <w:t>ru</w:t>
      </w:r>
    </w:p>
    <w:p w:rsidR="00BD126D" w:rsidRDefault="00BD126D" w:rsidP="003E23F8">
      <w:pPr>
        <w:jc w:val="both"/>
      </w:pPr>
    </w:p>
    <w:p w:rsidR="00BD126D" w:rsidRDefault="00BD126D" w:rsidP="003E23F8">
      <w:pPr>
        <w:jc w:val="both"/>
      </w:pPr>
      <w:r>
        <w:t>Процедура рассмотрения заявок на участие  в аукционе была проведена комиссией «29» июня 2010 года  (Протокол рассмотрения заявок на участие в открытом аукционе № 1 от «29» июня 2010 года.)</w:t>
      </w:r>
    </w:p>
    <w:p w:rsidR="00BD126D" w:rsidRDefault="00BD126D" w:rsidP="003E23F8">
      <w:pPr>
        <w:jc w:val="both"/>
      </w:pPr>
    </w:p>
    <w:p w:rsidR="00BD126D" w:rsidRDefault="00BD126D" w:rsidP="003E23F8">
      <w:pPr>
        <w:tabs>
          <w:tab w:val="left" w:pos="9900"/>
        </w:tabs>
        <w:jc w:val="both"/>
        <w:rPr>
          <w:b/>
        </w:rPr>
      </w:pPr>
      <w:r>
        <w:rPr>
          <w:b/>
        </w:rPr>
        <w:t xml:space="preserve">Лот № 1 – </w:t>
      </w:r>
      <w:r>
        <w:t xml:space="preserve">нежилоее помещение, общей площадью 72,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>, на 1 этаже 5-ти этажноо кирпичного жилого дома по адресу: г. Пермь, Серебрянский пр., 7</w:t>
      </w:r>
    </w:p>
    <w:p w:rsidR="00BD126D" w:rsidRDefault="00BD126D" w:rsidP="008D2303">
      <w:pPr>
        <w:tabs>
          <w:tab w:val="left" w:pos="9900"/>
        </w:tabs>
        <w:jc w:val="both"/>
        <w:rPr>
          <w:b/>
        </w:rPr>
      </w:pPr>
      <w:r>
        <w:rPr>
          <w:b/>
        </w:rPr>
        <w:t xml:space="preserve">Лот № 2 – </w:t>
      </w:r>
      <w:r>
        <w:t xml:space="preserve">нежилое помещение, общей площадью 46, </w:t>
      </w:r>
      <w:smartTag w:uri="urn:schemas-microsoft-com:office:smarttags" w:element="metricconverter">
        <w:smartTagPr>
          <w:attr w:name="ProductID" w:val="4 кв. м"/>
        </w:smartTagPr>
        <w:r>
          <w:t>4 кв. м</w:t>
        </w:r>
      </w:smartTag>
      <w:r>
        <w:t>, на 2-м этаже 2-этажного административного здания по адресу: г. Пермь, ул. Куйбышева, 114а</w:t>
      </w:r>
    </w:p>
    <w:p w:rsidR="00BD126D" w:rsidRDefault="00BD126D" w:rsidP="003E23F8">
      <w:pPr>
        <w:jc w:val="both"/>
        <w:rPr>
          <w:b/>
        </w:rPr>
      </w:pPr>
      <w:r>
        <w:rPr>
          <w:b/>
        </w:rPr>
        <w:t xml:space="preserve">Начальная цена лота: </w:t>
      </w:r>
    </w:p>
    <w:p w:rsidR="00BD126D" w:rsidRDefault="00BD126D" w:rsidP="003E23F8">
      <w:pPr>
        <w:tabs>
          <w:tab w:val="left" w:pos="9900"/>
        </w:tabs>
        <w:jc w:val="both"/>
      </w:pPr>
      <w:r>
        <w:rPr>
          <w:b/>
        </w:rPr>
        <w:t xml:space="preserve">Лот № 1 – </w:t>
      </w:r>
      <w:r>
        <w:t>166 984 руб. 32.коп. (сто шестьдесят шесть тысяч девятьсот восемьдесят четыре рубля 32 копейки).</w:t>
      </w:r>
    </w:p>
    <w:p w:rsidR="00BD126D" w:rsidRDefault="00BD126D" w:rsidP="003E23F8">
      <w:pPr>
        <w:tabs>
          <w:tab w:val="left" w:pos="9900"/>
        </w:tabs>
        <w:jc w:val="both"/>
      </w:pPr>
      <w:r>
        <w:rPr>
          <w:b/>
        </w:rPr>
        <w:t xml:space="preserve">Лот  № 2 – </w:t>
      </w:r>
      <w:r>
        <w:t>9 910 руб.11.коп. (девять тысяч девятьсот десять рублей 11 копеек).</w:t>
      </w:r>
    </w:p>
    <w:p w:rsidR="00BD126D" w:rsidRDefault="00BD126D" w:rsidP="003E23F8">
      <w:pPr>
        <w:ind w:left="360"/>
        <w:jc w:val="both"/>
        <w:rPr>
          <w:sz w:val="22"/>
          <w:szCs w:val="22"/>
        </w:rPr>
      </w:pPr>
    </w:p>
    <w:p w:rsidR="00BD126D" w:rsidRDefault="00BD126D" w:rsidP="008D230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Лот № 1 является не состоявшимся.</w:t>
      </w:r>
    </w:p>
    <w:p w:rsidR="00BD126D" w:rsidRDefault="00BD126D" w:rsidP="003E23F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Лот № 2 является не состоявшимся</w:t>
      </w:r>
    </w:p>
    <w:p w:rsidR="00BD126D" w:rsidRDefault="00BD126D" w:rsidP="003E23F8">
      <w:pPr>
        <w:jc w:val="both"/>
      </w:pPr>
    </w:p>
    <w:tbl>
      <w:tblPr>
        <w:tblW w:w="10368" w:type="dxa"/>
        <w:jc w:val="center"/>
        <w:tblLook w:val="01E0"/>
      </w:tblPr>
      <w:tblGrid>
        <w:gridCol w:w="3528"/>
        <w:gridCol w:w="2700"/>
        <w:gridCol w:w="4140"/>
      </w:tblGrid>
      <w:tr w:rsidR="00BD126D" w:rsidTr="00F12AEB">
        <w:trPr>
          <w:trHeight w:val="80"/>
          <w:jc w:val="center"/>
        </w:trPr>
        <w:tc>
          <w:tcPr>
            <w:tcW w:w="3528" w:type="dxa"/>
          </w:tcPr>
          <w:p w:rsidR="00BD126D" w:rsidRDefault="00BD126D">
            <w:pPr>
              <w:jc w:val="both"/>
              <w:rPr>
                <w:i/>
              </w:rPr>
            </w:pPr>
          </w:p>
          <w:p w:rsidR="00BD126D" w:rsidRDefault="00BD126D">
            <w:pPr>
              <w:jc w:val="both"/>
              <w:rPr>
                <w:i/>
              </w:rPr>
            </w:pPr>
            <w:r>
              <w:rPr>
                <w:i/>
              </w:rPr>
              <w:t>Председатель комиссии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6D" w:rsidRDefault="00BD126D">
            <w:pPr>
              <w:jc w:val="both"/>
            </w:pPr>
          </w:p>
        </w:tc>
        <w:tc>
          <w:tcPr>
            <w:tcW w:w="4140" w:type="dxa"/>
          </w:tcPr>
          <w:p w:rsidR="00BD126D" w:rsidRDefault="00BD126D"/>
          <w:p w:rsidR="00BD126D" w:rsidRDefault="00BD126D">
            <w:r>
              <w:t>Андрей Юрьевич Колбенев</w:t>
            </w:r>
          </w:p>
        </w:tc>
      </w:tr>
      <w:tr w:rsidR="00BD126D" w:rsidTr="00F12AEB">
        <w:trPr>
          <w:trHeight w:val="555"/>
          <w:jc w:val="center"/>
        </w:trPr>
        <w:tc>
          <w:tcPr>
            <w:tcW w:w="3528" w:type="dxa"/>
          </w:tcPr>
          <w:p w:rsidR="00BD126D" w:rsidRDefault="00BD126D">
            <w:pPr>
              <w:jc w:val="both"/>
              <w:rPr>
                <w:i/>
              </w:rPr>
            </w:pPr>
          </w:p>
          <w:p w:rsidR="00BD126D" w:rsidRDefault="00BD126D">
            <w:pPr>
              <w:jc w:val="both"/>
              <w:rPr>
                <w:i/>
              </w:rPr>
            </w:pPr>
            <w:r>
              <w:rPr>
                <w:i/>
              </w:rPr>
              <w:t>Члены комиссии</w:t>
            </w:r>
            <w:r>
              <w:rPr>
                <w:i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26D" w:rsidRDefault="00BD126D">
            <w:pPr>
              <w:jc w:val="both"/>
            </w:pPr>
          </w:p>
          <w:p w:rsidR="00BD126D" w:rsidRDefault="00BD126D">
            <w:pPr>
              <w:jc w:val="both"/>
            </w:pPr>
          </w:p>
        </w:tc>
        <w:tc>
          <w:tcPr>
            <w:tcW w:w="4140" w:type="dxa"/>
          </w:tcPr>
          <w:p w:rsidR="00BD126D" w:rsidRDefault="00BD126D"/>
          <w:p w:rsidR="00BD126D" w:rsidRDefault="00BD126D">
            <w:r>
              <w:t>Елена Викторовна Тарасова</w:t>
            </w:r>
          </w:p>
          <w:p w:rsidR="00BD126D" w:rsidRDefault="00BD126D">
            <w:r>
              <w:t>Николай Иванович Чернов</w:t>
            </w:r>
          </w:p>
          <w:p w:rsidR="00BD126D" w:rsidRDefault="00BD126D">
            <w:r>
              <w:t>Ольга Борисовна Спирина</w:t>
            </w:r>
          </w:p>
        </w:tc>
      </w:tr>
      <w:tr w:rsidR="00BD126D" w:rsidTr="00F12AEB">
        <w:trPr>
          <w:trHeight w:val="555"/>
          <w:jc w:val="center"/>
        </w:trPr>
        <w:tc>
          <w:tcPr>
            <w:tcW w:w="3528" w:type="dxa"/>
          </w:tcPr>
          <w:p w:rsidR="00BD126D" w:rsidRDefault="00BD126D">
            <w:pPr>
              <w:jc w:val="both"/>
              <w:rPr>
                <w:i/>
              </w:rPr>
            </w:pPr>
          </w:p>
          <w:p w:rsidR="00BD126D" w:rsidRDefault="00BD126D">
            <w:pPr>
              <w:jc w:val="both"/>
              <w:rPr>
                <w:i/>
              </w:rPr>
            </w:pPr>
            <w:r>
              <w:rPr>
                <w:i/>
              </w:rPr>
              <w:t>Секретарь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26D" w:rsidRDefault="00BD126D">
            <w:pPr>
              <w:jc w:val="both"/>
            </w:pPr>
          </w:p>
        </w:tc>
        <w:tc>
          <w:tcPr>
            <w:tcW w:w="4140" w:type="dxa"/>
          </w:tcPr>
          <w:p w:rsidR="00BD126D" w:rsidRDefault="00BD126D"/>
          <w:p w:rsidR="00BD126D" w:rsidRDefault="00BD126D">
            <w:r>
              <w:t>Евгения Сергеевна Токмакова</w:t>
            </w:r>
          </w:p>
        </w:tc>
      </w:tr>
    </w:tbl>
    <w:p w:rsidR="00BD126D" w:rsidRPr="00F12AEB" w:rsidRDefault="00BD126D" w:rsidP="008D2303">
      <w:pPr>
        <w:rPr>
          <w:lang w:val="en-US"/>
        </w:rPr>
      </w:pPr>
    </w:p>
    <w:sectPr w:rsidR="00BD126D" w:rsidRPr="00F12AEB" w:rsidSect="00F12AE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3F8"/>
    <w:rsid w:val="003039CC"/>
    <w:rsid w:val="003E23F8"/>
    <w:rsid w:val="005E4081"/>
    <w:rsid w:val="00730B35"/>
    <w:rsid w:val="007D1816"/>
    <w:rsid w:val="008D2303"/>
    <w:rsid w:val="00B71959"/>
    <w:rsid w:val="00BD126D"/>
    <w:rsid w:val="00D30815"/>
    <w:rsid w:val="00F1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E23F8"/>
    <w:pPr>
      <w:jc w:val="center"/>
    </w:pPr>
    <w:rPr>
      <w:b/>
      <w:smallCap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45B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3E23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3E23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307</Words>
  <Characters>1756</Characters>
  <Application>Microsoft Office Outlook</Application>
  <DocSecurity>0</DocSecurity>
  <Lines>0</Lines>
  <Paragraphs>0</Paragraphs>
  <ScaleCrop>false</ScaleCrop>
  <Company>Моторостроитель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Моторостроитель</dc:creator>
  <cp:keywords/>
  <dc:description/>
  <cp:lastModifiedBy>Admin</cp:lastModifiedBy>
  <cp:revision>3</cp:revision>
  <cp:lastPrinted>2010-06-24T08:00:00Z</cp:lastPrinted>
  <dcterms:created xsi:type="dcterms:W3CDTF">2010-06-30T08:57:00Z</dcterms:created>
  <dcterms:modified xsi:type="dcterms:W3CDTF">2010-07-01T13:09:00Z</dcterms:modified>
</cp:coreProperties>
</file>