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1" w:rsidRDefault="00AD7341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2C495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E71245" w:rsidP="00E71245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AD7341">
        <w:rPr>
          <w:rFonts w:ascii="Times New Roman" w:hAnsi="Times New Roman"/>
          <w:b/>
          <w:sz w:val="24"/>
          <w:szCs w:val="24"/>
        </w:rPr>
        <w:t xml:space="preserve">от </w:t>
      </w:r>
      <w:r w:rsidR="008C0C2D">
        <w:rPr>
          <w:rFonts w:ascii="Times New Roman" w:hAnsi="Times New Roman"/>
          <w:b/>
          <w:sz w:val="24"/>
          <w:szCs w:val="24"/>
        </w:rPr>
        <w:t>15.01.2013</w:t>
      </w:r>
      <w:r w:rsidR="00AD7341">
        <w:rPr>
          <w:rFonts w:ascii="Times New Roman" w:hAnsi="Times New Roman"/>
          <w:b/>
          <w:sz w:val="24"/>
          <w:szCs w:val="24"/>
        </w:rPr>
        <w:t xml:space="preserve"> № </w:t>
      </w:r>
      <w:r w:rsidR="008C0C2D">
        <w:rPr>
          <w:rFonts w:ascii="Times New Roman" w:hAnsi="Times New Roman"/>
          <w:b/>
          <w:sz w:val="24"/>
          <w:szCs w:val="24"/>
        </w:rPr>
        <w:t>СЭД-19-09-5</w:t>
      </w:r>
      <w:r w:rsidR="00AD7341">
        <w:rPr>
          <w:rFonts w:ascii="Times New Roman" w:hAnsi="Times New Roman"/>
          <w:b/>
          <w:sz w:val="24"/>
          <w:szCs w:val="24"/>
        </w:rPr>
        <w:t xml:space="preserve"> </w:t>
      </w:r>
    </w:p>
    <w:p w:rsidR="00E71245" w:rsidRDefault="00E71245" w:rsidP="00E71245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с изменениями от 17.01.2013</w:t>
      </w:r>
    </w:p>
    <w:p w:rsidR="00E71245" w:rsidRDefault="00E71245" w:rsidP="00E71245">
      <w:pPr>
        <w:spacing w:after="0"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№ СЭД-19-09-14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C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6.0</w:t>
      </w:r>
      <w:r w:rsidRPr="008C0C2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.2013</w:t>
      </w:r>
    </w:p>
    <w:p w:rsidR="00AD7341" w:rsidRDefault="00AD7341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32A44" w:rsidRPr="00A25BED" w:rsidRDefault="00732A44" w:rsidP="00732A44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 xml:space="preserve">614000, </w:t>
              </w:r>
              <w:proofErr w:type="spellStart"/>
              <w:r w:rsidRPr="00262AA6">
                <w:rPr>
                  <w:rFonts w:ascii="Times New Roman" w:hAnsi="Times New Roman"/>
                  <w:bCs/>
                </w:rPr>
                <w:t>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>, ул.Сибирская,14.</w:t>
            </w:r>
          </w:p>
          <w:p w:rsidR="00732A44" w:rsidRPr="00F576DA" w:rsidRDefault="00732A44" w:rsidP="0036299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lang w:val="en-US"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F576DA">
              <w:rPr>
                <w:rFonts w:ascii="Times New Roman" w:hAnsi="Times New Roman"/>
                <w:bCs/>
                <w:lang w:val="en-US"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F576DA">
              <w:rPr>
                <w:rFonts w:ascii="Times New Roman" w:hAnsi="Times New Roman"/>
                <w:bCs/>
                <w:lang w:val="en-US"/>
              </w:rPr>
              <w:t xml:space="preserve">: </w:t>
            </w:r>
            <w:hyperlink r:id="rId5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F576DA">
                <w:rPr>
                  <w:rStyle w:val="a3"/>
                  <w:rFonts w:ascii="Times New Roman" w:hAnsi="Times New Roman"/>
                  <w:bCs/>
                  <w:lang w:val="en-US"/>
                </w:rPr>
                <w:t>@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F576DA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F576DA">
              <w:rPr>
                <w:rFonts w:ascii="Times New Roman" w:hAnsi="Times New Roman"/>
                <w:bCs/>
                <w:lang w:val="en-US"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C3ADE">
              <w:rPr>
                <w:rFonts w:ascii="Times New Roman" w:hAnsi="Times New Roman"/>
              </w:rPr>
              <w:t>ежилые помещения на 1 этаже нежилого</w:t>
            </w:r>
            <w:r>
              <w:rPr>
                <w:rFonts w:ascii="Times New Roman" w:hAnsi="Times New Roman"/>
              </w:rPr>
              <w:t xml:space="preserve"> 1-этажного</w:t>
            </w:r>
            <w:r w:rsidRPr="00DC3ADE">
              <w:rPr>
                <w:rFonts w:ascii="Times New Roman" w:hAnsi="Times New Roman"/>
              </w:rPr>
              <w:t xml:space="preserve"> здания общей площадью </w:t>
            </w:r>
            <w:smartTag w:uri="urn:schemas-microsoft-com:office:smarttags" w:element="metricconverter">
              <w:smartTagPr>
                <w:attr w:name="ProductID" w:val="132,1 кв. м"/>
              </w:smartTagPr>
              <w:r w:rsidRPr="00DC3ADE">
                <w:rPr>
                  <w:rFonts w:ascii="Times New Roman" w:hAnsi="Times New Roman"/>
                </w:rPr>
                <w:t>132,1 кв. м</w:t>
              </w:r>
            </w:smartTag>
            <w:r w:rsidRPr="00DC3ADE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DC3ADE">
              <w:rPr>
                <w:rFonts w:ascii="Times New Roman" w:hAnsi="Times New Roman"/>
              </w:rPr>
              <w:t>г</w:t>
            </w:r>
            <w:proofErr w:type="gramStart"/>
            <w:r w:rsidRPr="00DC3ADE">
              <w:rPr>
                <w:rFonts w:ascii="Times New Roman" w:hAnsi="Times New Roman"/>
              </w:rPr>
              <w:t>.П</w:t>
            </w:r>
            <w:proofErr w:type="gramEnd"/>
            <w:r w:rsidRPr="00DC3ADE">
              <w:rPr>
                <w:rFonts w:ascii="Times New Roman" w:hAnsi="Times New Roman"/>
              </w:rPr>
              <w:t>ермь</w:t>
            </w:r>
            <w:proofErr w:type="spellEnd"/>
            <w:r w:rsidRPr="00DC3ADE">
              <w:rPr>
                <w:rFonts w:ascii="Times New Roman" w:hAnsi="Times New Roman"/>
              </w:rPr>
              <w:t>, ул.Пермская,61 литер В2</w:t>
            </w:r>
            <w:r>
              <w:rPr>
                <w:rFonts w:ascii="Times New Roman" w:hAnsi="Times New Roman"/>
              </w:rPr>
              <w:t>.</w:t>
            </w:r>
          </w:p>
          <w:p w:rsidR="00732A44" w:rsidRPr="00695BDD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>(профильное имущество отрасли «Культура»)</w:t>
            </w:r>
          </w:p>
          <w:p w:rsidR="00732A44" w:rsidRPr="00262AA6" w:rsidRDefault="00732A44" w:rsidP="003629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 132,1</w:t>
            </w:r>
            <w:r w:rsidRPr="00262AA6">
              <w:rPr>
                <w:rFonts w:ascii="Times New Roman" w:hAnsi="Times New Roman"/>
              </w:rPr>
              <w:t xml:space="preserve"> </w:t>
            </w:r>
            <w:proofErr w:type="spellStart"/>
            <w:r w:rsidRPr="00262AA6">
              <w:rPr>
                <w:rFonts w:ascii="Times New Roman" w:hAnsi="Times New Roman"/>
              </w:rPr>
              <w:t>кв.м</w:t>
            </w:r>
            <w:proofErr w:type="spellEnd"/>
            <w:r w:rsidRPr="00262AA6">
              <w:rPr>
                <w:rFonts w:ascii="Times New Roman" w:hAnsi="Times New Roman"/>
              </w:rPr>
              <w:t>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4D19B1" w:rsidRDefault="00732A44" w:rsidP="0036299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D19B1">
              <w:rPr>
                <w:rFonts w:ascii="Times New Roman" w:hAnsi="Times New Roman"/>
              </w:rPr>
              <w:t>Выставочный зал, помещение для хранения экспонатов, реставрационная мастерская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E7112C">
              <w:rPr>
                <w:rFonts w:ascii="Times New Roman" w:hAnsi="Times New Roman"/>
              </w:rPr>
              <w:t>163 900,0</w:t>
            </w:r>
            <w:r>
              <w:rPr>
                <w:rFonts w:ascii="Times New Roman" w:hAnsi="Times New Roman"/>
              </w:rPr>
              <w:t>0</w:t>
            </w:r>
            <w:r w:rsidRPr="00E7112C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>. (</w:t>
            </w:r>
            <w:r w:rsidRPr="00262AA6">
              <w:rPr>
                <w:rFonts w:ascii="Times New Roman" w:hAnsi="Times New Roman"/>
              </w:rPr>
              <w:t xml:space="preserve">размер годовой арендной платы без учета НДС за нежилое </w:t>
            </w:r>
            <w:r w:rsidR="00F576DA">
              <w:rPr>
                <w:rFonts w:ascii="Times New Roman" w:hAnsi="Times New Roman"/>
              </w:rPr>
              <w:t xml:space="preserve">помещение </w:t>
            </w:r>
            <w:r w:rsidRPr="00262AA6">
              <w:rPr>
                <w:rFonts w:ascii="Times New Roman" w:hAnsi="Times New Roman"/>
              </w:rPr>
              <w:t xml:space="preserve">по адресу: </w:t>
            </w:r>
            <w:proofErr w:type="spellStart"/>
            <w:r w:rsidRPr="00262AA6">
              <w:rPr>
                <w:rFonts w:ascii="Times New Roman" w:hAnsi="Times New Roman"/>
              </w:rPr>
              <w:t>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>ермь</w:t>
            </w:r>
            <w:proofErr w:type="spellEnd"/>
            <w:r w:rsidRPr="00262A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ул.Пермская,61 литер В2)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5 лет 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732A44" w:rsidRPr="00262AA6" w:rsidRDefault="00732A44" w:rsidP="0036299D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732A44" w:rsidRPr="00262AA6" w:rsidRDefault="00732A44" w:rsidP="0036299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 задатка </w:t>
            </w:r>
            <w:r w:rsidRPr="003C7C99">
              <w:rPr>
                <w:rFonts w:ascii="Times New Roman" w:hAnsi="Times New Roman"/>
              </w:rPr>
              <w:t>32 780,0</w:t>
            </w:r>
            <w:r w:rsidR="008C0C2D">
              <w:rPr>
                <w:rFonts w:ascii="Times New Roman" w:hAnsi="Times New Roman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 руб. </w:t>
            </w:r>
            <w:r w:rsidRPr="00262AA6">
              <w:rPr>
                <w:rFonts w:ascii="Times New Roman" w:hAnsi="Times New Roman"/>
                <w:bCs/>
              </w:rPr>
              <w:br/>
            </w:r>
            <w:r w:rsidRPr="00262AA6">
              <w:rPr>
                <w:rFonts w:ascii="Times New Roman" w:hAnsi="Times New Roman"/>
                <w:bCs/>
              </w:rPr>
              <w:lastRenderedPageBreak/>
              <w:t>(20 % от начальной цены лота)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 xml:space="preserve">, 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</w:t>
            </w:r>
            <w:r w:rsidRPr="00371332">
              <w:rPr>
                <w:rFonts w:ascii="Times New Roman" w:hAnsi="Times New Roman"/>
                <w:bCs/>
              </w:rPr>
              <w:t>в срок с 22.01.</w:t>
            </w:r>
            <w:r w:rsidRPr="00371332">
              <w:rPr>
                <w:rFonts w:ascii="Times New Roman" w:hAnsi="Times New Roman"/>
              </w:rPr>
              <w:t>2013 по 15.02.2013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</w:t>
            </w:r>
            <w:r>
              <w:rPr>
                <w:rFonts w:ascii="Times New Roman" w:hAnsi="Times New Roman"/>
                <w:bCs/>
              </w:rPr>
              <w:t>задаток для участия в аукционе 26.02.2013</w:t>
            </w:r>
            <w:r w:rsidRPr="00262AA6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proofErr w:type="spellStart"/>
            <w:r w:rsidRPr="00262AA6">
              <w:rPr>
                <w:rFonts w:ascii="Times New Roman" w:hAnsi="Times New Roman"/>
              </w:rPr>
              <w:t>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>ермь</w:t>
            </w:r>
            <w:proofErr w:type="spellEnd"/>
            <w:r w:rsidRPr="00262A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ул.Пермская,61 литер В2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позднее,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32A44" w:rsidRPr="00262AA6" w:rsidRDefault="00732A44" w:rsidP="00732A44">
      <w:pPr>
        <w:rPr>
          <w:rFonts w:ascii="Times New Roman" w:hAnsi="Times New Roman"/>
          <w:b/>
          <w:sz w:val="24"/>
          <w:szCs w:val="24"/>
        </w:rPr>
      </w:pPr>
    </w:p>
    <w:p w:rsidR="00732A44" w:rsidRPr="00262AA6" w:rsidRDefault="00732A44" w:rsidP="00732A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 xml:space="preserve">614000, </w:t>
              </w:r>
              <w:proofErr w:type="spellStart"/>
              <w:r w:rsidRPr="00262AA6">
                <w:rPr>
                  <w:rFonts w:ascii="Times New Roman" w:hAnsi="Times New Roman"/>
                  <w:bCs/>
                </w:rPr>
                <w:t>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>, ул.Сибирская,14.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6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695BDD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2-х этажное нежилое здание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>, ул. Пермская,59</w:t>
            </w:r>
          </w:p>
          <w:p w:rsidR="00732A44" w:rsidRPr="00695BDD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>(профильное имущество отрасли «Культура»)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488,0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BDD">
              <w:rPr>
                <w:rFonts w:ascii="Times New Roman" w:hAnsi="Times New Roman"/>
              </w:rPr>
              <w:t>кв.м</w:t>
            </w:r>
            <w:proofErr w:type="spellEnd"/>
            <w:r w:rsidRPr="00695BDD">
              <w:rPr>
                <w:rFonts w:ascii="Times New Roman" w:hAnsi="Times New Roman"/>
              </w:rPr>
              <w:t>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382A98" w:rsidRDefault="00732A44" w:rsidP="0036299D">
            <w:pPr>
              <w:jc w:val="both"/>
              <w:rPr>
                <w:rFonts w:ascii="Times New Roman" w:hAnsi="Times New Roman"/>
              </w:rPr>
            </w:pPr>
            <w:r w:rsidRPr="00382A98">
              <w:rPr>
                <w:rFonts w:ascii="Times New Roman" w:hAnsi="Times New Roman"/>
              </w:rPr>
              <w:t>Выставочный зал, помещение для хранения экспонатов, реставрационная мастерская, учебные классы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2 002 752,00</w:t>
            </w:r>
            <w:r w:rsidRPr="00382A98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>. (размер годовой</w:t>
            </w:r>
            <w:r w:rsidRPr="00262AA6">
              <w:rPr>
                <w:rFonts w:ascii="Times New Roman" w:hAnsi="Times New Roman"/>
              </w:rPr>
              <w:t xml:space="preserve"> арендной платы без учета НДС за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 xml:space="preserve">2-х этажное нежилое здание </w:t>
            </w:r>
            <w:r>
              <w:rPr>
                <w:rFonts w:ascii="Times New Roman" w:hAnsi="Times New Roman"/>
              </w:rPr>
              <w:t xml:space="preserve">по адресу: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proofErr w:type="spellEnd"/>
            <w:r>
              <w:rPr>
                <w:rFonts w:ascii="Times New Roman" w:hAnsi="Times New Roman"/>
              </w:rPr>
              <w:t>, ул.</w:t>
            </w:r>
            <w:r w:rsidRPr="00695BDD">
              <w:rPr>
                <w:rFonts w:ascii="Times New Roman" w:hAnsi="Times New Roman"/>
              </w:rPr>
              <w:t>Пермская,59</w:t>
            </w:r>
            <w:r>
              <w:rPr>
                <w:rFonts w:ascii="Times New Roman" w:hAnsi="Times New Roman"/>
              </w:rPr>
              <w:t>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</w:t>
            </w:r>
            <w:r w:rsidRPr="00262AA6">
              <w:rPr>
                <w:rFonts w:ascii="Times New Roman" w:hAnsi="Times New Roman"/>
              </w:rPr>
              <w:lastRenderedPageBreak/>
              <w:t>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400 550,00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32A44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 xml:space="preserve">, 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Pr="00371332">
              <w:rPr>
                <w:rFonts w:ascii="Times New Roman" w:hAnsi="Times New Roman"/>
                <w:bCs/>
              </w:rPr>
              <w:t xml:space="preserve"> в срок с 22.01.</w:t>
            </w:r>
            <w:r w:rsidRPr="00371332">
              <w:rPr>
                <w:rFonts w:ascii="Times New Roman" w:hAnsi="Times New Roman"/>
              </w:rPr>
              <w:t>2013 по 15.02.2013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26.02.2013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2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>, ул. Пермская,59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32A44" w:rsidRDefault="00732A44" w:rsidP="00732A44">
      <w:pPr>
        <w:rPr>
          <w:rFonts w:ascii="Times New Roman" w:hAnsi="Times New Roman"/>
          <w:sz w:val="24"/>
          <w:szCs w:val="24"/>
        </w:rPr>
      </w:pPr>
    </w:p>
    <w:p w:rsidR="00732A44" w:rsidRDefault="00732A44" w:rsidP="00732A44">
      <w:pPr>
        <w:rPr>
          <w:rFonts w:ascii="Times New Roman" w:hAnsi="Times New Roman"/>
          <w:b/>
          <w:sz w:val="24"/>
          <w:szCs w:val="24"/>
        </w:rPr>
      </w:pPr>
      <w:r w:rsidRPr="001B144E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 xml:space="preserve">614000, </w:t>
              </w:r>
              <w:proofErr w:type="spellStart"/>
              <w:r w:rsidRPr="00262AA6">
                <w:rPr>
                  <w:rFonts w:ascii="Times New Roman" w:hAnsi="Times New Roman"/>
                  <w:bCs/>
                </w:rPr>
                <w:t>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>, ул.Сибирская,14.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7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 xml:space="preserve">характеристики муниципального имущества, право на которое передается по договору </w:t>
            </w:r>
            <w:r w:rsidRPr="00262AA6">
              <w:rPr>
                <w:rFonts w:ascii="Times New Roman" w:hAnsi="Times New Roman"/>
              </w:rPr>
              <w:lastRenderedPageBreak/>
              <w:t>аренды</w:t>
            </w:r>
          </w:p>
        </w:tc>
        <w:tc>
          <w:tcPr>
            <w:tcW w:w="6480" w:type="dxa"/>
          </w:tcPr>
          <w:p w:rsidR="00732A44" w:rsidRPr="00695BDD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Отдельно стоящее 1-о</w:t>
            </w:r>
            <w:r w:rsidRPr="00695BDD">
              <w:rPr>
                <w:rFonts w:ascii="Times New Roman" w:hAnsi="Times New Roman"/>
              </w:rPr>
              <w:t xml:space="preserve"> этажное нежилое здание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ул.Нефтяников,5(</w:t>
            </w:r>
            <w:proofErr w:type="spellStart"/>
            <w:r>
              <w:rPr>
                <w:rFonts w:ascii="Times New Roman" w:hAnsi="Times New Roman"/>
              </w:rPr>
              <w:t>лит.Д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732A44" w:rsidRPr="00695BDD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>(профил</w:t>
            </w:r>
            <w:r>
              <w:rPr>
                <w:rFonts w:ascii="Times New Roman" w:hAnsi="Times New Roman"/>
              </w:rPr>
              <w:t>ьное имущество отрасли «Физическая культура и спорт</w:t>
            </w:r>
            <w:r w:rsidRPr="00695BDD">
              <w:rPr>
                <w:rFonts w:ascii="Times New Roman" w:hAnsi="Times New Roman"/>
              </w:rPr>
              <w:t>»)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lastRenderedPageBreak/>
              <w:t>Обща</w:t>
            </w:r>
            <w:r>
              <w:rPr>
                <w:rFonts w:ascii="Times New Roman" w:hAnsi="Times New Roman"/>
              </w:rPr>
              <w:t>я арендуемая площадь составляет 83,9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BDD">
              <w:rPr>
                <w:rFonts w:ascii="Times New Roman" w:hAnsi="Times New Roman"/>
              </w:rPr>
              <w:t>кв.м</w:t>
            </w:r>
            <w:proofErr w:type="spellEnd"/>
            <w:r w:rsidRPr="00695B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382A98" w:rsidRDefault="00732A44" w:rsidP="00362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физической культурой и спортом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173 172,00 </w:t>
            </w:r>
            <w:r w:rsidRPr="00382A98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  (</w:t>
            </w:r>
            <w:r w:rsidRPr="00262AA6">
              <w:rPr>
                <w:rFonts w:ascii="Times New Roman" w:hAnsi="Times New Roman"/>
              </w:rPr>
              <w:t xml:space="preserve">размер годовой арендной платы без учета НДС за нежилое </w:t>
            </w:r>
            <w:r w:rsidR="00AE4AE7">
              <w:rPr>
                <w:rFonts w:ascii="Times New Roman" w:hAnsi="Times New Roman"/>
              </w:rPr>
              <w:t xml:space="preserve">помещение </w:t>
            </w:r>
            <w:r w:rsidRPr="00262AA6">
              <w:rPr>
                <w:rFonts w:ascii="Times New Roman" w:hAnsi="Times New Roman"/>
              </w:rPr>
              <w:t xml:space="preserve">по адресу: </w:t>
            </w:r>
            <w:proofErr w:type="spellStart"/>
            <w:r w:rsidRPr="00262AA6">
              <w:rPr>
                <w:rFonts w:ascii="Times New Roman" w:hAnsi="Times New Roman"/>
              </w:rPr>
              <w:t>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>ермь</w:t>
            </w:r>
            <w:proofErr w:type="spellEnd"/>
            <w:r w:rsidRPr="00262AA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ул.Нефтяников,5 </w:t>
            </w:r>
            <w:proofErr w:type="spellStart"/>
            <w:r>
              <w:rPr>
                <w:rFonts w:ascii="Times New Roman" w:hAnsi="Times New Roman"/>
              </w:rPr>
              <w:t>лит.Д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34 634,00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32A44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 xml:space="preserve">, 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Pr="00371332">
              <w:rPr>
                <w:rFonts w:ascii="Times New Roman" w:hAnsi="Times New Roman"/>
                <w:bCs/>
              </w:rPr>
              <w:t xml:space="preserve"> в срок с 22.01.</w:t>
            </w:r>
            <w:r w:rsidRPr="00371332">
              <w:rPr>
                <w:rFonts w:ascii="Times New Roman" w:hAnsi="Times New Roman"/>
              </w:rPr>
              <w:t>2013 по 15.02.2013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26.02.2013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3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 xml:space="preserve">Нефтяников,5 </w:t>
            </w:r>
            <w:proofErr w:type="spellStart"/>
            <w:r>
              <w:rPr>
                <w:rFonts w:ascii="Times New Roman" w:hAnsi="Times New Roman"/>
              </w:rPr>
              <w:t>лит.Д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262AA6">
              <w:rPr>
                <w:rFonts w:ascii="Times New Roman" w:hAnsi="Times New Roman"/>
                <w:bCs/>
              </w:rPr>
              <w:t>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Срок, в течение которого организатор аукциона вправе отказаться от проведения </w:t>
            </w:r>
            <w:r w:rsidRPr="00262AA6">
              <w:rPr>
                <w:rFonts w:ascii="Times New Roman" w:hAnsi="Times New Roman"/>
                <w:bCs/>
              </w:rPr>
              <w:lastRenderedPageBreak/>
              <w:t>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32A44" w:rsidRDefault="00732A44" w:rsidP="00732A44">
      <w:pPr>
        <w:rPr>
          <w:rFonts w:ascii="Times New Roman" w:hAnsi="Times New Roman"/>
          <w:sz w:val="24"/>
          <w:szCs w:val="24"/>
        </w:rPr>
      </w:pPr>
    </w:p>
    <w:p w:rsidR="00732A44" w:rsidRPr="00970B43" w:rsidRDefault="00732A44" w:rsidP="00732A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 xml:space="preserve">614000, </w:t>
              </w:r>
              <w:proofErr w:type="spellStart"/>
              <w:r w:rsidRPr="00262AA6">
                <w:rPr>
                  <w:rFonts w:ascii="Times New Roman" w:hAnsi="Times New Roman"/>
                  <w:bCs/>
                </w:rPr>
                <w:t>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>, ул.Сибирская,14.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8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отдельно стоящих зданий, сооружений и движимого имущества детского оздоровительного лагеря «Фортуна»</w:t>
            </w:r>
            <w:r w:rsidRPr="00695BDD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 Кировоградская,178</w:t>
            </w:r>
          </w:p>
          <w:p w:rsidR="00732A44" w:rsidRPr="00695BDD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 (профильное имущество отрасли «</w:t>
            </w:r>
            <w:r>
              <w:rPr>
                <w:rFonts w:ascii="Times New Roman" w:hAnsi="Times New Roman"/>
              </w:rPr>
              <w:t>Образование»)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1885,0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BDD">
              <w:rPr>
                <w:rFonts w:ascii="Times New Roman" w:hAnsi="Times New Roman"/>
              </w:rPr>
              <w:t>кв.м</w:t>
            </w:r>
            <w:proofErr w:type="spellEnd"/>
            <w:r w:rsidRPr="00695BDD">
              <w:rPr>
                <w:rFonts w:ascii="Times New Roman" w:hAnsi="Times New Roman"/>
              </w:rPr>
              <w:t>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32A44" w:rsidRPr="00382A98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382A98" w:rsidRDefault="00732A44" w:rsidP="00362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оздоровительный лагерь 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1 261 473,00</w:t>
            </w:r>
            <w:r w:rsidRPr="00382A98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 xml:space="preserve">.  (размер годовой </w:t>
            </w:r>
            <w:r w:rsidRPr="00262AA6">
              <w:rPr>
                <w:rFonts w:ascii="Times New Roman" w:hAnsi="Times New Roman"/>
              </w:rPr>
              <w:t>арендной платы без учета НДС за</w:t>
            </w:r>
            <w:r>
              <w:rPr>
                <w:rFonts w:ascii="Times New Roman" w:hAnsi="Times New Roman"/>
              </w:rPr>
              <w:t xml:space="preserve"> комплекс отдельно стоящих зданий, сооружений и движимого имущества детского оздоровительного лагеря «Фортуна»</w:t>
            </w:r>
            <w:r w:rsidRPr="00695BDD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 Кировоградская,178)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Размер, порядок и сроки внесения </w:t>
            </w:r>
            <w:r w:rsidRPr="00262AA6">
              <w:rPr>
                <w:rFonts w:ascii="Times New Roman" w:hAnsi="Times New Roman"/>
                <w:bCs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Предоставление документации об аукционе осуществляется без </w:t>
            </w:r>
            <w:r w:rsidRPr="00262AA6">
              <w:rPr>
                <w:rFonts w:ascii="Times New Roman" w:hAnsi="Times New Roman"/>
                <w:bCs/>
              </w:rPr>
              <w:lastRenderedPageBreak/>
              <w:t>взимания платы.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252 300,00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32A44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 xml:space="preserve">, 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Pr="00371332">
              <w:rPr>
                <w:rFonts w:ascii="Times New Roman" w:hAnsi="Times New Roman"/>
                <w:bCs/>
              </w:rPr>
              <w:t xml:space="preserve"> в срок с 22.01.</w:t>
            </w:r>
            <w:r w:rsidRPr="00371332">
              <w:rPr>
                <w:rFonts w:ascii="Times New Roman" w:hAnsi="Times New Roman"/>
              </w:rPr>
              <w:t>2013 по 15.02.2013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26.02.2013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proofErr w:type="spellEnd"/>
            <w:r>
              <w:rPr>
                <w:rFonts w:ascii="Times New Roman" w:hAnsi="Times New Roman"/>
              </w:rPr>
              <w:t>, ул. Кировоградская,178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32A44" w:rsidRDefault="00732A44" w:rsidP="00732A44">
      <w:pPr>
        <w:rPr>
          <w:rFonts w:ascii="Times New Roman" w:hAnsi="Times New Roman"/>
          <w:b/>
          <w:sz w:val="24"/>
          <w:szCs w:val="24"/>
        </w:rPr>
      </w:pPr>
    </w:p>
    <w:p w:rsidR="00732A44" w:rsidRDefault="00732A44" w:rsidP="00732A44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>, ул.Сибирская,14.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9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Отдельно стоящее</w:t>
            </w:r>
            <w:r w:rsidRPr="00695B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одноэтажное </w:t>
            </w:r>
            <w:r w:rsidRPr="00695BDD">
              <w:rPr>
                <w:rFonts w:ascii="Times New Roman" w:hAnsi="Times New Roman"/>
              </w:rPr>
              <w:t xml:space="preserve">нежилое здание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Грачева,12</w:t>
            </w:r>
            <w:r w:rsidRPr="00695B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(лит.А1,А2)</w:t>
            </w:r>
          </w:p>
          <w:p w:rsidR="00732A44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298,6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BDD">
              <w:rPr>
                <w:rFonts w:ascii="Times New Roman" w:hAnsi="Times New Roman"/>
              </w:rPr>
              <w:t>кв.м</w:t>
            </w:r>
            <w:proofErr w:type="spellEnd"/>
            <w:r w:rsidRPr="00695BDD">
              <w:rPr>
                <w:rFonts w:ascii="Times New Roman" w:hAnsi="Times New Roman"/>
              </w:rPr>
              <w:t>.</w:t>
            </w:r>
          </w:p>
          <w:p w:rsidR="00732A44" w:rsidRPr="00695BDD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>(профильное имущество отрасли «</w:t>
            </w:r>
            <w:r>
              <w:rPr>
                <w:rFonts w:ascii="Times New Roman" w:hAnsi="Times New Roman"/>
              </w:rPr>
              <w:t>Здравоохранение</w:t>
            </w:r>
            <w:r w:rsidRPr="00695BDD">
              <w:rPr>
                <w:rFonts w:ascii="Times New Roman" w:hAnsi="Times New Roman"/>
              </w:rPr>
              <w:t>»)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382A98" w:rsidRDefault="00732A44" w:rsidP="00362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услуг в области медицины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480" w:type="dxa"/>
          </w:tcPr>
          <w:p w:rsidR="00732A44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558 990</w:t>
            </w:r>
            <w:r w:rsidRPr="00382A98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  <w:r w:rsidRPr="00382A98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>. (размер годовой</w:t>
            </w:r>
            <w:r w:rsidRPr="00262AA6">
              <w:rPr>
                <w:rFonts w:ascii="Times New Roman" w:hAnsi="Times New Roman"/>
              </w:rPr>
              <w:t xml:space="preserve"> арендной платы без учета НДС за</w:t>
            </w:r>
            <w:r>
              <w:rPr>
                <w:rFonts w:ascii="Times New Roman" w:hAnsi="Times New Roman"/>
              </w:rPr>
              <w:t xml:space="preserve"> отдельно стоящее</w:t>
            </w:r>
            <w:r w:rsidRPr="00695B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одноэтажное </w:t>
            </w:r>
            <w:r w:rsidRPr="00695BDD">
              <w:rPr>
                <w:rFonts w:ascii="Times New Roman" w:hAnsi="Times New Roman"/>
              </w:rPr>
              <w:t xml:space="preserve">нежилое здание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Грачева,12 лит.А1,А2).</w:t>
            </w:r>
            <w:r w:rsidRPr="00695BDD">
              <w:rPr>
                <w:rFonts w:ascii="Times New Roman" w:hAnsi="Times New Roman"/>
              </w:rPr>
              <w:t xml:space="preserve"> 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111 798</w:t>
            </w:r>
            <w:r w:rsidRPr="00382A98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32A44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 xml:space="preserve">, 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Pr="00371332">
              <w:rPr>
                <w:rFonts w:ascii="Times New Roman" w:hAnsi="Times New Roman"/>
                <w:bCs/>
              </w:rPr>
              <w:t xml:space="preserve"> в срок с 22.01.</w:t>
            </w:r>
            <w:r w:rsidRPr="00371332">
              <w:rPr>
                <w:rFonts w:ascii="Times New Roman" w:hAnsi="Times New Roman"/>
              </w:rPr>
              <w:t>2013 по 15.02.2013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26.02.2013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5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 xml:space="preserve">Грачева,12 лит.А1,А2 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32A44" w:rsidRDefault="00732A44" w:rsidP="00732A44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</w:p>
    <w:p w:rsidR="00732A44" w:rsidRDefault="00732A44" w:rsidP="00732A44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>, ул.Сибирская,14.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10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тел.212-77-24, 212-62-51 (отдел организации и проведения торгов).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lastRenderedPageBreak/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695BDD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proofErr w:type="gramStart"/>
            <w:r w:rsidRPr="00695BDD">
              <w:rPr>
                <w:rFonts w:ascii="Times New Roman" w:hAnsi="Times New Roman"/>
              </w:rPr>
              <w:t>2-х этажное нежилое здание</w:t>
            </w:r>
            <w:r>
              <w:rPr>
                <w:rFonts w:ascii="Times New Roman" w:hAnsi="Times New Roman"/>
              </w:rPr>
              <w:t xml:space="preserve"> (Лит.</w:t>
            </w:r>
            <w:proofErr w:type="gramEnd"/>
            <w:r>
              <w:rPr>
                <w:rFonts w:ascii="Times New Roman" w:hAnsi="Times New Roman"/>
              </w:rPr>
              <w:t xml:space="preserve"> А) с холодным </w:t>
            </w:r>
            <w:proofErr w:type="spellStart"/>
            <w:r>
              <w:rPr>
                <w:rFonts w:ascii="Times New Roman" w:hAnsi="Times New Roman"/>
              </w:rPr>
              <w:t>пристроем</w:t>
            </w:r>
            <w:proofErr w:type="spellEnd"/>
            <w:r>
              <w:rPr>
                <w:rFonts w:ascii="Times New Roman" w:hAnsi="Times New Roman"/>
              </w:rPr>
              <w:t>, крыльцами, складом (</w:t>
            </w:r>
            <w:proofErr w:type="gramStart"/>
            <w:r>
              <w:rPr>
                <w:rFonts w:ascii="Times New Roman" w:hAnsi="Times New Roman"/>
              </w:rPr>
              <w:t>Лит</w:t>
            </w:r>
            <w:proofErr w:type="gramEnd"/>
            <w:r>
              <w:rPr>
                <w:rFonts w:ascii="Times New Roman" w:hAnsi="Times New Roman"/>
              </w:rPr>
              <w:t>. Г), заборами, воротами по адресу</w:t>
            </w:r>
            <w:r w:rsidRPr="00695BDD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Красноуральская,35.</w:t>
            </w:r>
          </w:p>
          <w:p w:rsidR="00732A44" w:rsidRDefault="00732A44" w:rsidP="0036299D">
            <w:pPr>
              <w:jc w:val="both"/>
              <w:rPr>
                <w:rFonts w:ascii="Times New Roman" w:hAnsi="Times New Roman"/>
                <w:b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1947,9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BDD">
              <w:rPr>
                <w:rFonts w:ascii="Times New Roman" w:hAnsi="Times New Roman"/>
              </w:rPr>
              <w:t>кв.м</w:t>
            </w:r>
            <w:proofErr w:type="spellEnd"/>
            <w:r w:rsidRPr="00695BDD">
              <w:rPr>
                <w:rFonts w:ascii="Times New Roman" w:hAnsi="Times New Roman"/>
              </w:rPr>
              <w:t>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  <w:p w:rsidR="00732A44" w:rsidRPr="00695BDD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>(профильное имущество отрасли «</w:t>
            </w:r>
            <w:r>
              <w:rPr>
                <w:rFonts w:ascii="Times New Roman" w:hAnsi="Times New Roman"/>
              </w:rPr>
              <w:t>Образование</w:t>
            </w:r>
            <w:r w:rsidRPr="00695BDD">
              <w:rPr>
                <w:rFonts w:ascii="Times New Roman" w:hAnsi="Times New Roman"/>
              </w:rPr>
              <w:t>»)</w:t>
            </w:r>
            <w:r>
              <w:rPr>
                <w:rFonts w:ascii="Times New Roman" w:hAnsi="Times New Roman"/>
              </w:rPr>
              <w:t>.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382A98" w:rsidRDefault="00732A44" w:rsidP="00362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оказания услуг дошкольного образования.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1 064 440</w:t>
            </w:r>
            <w:r w:rsidRPr="00382A98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  <w:r w:rsidRPr="00382A98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>.  (размер годовой</w:t>
            </w:r>
            <w:r w:rsidRPr="00262AA6">
              <w:rPr>
                <w:rFonts w:ascii="Times New Roman" w:hAnsi="Times New Roman"/>
              </w:rPr>
              <w:t xml:space="preserve"> арендной платы без учета НДС за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2-х этажное нежилое здание</w:t>
            </w:r>
            <w:r>
              <w:rPr>
                <w:rFonts w:ascii="Times New Roman" w:hAnsi="Times New Roman"/>
              </w:rPr>
              <w:t xml:space="preserve"> (Лит.</w:t>
            </w:r>
            <w:proofErr w:type="gramEnd"/>
            <w:r>
              <w:rPr>
                <w:rFonts w:ascii="Times New Roman" w:hAnsi="Times New Roman"/>
              </w:rPr>
              <w:t xml:space="preserve"> А) с холодным </w:t>
            </w:r>
            <w:proofErr w:type="spellStart"/>
            <w:r>
              <w:rPr>
                <w:rFonts w:ascii="Times New Roman" w:hAnsi="Times New Roman"/>
              </w:rPr>
              <w:t>пристроем</w:t>
            </w:r>
            <w:proofErr w:type="spellEnd"/>
            <w:r>
              <w:rPr>
                <w:rFonts w:ascii="Times New Roman" w:hAnsi="Times New Roman"/>
              </w:rPr>
              <w:t>, крыльцами, складом (</w:t>
            </w:r>
            <w:proofErr w:type="gramStart"/>
            <w:r>
              <w:rPr>
                <w:rFonts w:ascii="Times New Roman" w:hAnsi="Times New Roman"/>
              </w:rPr>
              <w:t>Лит</w:t>
            </w:r>
            <w:proofErr w:type="gramEnd"/>
            <w:r>
              <w:rPr>
                <w:rFonts w:ascii="Times New Roman" w:hAnsi="Times New Roman"/>
              </w:rPr>
              <w:t>. Г),заборами, воротами по адресу</w:t>
            </w:r>
            <w:r w:rsidRPr="00695BDD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Красноуральская,35).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212 888</w:t>
            </w:r>
            <w:r w:rsidRPr="00382A9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382A98">
              <w:rPr>
                <w:rFonts w:ascii="Times New Roman" w:hAnsi="Times New Roman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32A44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 xml:space="preserve">, 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Pr="00371332">
              <w:rPr>
                <w:rFonts w:ascii="Times New Roman" w:hAnsi="Times New Roman"/>
                <w:bCs/>
              </w:rPr>
              <w:t xml:space="preserve"> в срок с 22.01.</w:t>
            </w:r>
            <w:r w:rsidRPr="00371332">
              <w:rPr>
                <w:rFonts w:ascii="Times New Roman" w:hAnsi="Times New Roman"/>
              </w:rPr>
              <w:t>2013 по 15.02.2013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26.02.2013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6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Красноуральская,35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32A44" w:rsidRDefault="00732A44" w:rsidP="00732A44">
      <w:pPr>
        <w:rPr>
          <w:rFonts w:ascii="Times New Roman" w:hAnsi="Times New Roman"/>
          <w:b/>
          <w:sz w:val="24"/>
          <w:szCs w:val="24"/>
        </w:rPr>
      </w:pPr>
    </w:p>
    <w:p w:rsidR="00732A44" w:rsidRDefault="00732A44" w:rsidP="00732A4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2718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>, ул.Сибирская,14.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11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695BDD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2-х этажное нежилое здание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ул.Краснополянская</w:t>
            </w:r>
            <w:proofErr w:type="spellEnd"/>
            <w:r>
              <w:rPr>
                <w:rFonts w:ascii="Times New Roman" w:hAnsi="Times New Roman"/>
              </w:rPr>
              <w:t>, 21</w:t>
            </w:r>
          </w:p>
          <w:p w:rsidR="00732A44" w:rsidRPr="00695BDD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>(профильное имущество отрасли «</w:t>
            </w:r>
            <w:r>
              <w:rPr>
                <w:rFonts w:ascii="Times New Roman" w:hAnsi="Times New Roman"/>
              </w:rPr>
              <w:t>Образование</w:t>
            </w:r>
            <w:r w:rsidRPr="00695BDD">
              <w:rPr>
                <w:rFonts w:ascii="Times New Roman" w:hAnsi="Times New Roman"/>
              </w:rPr>
              <w:t>»)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986,2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BDD">
              <w:rPr>
                <w:rFonts w:ascii="Times New Roman" w:hAnsi="Times New Roman"/>
              </w:rPr>
              <w:t>кв.м</w:t>
            </w:r>
            <w:proofErr w:type="spellEnd"/>
            <w:r w:rsidRPr="00695BDD">
              <w:rPr>
                <w:rFonts w:ascii="Times New Roman" w:hAnsi="Times New Roman"/>
              </w:rPr>
              <w:t>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32A44" w:rsidRPr="00382A98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382A98" w:rsidRDefault="00732A44" w:rsidP="00362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услуг по присмотру, уходу и образованию детей дошкольного возраста 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627 228,0</w:t>
            </w:r>
            <w:r w:rsidRPr="00382A98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 xml:space="preserve">.  (размер годовой </w:t>
            </w:r>
            <w:r w:rsidRPr="00262AA6">
              <w:rPr>
                <w:rFonts w:ascii="Times New Roman" w:hAnsi="Times New Roman"/>
              </w:rPr>
              <w:t>арендной платы без учета НДС за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 xml:space="preserve">2-х этажное нежилое здание </w:t>
            </w:r>
            <w:r>
              <w:rPr>
                <w:rFonts w:ascii="Times New Roman" w:hAnsi="Times New Roman"/>
              </w:rPr>
              <w:t xml:space="preserve">по адресу: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Краснополянская</w:t>
            </w:r>
            <w:proofErr w:type="spellEnd"/>
            <w:r>
              <w:rPr>
                <w:rFonts w:ascii="Times New Roman" w:hAnsi="Times New Roman"/>
              </w:rPr>
              <w:t>, 21)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</w:t>
            </w:r>
            <w:r w:rsidRPr="00262AA6">
              <w:rPr>
                <w:rFonts w:ascii="Times New Roman" w:hAnsi="Times New Roman"/>
                <w:bCs/>
              </w:rPr>
              <w:lastRenderedPageBreak/>
              <w:t xml:space="preserve">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lastRenderedPageBreak/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125 446,00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32A44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 xml:space="preserve">, 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Pr="00371332">
              <w:rPr>
                <w:rFonts w:ascii="Times New Roman" w:hAnsi="Times New Roman"/>
                <w:bCs/>
              </w:rPr>
              <w:t xml:space="preserve"> в срок с 22.01.</w:t>
            </w:r>
            <w:r w:rsidRPr="00371332">
              <w:rPr>
                <w:rFonts w:ascii="Times New Roman" w:hAnsi="Times New Roman"/>
              </w:rPr>
              <w:t>2013 по 15.02.2013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26.02.2013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7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Краснополянская</w:t>
            </w:r>
            <w:proofErr w:type="spellEnd"/>
            <w:r>
              <w:rPr>
                <w:rFonts w:ascii="Times New Roman" w:hAnsi="Times New Roman"/>
              </w:rPr>
              <w:t>, 21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32A44" w:rsidRDefault="00732A44" w:rsidP="00732A44">
      <w:pPr>
        <w:rPr>
          <w:rFonts w:ascii="Times New Roman" w:hAnsi="Times New Roman"/>
          <w:b/>
          <w:sz w:val="24"/>
          <w:szCs w:val="24"/>
        </w:rPr>
      </w:pPr>
    </w:p>
    <w:p w:rsidR="00732A44" w:rsidRDefault="00732A44" w:rsidP="00732A4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614000,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>, ул.Сибирская,14.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hyperlink r:id="rId12" w:history="1">
              <w:r w:rsidRPr="00262AA6">
                <w:rPr>
                  <w:rStyle w:val="a3"/>
                  <w:rFonts w:ascii="Times New Roman" w:hAnsi="Times New Roman"/>
                  <w:bCs/>
                  <w:lang w:val="en-US"/>
                </w:rPr>
                <w:t>torgi</w:t>
              </w:r>
              <w:r w:rsidRPr="00262AA6">
                <w:rPr>
                  <w:rStyle w:val="a3"/>
                  <w:rFonts w:ascii="Times New Roman" w:hAnsi="Times New Roman"/>
                  <w:bCs/>
                </w:rPr>
                <w:t>@р</w:t>
              </w:r>
            </w:hyperlink>
            <w:r w:rsidRPr="00262AA6">
              <w:rPr>
                <w:rFonts w:ascii="Times New Roman" w:hAnsi="Times New Roman"/>
                <w:bCs/>
                <w:lang w:val="en-US"/>
              </w:rPr>
              <w:t>erm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permregion</w:t>
            </w:r>
            <w:r w:rsidRPr="00262AA6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тел.212-77-24, 212-62-51 (отдел организации и проведения торгов).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695BDD" w:rsidRDefault="00732A44" w:rsidP="0036299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Встроенные нежилые помещения на 10 и 11 этажах жилого дома</w:t>
            </w:r>
            <w:r w:rsidRPr="00695BDD">
              <w:rPr>
                <w:rFonts w:ascii="Times New Roman" w:hAnsi="Times New Roman"/>
              </w:rPr>
              <w:t xml:space="preserve"> по адресу: </w:t>
            </w:r>
            <w:proofErr w:type="spellStart"/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>ермь</w:t>
            </w:r>
            <w:proofErr w:type="spellEnd"/>
            <w:r w:rsidRPr="00695BDD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Революции, 3/4</w:t>
            </w:r>
          </w:p>
          <w:p w:rsidR="00732A44" w:rsidRPr="00695BDD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>(профильное имущество отрасли «</w:t>
            </w:r>
            <w:r>
              <w:rPr>
                <w:rFonts w:ascii="Times New Roman" w:hAnsi="Times New Roman"/>
              </w:rPr>
              <w:t>Культура</w:t>
            </w:r>
            <w:r w:rsidRPr="00695BDD">
              <w:rPr>
                <w:rFonts w:ascii="Times New Roman" w:hAnsi="Times New Roman"/>
              </w:rPr>
              <w:t>»)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309,7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BDD">
              <w:rPr>
                <w:rFonts w:ascii="Times New Roman" w:hAnsi="Times New Roman"/>
              </w:rPr>
              <w:t>кв.м</w:t>
            </w:r>
            <w:proofErr w:type="spellEnd"/>
            <w:r w:rsidRPr="00695BDD">
              <w:rPr>
                <w:rFonts w:ascii="Times New Roman" w:hAnsi="Times New Roman"/>
              </w:rPr>
              <w:t>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32A44" w:rsidRPr="00382A98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732A44" w:rsidRPr="00382A98" w:rsidRDefault="00732A44" w:rsidP="003629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Деятельность в области культуры 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739 560,00</w:t>
            </w:r>
            <w:r w:rsidRPr="00382A98">
              <w:rPr>
                <w:rFonts w:ascii="Times New Roman" w:hAnsi="Times New Roman"/>
              </w:rPr>
              <w:t xml:space="preserve"> руб</w:t>
            </w:r>
            <w:r>
              <w:rPr>
                <w:rFonts w:ascii="Times New Roman" w:hAnsi="Times New Roman"/>
              </w:rPr>
              <w:t xml:space="preserve">.  (размер годовой </w:t>
            </w:r>
            <w:r w:rsidRPr="00262AA6">
              <w:rPr>
                <w:rFonts w:ascii="Times New Roman" w:hAnsi="Times New Roman"/>
              </w:rPr>
              <w:t>арендной платы без учета НДС за</w:t>
            </w:r>
            <w:r>
              <w:rPr>
                <w:rFonts w:ascii="Times New Roman" w:hAnsi="Times New Roman"/>
              </w:rPr>
              <w:t xml:space="preserve"> встроенные нежилые помещения на 10 и 11 этажах жилого дома</w:t>
            </w:r>
            <w:r w:rsidRPr="00695B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адресу: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proofErr w:type="spellEnd"/>
            <w:r>
              <w:rPr>
                <w:rFonts w:ascii="Times New Roman" w:hAnsi="Times New Roman"/>
              </w:rPr>
              <w:t>, ул. Революции, 3/4)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147 912,00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732A44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</w:t>
            </w:r>
            <w:proofErr w:type="spellStart"/>
            <w:r w:rsidRPr="00262AA6">
              <w:rPr>
                <w:rFonts w:ascii="Times New Roman" w:hAnsi="Times New Roman"/>
                <w:bCs/>
              </w:rPr>
              <w:t>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</w:t>
            </w:r>
            <w:proofErr w:type="spellEnd"/>
            <w:r w:rsidRPr="00262AA6">
              <w:rPr>
                <w:rFonts w:ascii="Times New Roman" w:hAnsi="Times New Roman"/>
                <w:bCs/>
              </w:rPr>
              <w:t xml:space="preserve">, 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732A44" w:rsidRPr="00262AA6" w:rsidRDefault="00732A44" w:rsidP="0036299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Pr="00371332">
              <w:rPr>
                <w:rFonts w:ascii="Times New Roman" w:hAnsi="Times New Roman"/>
                <w:bCs/>
              </w:rPr>
              <w:t xml:space="preserve"> в срок с 22.01.</w:t>
            </w:r>
            <w:r w:rsidRPr="00371332">
              <w:rPr>
                <w:rFonts w:ascii="Times New Roman" w:hAnsi="Times New Roman"/>
              </w:rPr>
              <w:t>2013 по 15.02.2013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26.02.2013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8</w:t>
            </w:r>
          </w:p>
          <w:p w:rsidR="00732A44" w:rsidRPr="00262AA6" w:rsidRDefault="00732A44" w:rsidP="0036299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proofErr w:type="spellEnd"/>
            <w:r>
              <w:rPr>
                <w:rFonts w:ascii="Times New Roman" w:hAnsi="Times New Roman"/>
              </w:rPr>
              <w:t>, ул. Революции, 3/4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732A44" w:rsidRPr="00262AA6" w:rsidTr="0036299D">
        <w:tc>
          <w:tcPr>
            <w:tcW w:w="3528" w:type="dxa"/>
          </w:tcPr>
          <w:p w:rsidR="00732A44" w:rsidRPr="00262AA6" w:rsidRDefault="00732A44" w:rsidP="0036299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732A44" w:rsidRPr="00262AA6" w:rsidRDefault="00732A44" w:rsidP="003629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732A44" w:rsidRDefault="00732A44" w:rsidP="00732A44">
      <w:pPr>
        <w:rPr>
          <w:rFonts w:ascii="Times New Roman" w:hAnsi="Times New Roman"/>
          <w:b/>
          <w:sz w:val="24"/>
          <w:szCs w:val="24"/>
        </w:rPr>
      </w:pPr>
    </w:p>
    <w:sectPr w:rsidR="00732A44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49"/>
    <w:rsid w:val="00001A66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60097"/>
    <w:rsid w:val="000607A0"/>
    <w:rsid w:val="00063E6F"/>
    <w:rsid w:val="000659B9"/>
    <w:rsid w:val="00070844"/>
    <w:rsid w:val="00070E5E"/>
    <w:rsid w:val="000724F9"/>
    <w:rsid w:val="00073198"/>
    <w:rsid w:val="0007353D"/>
    <w:rsid w:val="00073EF6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C6A"/>
    <w:rsid w:val="000C4934"/>
    <w:rsid w:val="000C505E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3508"/>
    <w:rsid w:val="000F5442"/>
    <w:rsid w:val="000F73D7"/>
    <w:rsid w:val="001036A0"/>
    <w:rsid w:val="001058FD"/>
    <w:rsid w:val="00112BA4"/>
    <w:rsid w:val="00112C1B"/>
    <w:rsid w:val="0012018B"/>
    <w:rsid w:val="00120AA0"/>
    <w:rsid w:val="00121EF0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51192"/>
    <w:rsid w:val="0015473F"/>
    <w:rsid w:val="001552DB"/>
    <w:rsid w:val="00155372"/>
    <w:rsid w:val="001558E7"/>
    <w:rsid w:val="001563CF"/>
    <w:rsid w:val="0016029E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BA2"/>
    <w:rsid w:val="001875B4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36F0"/>
    <w:rsid w:val="001B641C"/>
    <w:rsid w:val="001C0E94"/>
    <w:rsid w:val="001C24A0"/>
    <w:rsid w:val="001C5D53"/>
    <w:rsid w:val="001C641A"/>
    <w:rsid w:val="001C6F09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C63"/>
    <w:rsid w:val="00273CAA"/>
    <w:rsid w:val="00274E9C"/>
    <w:rsid w:val="002754E8"/>
    <w:rsid w:val="002757C1"/>
    <w:rsid w:val="002758FF"/>
    <w:rsid w:val="00277359"/>
    <w:rsid w:val="00282957"/>
    <w:rsid w:val="00283645"/>
    <w:rsid w:val="002911CB"/>
    <w:rsid w:val="00295CCB"/>
    <w:rsid w:val="002A0484"/>
    <w:rsid w:val="002A208C"/>
    <w:rsid w:val="002A342E"/>
    <w:rsid w:val="002A3E5A"/>
    <w:rsid w:val="002A4203"/>
    <w:rsid w:val="002A7D9C"/>
    <w:rsid w:val="002B21D9"/>
    <w:rsid w:val="002B22F7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2D12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521B5"/>
    <w:rsid w:val="00357669"/>
    <w:rsid w:val="00361AA3"/>
    <w:rsid w:val="00365A09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82536"/>
    <w:rsid w:val="00382A98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60B3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99"/>
    <w:rsid w:val="003D044F"/>
    <w:rsid w:val="003D2663"/>
    <w:rsid w:val="003D3976"/>
    <w:rsid w:val="003D3C3A"/>
    <w:rsid w:val="003D4002"/>
    <w:rsid w:val="003D523D"/>
    <w:rsid w:val="003D5D8D"/>
    <w:rsid w:val="003D6B3F"/>
    <w:rsid w:val="003E0CAD"/>
    <w:rsid w:val="003E1AF1"/>
    <w:rsid w:val="003E3AC6"/>
    <w:rsid w:val="003E5FE9"/>
    <w:rsid w:val="003F10BB"/>
    <w:rsid w:val="003F2F80"/>
    <w:rsid w:val="003F5EEA"/>
    <w:rsid w:val="003F607B"/>
    <w:rsid w:val="003F6F11"/>
    <w:rsid w:val="00401385"/>
    <w:rsid w:val="004024CF"/>
    <w:rsid w:val="00402588"/>
    <w:rsid w:val="0040715C"/>
    <w:rsid w:val="00407470"/>
    <w:rsid w:val="00407FDD"/>
    <w:rsid w:val="00412A49"/>
    <w:rsid w:val="004134EC"/>
    <w:rsid w:val="004148EC"/>
    <w:rsid w:val="004165DB"/>
    <w:rsid w:val="004236C5"/>
    <w:rsid w:val="004261B4"/>
    <w:rsid w:val="00427B30"/>
    <w:rsid w:val="00432A72"/>
    <w:rsid w:val="0043399A"/>
    <w:rsid w:val="00433DB0"/>
    <w:rsid w:val="00434ECD"/>
    <w:rsid w:val="00435651"/>
    <w:rsid w:val="00436656"/>
    <w:rsid w:val="0043793A"/>
    <w:rsid w:val="00437944"/>
    <w:rsid w:val="004410F9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68C5"/>
    <w:rsid w:val="00496E80"/>
    <w:rsid w:val="00497EBC"/>
    <w:rsid w:val="004A05A2"/>
    <w:rsid w:val="004A28C4"/>
    <w:rsid w:val="004A41FE"/>
    <w:rsid w:val="004A67BC"/>
    <w:rsid w:val="004A7019"/>
    <w:rsid w:val="004A7A24"/>
    <w:rsid w:val="004B5DB8"/>
    <w:rsid w:val="004C305C"/>
    <w:rsid w:val="004D05A5"/>
    <w:rsid w:val="004D16A6"/>
    <w:rsid w:val="004D19B1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6E5D"/>
    <w:rsid w:val="0051727A"/>
    <w:rsid w:val="00525E5A"/>
    <w:rsid w:val="005268AD"/>
    <w:rsid w:val="00526CAA"/>
    <w:rsid w:val="0053211D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E04CB"/>
    <w:rsid w:val="005E10B9"/>
    <w:rsid w:val="005E1CE5"/>
    <w:rsid w:val="005E1F1F"/>
    <w:rsid w:val="005E20A1"/>
    <w:rsid w:val="005E25A6"/>
    <w:rsid w:val="005E2718"/>
    <w:rsid w:val="005E38D0"/>
    <w:rsid w:val="005E5502"/>
    <w:rsid w:val="005E59C2"/>
    <w:rsid w:val="005F03EB"/>
    <w:rsid w:val="005F068F"/>
    <w:rsid w:val="005F67BF"/>
    <w:rsid w:val="005F766A"/>
    <w:rsid w:val="00600BDA"/>
    <w:rsid w:val="00601DDC"/>
    <w:rsid w:val="00602F04"/>
    <w:rsid w:val="00605605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B0F"/>
    <w:rsid w:val="006C42A4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A44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53EB"/>
    <w:rsid w:val="007B54A8"/>
    <w:rsid w:val="007B5985"/>
    <w:rsid w:val="007B6286"/>
    <w:rsid w:val="007B70D7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0C2D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6BA4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4D8F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A8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FBC"/>
    <w:rsid w:val="009B5D2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BC9"/>
    <w:rsid w:val="00A26F77"/>
    <w:rsid w:val="00A27C63"/>
    <w:rsid w:val="00A3007D"/>
    <w:rsid w:val="00A3014D"/>
    <w:rsid w:val="00A30F81"/>
    <w:rsid w:val="00A34972"/>
    <w:rsid w:val="00A37853"/>
    <w:rsid w:val="00A40428"/>
    <w:rsid w:val="00A418AF"/>
    <w:rsid w:val="00A44926"/>
    <w:rsid w:val="00A45D7D"/>
    <w:rsid w:val="00A47CD4"/>
    <w:rsid w:val="00A51031"/>
    <w:rsid w:val="00A52E7A"/>
    <w:rsid w:val="00A55DE3"/>
    <w:rsid w:val="00A57E31"/>
    <w:rsid w:val="00A62A5F"/>
    <w:rsid w:val="00A62AAA"/>
    <w:rsid w:val="00A645BD"/>
    <w:rsid w:val="00A64E29"/>
    <w:rsid w:val="00A650E1"/>
    <w:rsid w:val="00A67B60"/>
    <w:rsid w:val="00A74531"/>
    <w:rsid w:val="00A800DF"/>
    <w:rsid w:val="00A8061A"/>
    <w:rsid w:val="00A85D29"/>
    <w:rsid w:val="00A86237"/>
    <w:rsid w:val="00A92F46"/>
    <w:rsid w:val="00A93DBF"/>
    <w:rsid w:val="00A970DB"/>
    <w:rsid w:val="00A978F4"/>
    <w:rsid w:val="00AA1F74"/>
    <w:rsid w:val="00AA430E"/>
    <w:rsid w:val="00AA5B57"/>
    <w:rsid w:val="00AA6065"/>
    <w:rsid w:val="00AA6D52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E4AE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822E4"/>
    <w:rsid w:val="00B90198"/>
    <w:rsid w:val="00B9404A"/>
    <w:rsid w:val="00B965A0"/>
    <w:rsid w:val="00B96C57"/>
    <w:rsid w:val="00B973FA"/>
    <w:rsid w:val="00B9771D"/>
    <w:rsid w:val="00B97F13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7381"/>
    <w:rsid w:val="00BC7A56"/>
    <w:rsid w:val="00BC7BAA"/>
    <w:rsid w:val="00BD2F76"/>
    <w:rsid w:val="00BD3130"/>
    <w:rsid w:val="00BD3ECC"/>
    <w:rsid w:val="00BD4D99"/>
    <w:rsid w:val="00BD65D9"/>
    <w:rsid w:val="00BD6C7B"/>
    <w:rsid w:val="00BE0C18"/>
    <w:rsid w:val="00BE1A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6A6"/>
    <w:rsid w:val="00C75C5F"/>
    <w:rsid w:val="00C764E2"/>
    <w:rsid w:val="00C768BB"/>
    <w:rsid w:val="00C77302"/>
    <w:rsid w:val="00C80EBB"/>
    <w:rsid w:val="00C93871"/>
    <w:rsid w:val="00C9426D"/>
    <w:rsid w:val="00C943EA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E0F"/>
    <w:rsid w:val="00D9158E"/>
    <w:rsid w:val="00D92F12"/>
    <w:rsid w:val="00D93B88"/>
    <w:rsid w:val="00D951AE"/>
    <w:rsid w:val="00D969C9"/>
    <w:rsid w:val="00DA03A0"/>
    <w:rsid w:val="00DA44BC"/>
    <w:rsid w:val="00DA49AA"/>
    <w:rsid w:val="00DB0937"/>
    <w:rsid w:val="00DB13DF"/>
    <w:rsid w:val="00DB2968"/>
    <w:rsid w:val="00DB2BE8"/>
    <w:rsid w:val="00DB4C39"/>
    <w:rsid w:val="00DB4F4B"/>
    <w:rsid w:val="00DB55BA"/>
    <w:rsid w:val="00DB7C3E"/>
    <w:rsid w:val="00DC1E1D"/>
    <w:rsid w:val="00DC2226"/>
    <w:rsid w:val="00DC230E"/>
    <w:rsid w:val="00DC27AD"/>
    <w:rsid w:val="00DC3ADE"/>
    <w:rsid w:val="00DC6277"/>
    <w:rsid w:val="00DC6FCC"/>
    <w:rsid w:val="00DD0548"/>
    <w:rsid w:val="00DD0AF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DF8"/>
    <w:rsid w:val="00E417B5"/>
    <w:rsid w:val="00E42CCB"/>
    <w:rsid w:val="00E4494D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1245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3786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894"/>
    <w:rsid w:val="00F26E2F"/>
    <w:rsid w:val="00F271E0"/>
    <w:rsid w:val="00F27DC8"/>
    <w:rsid w:val="00F31A77"/>
    <w:rsid w:val="00F34AC3"/>
    <w:rsid w:val="00F35170"/>
    <w:rsid w:val="00F3636B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576DA"/>
    <w:rsid w:val="00F62389"/>
    <w:rsid w:val="00F627C6"/>
    <w:rsid w:val="00F63554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416E"/>
    <w:rsid w:val="00FC55C5"/>
    <w:rsid w:val="00FC706D"/>
    <w:rsid w:val="00FD1034"/>
    <w:rsid w:val="00FD1CAB"/>
    <w:rsid w:val="00FD55B8"/>
    <w:rsid w:val="00FD5D69"/>
    <w:rsid w:val="00FE01E0"/>
    <w:rsid w:val="00FE119B"/>
    <w:rsid w:val="00FE1220"/>
    <w:rsid w:val="00FE1C31"/>
    <w:rsid w:val="00FE48CE"/>
    <w:rsid w:val="00FE58B5"/>
    <w:rsid w:val="00FE609B"/>
    <w:rsid w:val="00FE717F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&#1088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gi@&#1088;" TargetMode="External"/><Relationship Id="rId12" Type="http://schemas.openxmlformats.org/officeDocument/2006/relationships/hyperlink" Target="mailto:torgi@&#108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gi@&#1088;" TargetMode="External"/><Relationship Id="rId11" Type="http://schemas.openxmlformats.org/officeDocument/2006/relationships/hyperlink" Target="mailto:torgi@&#1088;" TargetMode="External"/><Relationship Id="rId5" Type="http://schemas.openxmlformats.org/officeDocument/2006/relationships/hyperlink" Target="mailto:torgi@&#1088;" TargetMode="External"/><Relationship Id="rId10" Type="http://schemas.openxmlformats.org/officeDocument/2006/relationships/hyperlink" Target="mailto:torgi@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gi@&#108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2013-01-10T04:04:00Z</cp:lastPrinted>
  <dcterms:created xsi:type="dcterms:W3CDTF">2012-10-25T03:37:00Z</dcterms:created>
  <dcterms:modified xsi:type="dcterms:W3CDTF">2013-01-18T12:59:00Z</dcterms:modified>
</cp:coreProperties>
</file>