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5606C" w:rsidRPr="00D5606C">
        <w:rPr>
          <w:rFonts w:ascii="Times New Roman" w:hAnsi="Times New Roman"/>
          <w:b/>
          <w:sz w:val="24"/>
          <w:szCs w:val="24"/>
        </w:rPr>
        <w:t>26.</w:t>
      </w:r>
      <w:r w:rsidR="00D5606C">
        <w:rPr>
          <w:rFonts w:ascii="Times New Roman" w:hAnsi="Times New Roman"/>
          <w:b/>
          <w:sz w:val="24"/>
          <w:szCs w:val="24"/>
          <w:lang w:val="en-US"/>
        </w:rPr>
        <w:t>02.2014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D5606C">
        <w:rPr>
          <w:rFonts w:ascii="Times New Roman" w:hAnsi="Times New Roman"/>
          <w:b/>
          <w:sz w:val="24"/>
          <w:szCs w:val="24"/>
        </w:rPr>
        <w:t>СЭД-19-10-29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D5606C" w:rsidRDefault="004B40A0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560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D5606C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.201</w:t>
      </w:r>
      <w:r w:rsidRPr="00D5606C">
        <w:rPr>
          <w:rFonts w:ascii="Times New Roman" w:hAnsi="Times New Roman"/>
          <w:b/>
          <w:sz w:val="24"/>
          <w:szCs w:val="24"/>
        </w:rPr>
        <w:t>4</w:t>
      </w:r>
    </w:p>
    <w:p w:rsidR="006E7AA7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155372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A25BED" w:rsidRDefault="006E7AA7" w:rsidP="006E7AA7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г. Пермь, ул. 25 Октября,27.</w:t>
            </w:r>
          </w:p>
          <w:p w:rsidR="007814C3" w:rsidRPr="001B45E4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127,8 кв. м.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253 04</w:t>
            </w:r>
            <w:r w:rsidRPr="007814C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в подвале жилого дома по адресу: г. Пермь, ул. 25 Октября,27).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127,8 кв. м.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Размер, порядок и сроки внесения платы за предоставление </w:t>
            </w:r>
            <w:r>
              <w:rPr>
                <w:rFonts w:ascii="Times New Roman" w:hAnsi="Times New Roman"/>
                <w:bCs/>
              </w:rPr>
              <w:lastRenderedPageBreak/>
              <w:t>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без </w:t>
            </w:r>
            <w:r>
              <w:rPr>
                <w:rFonts w:ascii="Times New Roman" w:hAnsi="Times New Roman"/>
                <w:bCs/>
              </w:rPr>
              <w:lastRenderedPageBreak/>
              <w:t>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50 609,00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FC3F74">
              <w:rPr>
                <w:rFonts w:ascii="Times New Roman" w:hAnsi="Times New Roman"/>
                <w:bCs/>
              </w:rPr>
              <w:t>перечисления задатка в срок с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.03.2014</w:t>
            </w:r>
            <w:r w:rsidR="00FC3F74">
              <w:rPr>
                <w:rFonts w:ascii="Times New Roman" w:hAnsi="Times New Roman"/>
              </w:rPr>
              <w:t xml:space="preserve">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 w:rsidRPr="00A0682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Назначение платежа - задаток для участия в аукционе 15.04.2014 по лоту № 1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25 Октября,27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на 1 этаже 2-х этажного жилого дома по адресу: г. Пермь, ул. Александра Щербакова,25. </w:t>
            </w:r>
          </w:p>
          <w:p w:rsidR="007814C3" w:rsidRPr="00DE2D3E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DE2D3E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</w:t>
            </w:r>
            <w:r w:rsidRPr="00DE2D3E">
              <w:rPr>
                <w:rFonts w:ascii="Times New Roman" w:hAnsi="Times New Roman"/>
              </w:rPr>
              <w:t xml:space="preserve"> 17,2 кв. м (из них основной  8,7 кв. м), в т. ч. 8,5 кв. м из общей площади Объекта сдаются Арендатору в совместное пользование с третьими лицами, что для исчисления арендной платы составляет 2,0 кв.</w:t>
            </w:r>
            <w:r>
              <w:rPr>
                <w:rFonts w:ascii="Times New Roman" w:hAnsi="Times New Roman"/>
              </w:rPr>
              <w:t xml:space="preserve"> </w:t>
            </w:r>
            <w:r w:rsidRPr="00DE2D3E">
              <w:rPr>
                <w:rFonts w:ascii="Times New Roman" w:hAnsi="Times New Roman"/>
              </w:rPr>
              <w:t xml:space="preserve">м. Общая </w:t>
            </w:r>
            <w:r>
              <w:rPr>
                <w:rFonts w:ascii="Times New Roman" w:hAnsi="Times New Roman"/>
              </w:rPr>
              <w:t>арендуемая площадь: 10,7  кв. м.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16 050,00 руб. (размер годовой арендной платы без учета НДС за встроенные нежилые помещения на 1 этаже 2-х этажного жилого дома по адресу: г. Пермь, ул. Александра Щербакова,25.</w:t>
            </w:r>
            <w:proofErr w:type="gramEnd"/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 </w:t>
            </w:r>
            <w:r w:rsidRPr="00DE2D3E">
              <w:rPr>
                <w:rFonts w:ascii="Times New Roman" w:hAnsi="Times New Roman"/>
              </w:rPr>
              <w:t xml:space="preserve">17,2 кв. м (из них </w:t>
            </w:r>
            <w:r w:rsidRPr="00DE2D3E">
              <w:rPr>
                <w:rFonts w:ascii="Times New Roman" w:hAnsi="Times New Roman"/>
              </w:rPr>
              <w:lastRenderedPageBreak/>
              <w:t>основной  8,7 кв. м), в т. ч. 8,5 кв. м из общей площади Объекта сдаются Арендатору в совместное пользование с третьими лицами, что для исчисления арендной платы составляет 2,0 кв.</w:t>
            </w:r>
            <w:r>
              <w:rPr>
                <w:rFonts w:ascii="Times New Roman" w:hAnsi="Times New Roman"/>
              </w:rPr>
              <w:t xml:space="preserve"> </w:t>
            </w:r>
            <w:r w:rsidRPr="00DE2D3E">
              <w:rPr>
                <w:rFonts w:ascii="Times New Roman" w:hAnsi="Times New Roman"/>
              </w:rPr>
              <w:t xml:space="preserve">м. Общая </w:t>
            </w:r>
            <w:r>
              <w:rPr>
                <w:rFonts w:ascii="Times New Roman" w:hAnsi="Times New Roman"/>
              </w:rPr>
              <w:t>арендуемая площадь: 10,7  кв. м.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3 210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FC3F74">
              <w:rPr>
                <w:rFonts w:ascii="Times New Roman" w:hAnsi="Times New Roman"/>
                <w:bCs/>
              </w:rPr>
              <w:t>перечисления задатка в срок с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</w:t>
            </w:r>
            <w:r w:rsidR="00FC3F74">
              <w:rPr>
                <w:rFonts w:ascii="Times New Roman" w:hAnsi="Times New Roman"/>
              </w:rPr>
              <w:t>2014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15.04.2014 по лоту № 2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г. Пермь, ул. Александра Щербакова,25)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одноэтажном нежилом здании по адресу: г. Пермь, ул. Бумажников,3.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494,4 кв. м </w:t>
            </w:r>
          </w:p>
          <w:p w:rsidR="007814C3" w:rsidRPr="00605272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7814C3" w:rsidTr="00F97056">
        <w:trPr>
          <w:trHeight w:val="22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456 918,00 руб. (размер годовой арендной платы без учета НДС за встроенные нежилые помещения в одноэтажном нежилом здании  по адресу: г. Пермь,  ул. Бумажников,3).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494,4,00 кв. м 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</w:rPr>
            </w:pP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91 384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FC3F74">
              <w:rPr>
                <w:rFonts w:ascii="Times New Roman" w:hAnsi="Times New Roman"/>
                <w:bCs/>
              </w:rPr>
              <w:t xml:space="preserve">                             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</w:t>
            </w:r>
            <w:r w:rsidR="00FC3F74">
              <w:rPr>
                <w:rFonts w:ascii="Times New Roman" w:hAnsi="Times New Roman"/>
              </w:rPr>
              <w:t>2014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15.04.2014 по лоту № 3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г. Пермь, ул. Бумажников,3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</w:p>
    <w:p w:rsidR="007814C3" w:rsidRPr="00421316" w:rsidRDefault="007814C3" w:rsidP="007814C3">
      <w:pPr>
        <w:keepNext/>
        <w:suppressAutoHyphens/>
        <w:spacing w:before="120"/>
        <w:outlineLvl w:val="2"/>
        <w:rPr>
          <w:rFonts w:ascii="Times New Roman" w:hAnsi="Times New Roman"/>
          <w:b/>
          <w:sz w:val="24"/>
          <w:szCs w:val="24"/>
        </w:rPr>
      </w:pPr>
      <w:r w:rsidRPr="00421316"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1-м этаже 12-ти этажного жилого дома по адресу: г. Пермь, ул. Постаногова,7.</w:t>
            </w:r>
          </w:p>
          <w:p w:rsidR="007814C3" w:rsidRPr="009453E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</w:t>
            </w:r>
            <w:r w:rsidR="009453E3">
              <w:rPr>
                <w:rFonts w:ascii="Times New Roman" w:hAnsi="Times New Roman"/>
              </w:rPr>
              <w:t>я площадь составляет 56,2 кв. м (из них основной 12,3 кв. м), в т</w:t>
            </w:r>
            <w:proofErr w:type="gramStart"/>
            <w:r w:rsidR="009453E3">
              <w:rPr>
                <w:rFonts w:ascii="Times New Roman" w:hAnsi="Times New Roman"/>
              </w:rPr>
              <w:t>.ч</w:t>
            </w:r>
            <w:proofErr w:type="gramEnd"/>
            <w:r w:rsidR="009453E3">
              <w:rPr>
                <w:rFonts w:ascii="Times New Roman" w:hAnsi="Times New Roman"/>
              </w:rPr>
              <w:t xml:space="preserve"> 43,9 кв. м из общей площади Объекта сдаются Арендатору в совместное пользование с третьими лицами, что для исчисления арендной платы составляет 4,3 кв. м. Общая арендуемая площадь 16,6 кв. м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Pr="00421316" w:rsidRDefault="00421316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38 052,00 руб. (размер годовой арендной платы без учета НДС за </w:t>
            </w:r>
            <w:proofErr w:type="gramEnd"/>
          </w:p>
          <w:p w:rsidR="007814C3" w:rsidRDefault="007814C3" w:rsidP="00F970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1-м этаже 12-ти 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Постаногова,7.</w:t>
            </w:r>
          </w:p>
          <w:p w:rsidR="007814C3" w:rsidRPr="009453E3" w:rsidRDefault="007814C3" w:rsidP="00F97056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</w:t>
            </w:r>
            <w:r w:rsidR="009453E3">
              <w:rPr>
                <w:rFonts w:ascii="Times New Roman" w:hAnsi="Times New Roman"/>
              </w:rPr>
              <w:t>я площадь составляет 56,2 кв. м (из них основной 12,3 кв. м), в т</w:t>
            </w:r>
            <w:proofErr w:type="gramStart"/>
            <w:r w:rsidR="009453E3">
              <w:rPr>
                <w:rFonts w:ascii="Times New Roman" w:hAnsi="Times New Roman"/>
              </w:rPr>
              <w:t>.ч</w:t>
            </w:r>
            <w:proofErr w:type="gramEnd"/>
            <w:r w:rsidR="009453E3">
              <w:rPr>
                <w:rFonts w:ascii="Times New Roman" w:hAnsi="Times New Roman"/>
              </w:rPr>
              <w:t xml:space="preserve"> 43,9 кв. м из общей площади Объекта сдаются Арендатору в совместное пользование с третьими </w:t>
            </w:r>
            <w:r w:rsidR="009453E3">
              <w:rPr>
                <w:rFonts w:ascii="Times New Roman" w:hAnsi="Times New Roman"/>
              </w:rPr>
              <w:lastRenderedPageBreak/>
              <w:t>лицами, что для исчисления арендной платы составляет 4,3 кв. м. Общая арендуемая площадь 16,6 кв. м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7 611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FC3F74">
              <w:rPr>
                <w:rFonts w:ascii="Times New Roman" w:hAnsi="Times New Roman"/>
                <w:bCs/>
              </w:rPr>
              <w:t>перечисления задатка в срок с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</w:t>
            </w:r>
            <w:r w:rsidR="00FC3F74">
              <w:rPr>
                <w:rFonts w:ascii="Times New Roman" w:hAnsi="Times New Roman"/>
              </w:rPr>
              <w:t>2014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</w:t>
            </w:r>
            <w:r w:rsidR="00421316">
              <w:rPr>
                <w:rFonts w:ascii="Times New Roman" w:hAnsi="Times New Roman"/>
                <w:bCs/>
              </w:rPr>
              <w:t xml:space="preserve">аукционе 15.04.2014 по лоту № </w:t>
            </w:r>
            <w:r w:rsidR="00421316" w:rsidRPr="0042131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br/>
              <w:t>(</w:t>
            </w:r>
            <w:r>
              <w:rPr>
                <w:rFonts w:ascii="Times New Roman" w:hAnsi="Times New Roman"/>
              </w:rPr>
              <w:t>г. Пермь, ул. Постаногова,7).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421316" w:rsidRPr="00D5606C" w:rsidRDefault="00421316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Pr="00421316" w:rsidRDefault="00421316" w:rsidP="007814C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г. Пермь, Уральская,91.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237,9 кв. м.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Pr="00421316" w:rsidRDefault="00421316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416 796,00 руб. (размер годовой арендной платы без учета НДС за встроенные нежилые помещения в подвале жилого дома по адресу: г. Пермь, Уральская,91</w:t>
            </w:r>
            <w:r w:rsidR="00FC3F74" w:rsidRPr="00FC3F7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237,9 кв. м.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83 360,00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>
              <w:rPr>
                <w:rFonts w:ascii="Times New Roman" w:hAnsi="Times New Roman"/>
                <w:bCs/>
              </w:rPr>
              <w:lastRenderedPageBreak/>
              <w:t xml:space="preserve">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Pr="00D5606C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FC3F74">
              <w:rPr>
                <w:rFonts w:ascii="Times New Roman" w:hAnsi="Times New Roman"/>
                <w:bCs/>
              </w:rPr>
              <w:t>перечисления задатка в срок с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</w:t>
            </w:r>
            <w:r w:rsidR="00FC3F74">
              <w:rPr>
                <w:rFonts w:ascii="Times New Roman" w:hAnsi="Times New Roman"/>
              </w:rPr>
              <w:t>2014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</w:t>
            </w:r>
            <w:r w:rsidR="00421316">
              <w:rPr>
                <w:rFonts w:ascii="Times New Roman" w:hAnsi="Times New Roman"/>
                <w:bCs/>
              </w:rPr>
              <w:t xml:space="preserve">аукционе 15.04.2014 по лоту № </w:t>
            </w:r>
            <w:r w:rsidR="00421316" w:rsidRPr="00D5606C">
              <w:rPr>
                <w:rFonts w:ascii="Times New Roman" w:hAnsi="Times New Roman"/>
                <w:bCs/>
              </w:rPr>
              <w:t>5</w:t>
            </w:r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Уральская,91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7814C3" w:rsidRPr="00421316" w:rsidRDefault="00421316" w:rsidP="007814C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814C3" w:rsidRDefault="007814C3" w:rsidP="00F9705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814C3" w:rsidRDefault="007814C3" w:rsidP="00F9705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814C3" w:rsidRDefault="007814C3" w:rsidP="00F9705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Встроенные нежилые помещения на 1 этаже в одноэтажном нежилом панельном здании (лит.</w:t>
            </w:r>
            <w:proofErr w:type="gramEnd"/>
            <w:r>
              <w:rPr>
                <w:rFonts w:ascii="Times New Roman" w:hAnsi="Times New Roman"/>
              </w:rPr>
              <w:t xml:space="preserve"> А) по адресу: г. Пермь, </w:t>
            </w:r>
            <w:r>
              <w:rPr>
                <w:rFonts w:ascii="Times New Roman" w:hAnsi="Times New Roman"/>
              </w:rPr>
              <w:br/>
              <w:t>ул. Чистопольская,31.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46,2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 м.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Целевое назначение  </w:t>
            </w:r>
            <w:r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Pr="00421316" w:rsidRDefault="00421316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59 876,00 руб. (размер годовой арендной платы без учета НДС за встроенные нежилые помещения на 1 этаже в одноэтажном нежилом панельном здании (лит.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А) по адресу: г. Пермь, </w:t>
            </w:r>
            <w:r>
              <w:rPr>
                <w:rFonts w:ascii="Times New Roman" w:hAnsi="Times New Roman"/>
              </w:rPr>
              <w:br/>
              <w:t>ул. Чистопольская,31).</w:t>
            </w:r>
            <w:proofErr w:type="gramEnd"/>
          </w:p>
          <w:p w:rsidR="007814C3" w:rsidRDefault="007814C3" w:rsidP="00F970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46,2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</w:t>
            </w:r>
            <w:r>
              <w:rPr>
                <w:rFonts w:ascii="Times New Roman" w:hAnsi="Times New Roman"/>
              </w:rPr>
              <w:lastRenderedPageBreak/>
              <w:t>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11 975,00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814C3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814C3" w:rsidRPr="00D5606C" w:rsidRDefault="007814C3" w:rsidP="00F970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FC3F74">
              <w:rPr>
                <w:rFonts w:ascii="Times New Roman" w:hAnsi="Times New Roman"/>
                <w:bCs/>
              </w:rPr>
              <w:t>перечисления задатка в срок с 1</w:t>
            </w:r>
            <w:r w:rsidR="00FC3F74" w:rsidRPr="00FC3F7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.03.</w:t>
            </w:r>
            <w:r w:rsidR="00FC3F74">
              <w:rPr>
                <w:rFonts w:ascii="Times New Roman" w:hAnsi="Times New Roman"/>
              </w:rPr>
              <w:t>2014 по 0</w:t>
            </w:r>
            <w:r w:rsidR="00FC3F74" w:rsidRPr="00FC3F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.04.2014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</w:t>
            </w:r>
            <w:r w:rsidR="00421316">
              <w:rPr>
                <w:rFonts w:ascii="Times New Roman" w:hAnsi="Times New Roman"/>
                <w:bCs/>
              </w:rPr>
              <w:t xml:space="preserve">аукционе 15.04.2014 по лоту № </w:t>
            </w:r>
            <w:r w:rsidR="00421316" w:rsidRPr="00D5606C">
              <w:rPr>
                <w:rFonts w:ascii="Times New Roman" w:hAnsi="Times New Roman"/>
                <w:bCs/>
              </w:rPr>
              <w:t>6</w:t>
            </w:r>
            <w:bookmarkStart w:id="0" w:name="_GoBack"/>
            <w:bookmarkEnd w:id="0"/>
          </w:p>
          <w:p w:rsidR="007814C3" w:rsidRDefault="007814C3" w:rsidP="00F970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Пермь, ул. Чистопольская,31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814C3" w:rsidTr="00F970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C3" w:rsidRDefault="007814C3" w:rsidP="00F970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814C3" w:rsidRDefault="007814C3" w:rsidP="007814C3">
      <w:pPr>
        <w:rPr>
          <w:rFonts w:ascii="Times New Roman" w:hAnsi="Times New Roman"/>
          <w:sz w:val="24"/>
          <w:szCs w:val="24"/>
        </w:rPr>
      </w:pPr>
    </w:p>
    <w:p w:rsidR="007814C3" w:rsidRDefault="007814C3" w:rsidP="007814C3">
      <w:pPr>
        <w:rPr>
          <w:rFonts w:ascii="Times New Roman" w:hAnsi="Times New Roman"/>
          <w:b/>
          <w:sz w:val="24"/>
          <w:szCs w:val="24"/>
        </w:rPr>
      </w:pPr>
    </w:p>
    <w:p w:rsidR="00AD7341" w:rsidRDefault="00AD7341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sectPr w:rsidR="00AD734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5F3"/>
    <w:rsid w:val="00026FBB"/>
    <w:rsid w:val="000325F4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36F0"/>
    <w:rsid w:val="001B641C"/>
    <w:rsid w:val="001C0E94"/>
    <w:rsid w:val="001C24A0"/>
    <w:rsid w:val="001C3D63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4521"/>
    <w:rsid w:val="004968C5"/>
    <w:rsid w:val="00496E80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F04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73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14C3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7572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53E3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F81"/>
    <w:rsid w:val="00A31F58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470"/>
    <w:rsid w:val="00C736A6"/>
    <w:rsid w:val="00C74240"/>
    <w:rsid w:val="00C75C5F"/>
    <w:rsid w:val="00C764E2"/>
    <w:rsid w:val="00C768BB"/>
    <w:rsid w:val="00C77302"/>
    <w:rsid w:val="00C80EBB"/>
    <w:rsid w:val="00C92BA4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06C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0410"/>
    <w:rsid w:val="00E417B5"/>
    <w:rsid w:val="00E42CCB"/>
    <w:rsid w:val="00E4494D"/>
    <w:rsid w:val="00E45322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894"/>
    <w:rsid w:val="00F26E2F"/>
    <w:rsid w:val="00F271E0"/>
    <w:rsid w:val="00F27DC8"/>
    <w:rsid w:val="00F31A77"/>
    <w:rsid w:val="00F3346A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E307-4BEB-4EE2-AF93-1D7B54E0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2480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110</cp:revision>
  <cp:lastPrinted>2013-07-23T05:49:00Z</cp:lastPrinted>
  <dcterms:created xsi:type="dcterms:W3CDTF">2012-10-25T03:37:00Z</dcterms:created>
  <dcterms:modified xsi:type="dcterms:W3CDTF">2014-03-03T09:03:00Z</dcterms:modified>
</cp:coreProperties>
</file>