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8C" w:rsidRPr="00DB33A8" w:rsidRDefault="00B33F8C" w:rsidP="00B33F8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Приложение № 2 к приказу </w:t>
      </w:r>
    </w:p>
    <w:p w:rsidR="00B33F8C" w:rsidRPr="005D79C7" w:rsidRDefault="00B33F8C" w:rsidP="00B33F8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ДИО от</w:t>
      </w:r>
      <w:r w:rsidR="005D79C7" w:rsidRPr="005D79C7">
        <w:rPr>
          <w:rFonts w:ascii="Times New Roman" w:hAnsi="Times New Roman"/>
          <w:b/>
          <w:sz w:val="24"/>
          <w:szCs w:val="24"/>
        </w:rPr>
        <w:t xml:space="preserve"> 27</w:t>
      </w:r>
      <w:r w:rsidR="0078545B" w:rsidRPr="005D79C7">
        <w:rPr>
          <w:rFonts w:ascii="Times New Roman" w:hAnsi="Times New Roman"/>
          <w:b/>
          <w:sz w:val="24"/>
          <w:szCs w:val="24"/>
        </w:rPr>
        <w:t>.03</w:t>
      </w:r>
      <w:r>
        <w:rPr>
          <w:rFonts w:ascii="Times New Roman" w:hAnsi="Times New Roman"/>
          <w:b/>
          <w:sz w:val="24"/>
          <w:szCs w:val="24"/>
        </w:rPr>
        <w:t>.201</w:t>
      </w:r>
      <w:r w:rsidRPr="00B33F8C">
        <w:rPr>
          <w:rFonts w:ascii="Times New Roman" w:hAnsi="Times New Roman"/>
          <w:b/>
          <w:sz w:val="24"/>
          <w:szCs w:val="24"/>
        </w:rPr>
        <w:t>5</w:t>
      </w:r>
      <w:r w:rsidRPr="00DB33A8">
        <w:rPr>
          <w:rFonts w:ascii="Times New Roman" w:hAnsi="Times New Roman"/>
          <w:b/>
          <w:sz w:val="24"/>
          <w:szCs w:val="24"/>
        </w:rPr>
        <w:t xml:space="preserve"> № СЭД</w:t>
      </w:r>
      <w:r>
        <w:rPr>
          <w:rFonts w:ascii="Times New Roman" w:hAnsi="Times New Roman"/>
          <w:b/>
          <w:sz w:val="24"/>
          <w:szCs w:val="24"/>
        </w:rPr>
        <w:t>-19-10-</w:t>
      </w:r>
      <w:r w:rsidR="005D79C7" w:rsidRPr="005D79C7">
        <w:rPr>
          <w:rFonts w:ascii="Times New Roman" w:hAnsi="Times New Roman"/>
          <w:b/>
          <w:sz w:val="24"/>
          <w:szCs w:val="24"/>
        </w:rPr>
        <w:t>69</w:t>
      </w:r>
    </w:p>
    <w:p w:rsidR="00B33F8C" w:rsidRPr="00DB33A8" w:rsidRDefault="00B33F8C" w:rsidP="00B33F8C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  <w:r w:rsidRPr="00DB33A8">
        <w:t>Администрация города Перми</w:t>
      </w: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  <w:r w:rsidRPr="00DB33A8">
        <w:t>Департамент имущественных отношений</w:t>
      </w: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pStyle w:val="variable"/>
        <w:ind w:left="5400"/>
      </w:pPr>
    </w:p>
    <w:p w:rsidR="00B33F8C" w:rsidRPr="00DB33A8" w:rsidRDefault="00B33F8C" w:rsidP="00B33F8C">
      <w:pPr>
        <w:jc w:val="center"/>
        <w:rPr>
          <w:b/>
        </w:rPr>
      </w:pPr>
      <w:r w:rsidRPr="00DB33A8">
        <w:rPr>
          <w:b/>
        </w:rPr>
        <w:t xml:space="preserve">АУКЦИОННАЯ ДОКУМЕНТАЦИЯ </w:t>
      </w:r>
    </w:p>
    <w:p w:rsidR="00B33F8C" w:rsidRPr="00DB33A8" w:rsidRDefault="00B33F8C" w:rsidP="00B33F8C">
      <w:pPr>
        <w:jc w:val="center"/>
        <w:rPr>
          <w:b/>
        </w:rPr>
      </w:pPr>
      <w:r w:rsidRPr="00DB33A8">
        <w:rPr>
          <w:b/>
        </w:rPr>
        <w:t xml:space="preserve">аукциона по продаже права на заключение договора </w:t>
      </w:r>
      <w:r w:rsidRPr="00DB33A8">
        <w:rPr>
          <w:b/>
        </w:rPr>
        <w:br/>
        <w:t>на размещение нестационарного торгового объекта</w:t>
      </w:r>
    </w:p>
    <w:p w:rsidR="00B33F8C" w:rsidRPr="00506F6E" w:rsidRDefault="00B33F8C" w:rsidP="00B33F8C">
      <w:pPr>
        <w:pStyle w:val="variable"/>
        <w:jc w:val="center"/>
      </w:pPr>
      <w:r w:rsidRPr="00DB33A8">
        <w:t xml:space="preserve">  </w:t>
      </w:r>
      <w:r w:rsidR="00FA41E7" w:rsidRPr="00FA41E7">
        <w:t>30</w:t>
      </w:r>
      <w:r w:rsidRPr="00DB33A8">
        <w:t>.0</w:t>
      </w:r>
      <w:r w:rsidR="00FA41E7" w:rsidRPr="00FA41E7">
        <w:t>4</w:t>
      </w:r>
      <w:r w:rsidRPr="00DB33A8">
        <w:t>.201</w:t>
      </w:r>
      <w:r w:rsidRPr="00506F6E">
        <w:t>5</w:t>
      </w: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ind w:firstLine="709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  <w:jc w:val="center"/>
      </w:pPr>
    </w:p>
    <w:p w:rsidR="00B33F8C" w:rsidRDefault="00B33F8C" w:rsidP="00B33F8C">
      <w:pPr>
        <w:pStyle w:val="variable"/>
        <w:jc w:val="center"/>
      </w:pPr>
    </w:p>
    <w:p w:rsidR="00B33F8C" w:rsidRDefault="00B33F8C" w:rsidP="00B33F8C">
      <w:pPr>
        <w:pStyle w:val="variable"/>
        <w:jc w:val="center"/>
      </w:pPr>
    </w:p>
    <w:p w:rsidR="00B33F8C" w:rsidRPr="00DB33A8" w:rsidRDefault="00B33F8C" w:rsidP="00B33F8C">
      <w:pPr>
        <w:pStyle w:val="variable"/>
      </w:pPr>
    </w:p>
    <w:p w:rsidR="00B33F8C" w:rsidRPr="00DB33A8" w:rsidRDefault="00B33F8C" w:rsidP="00B33F8C">
      <w:pPr>
        <w:pStyle w:val="variable"/>
        <w:jc w:val="center"/>
      </w:pPr>
      <w:r w:rsidRPr="00DB33A8">
        <w:t>г. Пермь, 201</w:t>
      </w:r>
      <w:r w:rsidRPr="00506F6E">
        <w:t>5</w:t>
      </w:r>
      <w:r w:rsidRPr="00DB33A8">
        <w:t xml:space="preserve"> год</w:t>
      </w:r>
    </w:p>
    <w:p w:rsidR="00B33F8C" w:rsidRPr="00DF3DC5" w:rsidRDefault="00B33F8C" w:rsidP="00B33F8C">
      <w:pPr>
        <w:tabs>
          <w:tab w:val="center" w:pos="5076"/>
        </w:tabs>
        <w:jc w:val="both"/>
        <w:outlineLvl w:val="0"/>
        <w:rPr>
          <w:b/>
          <w:bCs/>
        </w:rPr>
      </w:pPr>
      <w:r w:rsidRPr="00DB33A8">
        <w:rPr>
          <w:b/>
          <w:bCs/>
        </w:rPr>
        <w:lastRenderedPageBreak/>
        <w:t>1. Информа</w:t>
      </w:r>
      <w:r>
        <w:rPr>
          <w:b/>
          <w:bCs/>
        </w:rPr>
        <w:t xml:space="preserve">ция и сведения, содержащиеся в </w:t>
      </w:r>
      <w:r w:rsidRPr="00DB33A8">
        <w:rPr>
          <w:b/>
          <w:bCs/>
        </w:rPr>
        <w:t>извещении о проведен</w:t>
      </w:r>
      <w:proofErr w:type="gramStart"/>
      <w:r w:rsidRPr="00DB33A8">
        <w:rPr>
          <w:b/>
          <w:bCs/>
        </w:rPr>
        <w:t>ии Ау</w:t>
      </w:r>
      <w:proofErr w:type="gramEnd"/>
      <w:r w:rsidRPr="00DB33A8">
        <w:rPr>
          <w:b/>
          <w:bCs/>
        </w:rPr>
        <w:t xml:space="preserve">кциона </w:t>
      </w:r>
      <w:r w:rsidR="00FA41E7" w:rsidRPr="00FA41E7">
        <w:rPr>
          <w:b/>
          <w:bCs/>
        </w:rPr>
        <w:t>30</w:t>
      </w:r>
      <w:r w:rsidRPr="00DB33A8">
        <w:rPr>
          <w:b/>
          <w:bCs/>
        </w:rPr>
        <w:t>.0</w:t>
      </w:r>
      <w:r w:rsidR="00FA41E7" w:rsidRPr="00FA41E7">
        <w:rPr>
          <w:b/>
          <w:bCs/>
        </w:rPr>
        <w:t>4</w:t>
      </w:r>
      <w:r w:rsidRPr="00DB33A8">
        <w:rPr>
          <w:b/>
          <w:bCs/>
        </w:rPr>
        <w:t>.201</w:t>
      </w:r>
      <w:r w:rsidRPr="00506F6E">
        <w:rPr>
          <w:b/>
          <w:bCs/>
        </w:rPr>
        <w:t>5</w:t>
      </w:r>
    </w:p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F1925" w:rsidRDefault="00AF1925" w:rsidP="005D79C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К-ЛК-1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 xml:space="preserve">южнее </w:t>
            </w:r>
            <w:proofErr w:type="spellStart"/>
            <w:r>
              <w:t>мкр</w:t>
            </w:r>
            <w:proofErr w:type="gramStart"/>
            <w:r>
              <w:t>.К</w:t>
            </w:r>
            <w:proofErr w:type="gramEnd"/>
            <w:r>
              <w:t>рым</w:t>
            </w:r>
            <w:proofErr w:type="spellEnd"/>
            <w:r>
              <w:t xml:space="preserve"> / Р-3 / К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autoSpaceDE w:val="0"/>
              <w:autoSpaceDN w:val="0"/>
              <w:adjustRightInd w:val="0"/>
              <w:jc w:val="both"/>
            </w:pPr>
            <w:r>
              <w:t>35 932,73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autoSpaceDE w:val="0"/>
              <w:autoSpaceDN w:val="0"/>
              <w:adjustRightInd w:val="0"/>
              <w:jc w:val="both"/>
            </w:pPr>
            <w:r>
              <w:t>35 932,73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 w:rsidR="00FA41E7">
              <w:t>30.04</w:t>
            </w:r>
            <w:r>
              <w:t>.2015</w:t>
            </w:r>
            <w:r w:rsidR="00FA41E7">
              <w:rPr>
                <w:bCs/>
              </w:rPr>
              <w:t>, 11</w:t>
            </w:r>
            <w:r>
              <w:rPr>
                <w:bCs/>
              </w:rPr>
              <w:t>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35 932,73.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2</w:t>
            </w:r>
            <w:r w:rsidR="00FA41E7">
              <w:rPr>
                <w:rFonts w:ascii="Times New Roman" w:hAnsi="Times New Roman"/>
                <w:b/>
                <w:sz w:val="24"/>
                <w:szCs w:val="24"/>
              </w:rPr>
              <w:t>4.04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для участия в аукционе </w:t>
            </w:r>
            <w:r w:rsidR="00FA41E7">
              <w:rPr>
                <w:rFonts w:ascii="Times New Roman" w:hAnsi="Times New Roman"/>
                <w:sz w:val="24"/>
                <w:szCs w:val="24"/>
              </w:rPr>
              <w:t>30.04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.2015 по лоту № 1 (южнее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 xml:space="preserve">Лот № </w:t>
      </w:r>
      <w:r w:rsidR="00FA41E7">
        <w:rPr>
          <w:b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F1925" w:rsidRDefault="00AF1925" w:rsidP="005D79C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Л-ЛК-2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набережная р. Кама / ТОП-2 / Л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 w:rsidR="00FA41E7">
              <w:rPr>
                <w:bCs/>
              </w:rPr>
              <w:t>30.04.2015, 11</w:t>
            </w:r>
            <w:r>
              <w:rPr>
                <w:bCs/>
              </w:rPr>
              <w:t>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477 525,38.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2</w:t>
            </w:r>
            <w:r w:rsidR="00FA41E7">
              <w:rPr>
                <w:rFonts w:ascii="Times New Roman" w:hAnsi="Times New Roman"/>
                <w:b/>
                <w:sz w:val="24"/>
                <w:szCs w:val="24"/>
              </w:rPr>
              <w:t>4.04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БИК банка 045744000, Назначение платежа – задаток для участия в аукционе </w:t>
            </w:r>
            <w:r w:rsidR="00FA41E7">
              <w:rPr>
                <w:rFonts w:ascii="Times New Roman" w:hAnsi="Times New Roman"/>
                <w:sz w:val="24"/>
                <w:szCs w:val="24"/>
              </w:rPr>
              <w:t>30.04.2015 по лоту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(набережная р. Кама)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Срок, в течение которого организатор аукциона вправе </w:t>
            </w:r>
            <w:r>
              <w:rPr>
                <w:bCs/>
              </w:rPr>
              <w:lastRenderedPageBreak/>
              <w:t>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 xml:space="preserve">Лот № </w:t>
      </w:r>
      <w:r w:rsidR="00FA41E7">
        <w:rPr>
          <w:b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F1925" w:rsidRDefault="00AF1925" w:rsidP="005D79C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Л-ЛК-3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набережная р. Кама / ТОП-2 / Л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 w:rsidR="00FA41E7">
              <w:rPr>
                <w:bCs/>
              </w:rPr>
              <w:t>30.04.2015, 11</w:t>
            </w:r>
            <w:r>
              <w:rPr>
                <w:bCs/>
              </w:rPr>
              <w:t>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477 525,38.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2</w:t>
            </w:r>
            <w:r w:rsidR="00FA41E7">
              <w:rPr>
                <w:rFonts w:ascii="Times New Roman" w:hAnsi="Times New Roman"/>
                <w:b/>
                <w:sz w:val="24"/>
                <w:szCs w:val="24"/>
              </w:rPr>
              <w:t>4.04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 w:rsidR="00FA41E7">
              <w:rPr>
                <w:rFonts w:ascii="Times New Roman" w:hAnsi="Times New Roman"/>
                <w:sz w:val="24"/>
                <w:szCs w:val="24"/>
              </w:rPr>
              <w:t>30.04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.2015 по лоту № </w:t>
            </w:r>
            <w:r w:rsidR="00FA41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(набережная р. Кама)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F1925" w:rsidRDefault="00AF1925" w:rsidP="00AF1925">
      <w:pPr>
        <w:rPr>
          <w:b/>
        </w:rPr>
      </w:pPr>
    </w:p>
    <w:p w:rsidR="00AF1925" w:rsidRDefault="00AF1925" w:rsidP="00AF1925">
      <w:pPr>
        <w:rPr>
          <w:b/>
        </w:rPr>
      </w:pPr>
      <w:r>
        <w:rPr>
          <w:b/>
        </w:rPr>
        <w:t xml:space="preserve">Лот № </w:t>
      </w:r>
      <w:r w:rsidR="00FA41E7">
        <w:rPr>
          <w:b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F1925" w:rsidRDefault="00AF1925" w:rsidP="005D79C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AF1925" w:rsidTr="00AF1925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Л-ЛК-4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набережная р. Кама / ТОП-2 / Л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AF1925" w:rsidTr="00AF1925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Общественное питание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</w:pPr>
            <w:r>
              <w:t>5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 w:rsidR="00FA41E7">
              <w:rPr>
                <w:bCs/>
              </w:rPr>
              <w:t>30.04.2015, 11</w:t>
            </w:r>
            <w:r>
              <w:rPr>
                <w:bCs/>
              </w:rPr>
              <w:t>.00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477 525,38. Для участия в аукционе претендент вносит задаток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 позднее 2</w:t>
            </w:r>
            <w:r w:rsidR="00FA41E7">
              <w:rPr>
                <w:rFonts w:ascii="Times New Roman" w:hAnsi="Times New Roman"/>
                <w:b/>
                <w:sz w:val="24"/>
                <w:szCs w:val="24"/>
              </w:rPr>
              <w:t>4.04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</w:t>
            </w:r>
            <w:r w:rsidR="00FA41E7">
              <w:rPr>
                <w:rFonts w:ascii="Times New Roman" w:hAnsi="Times New Roman"/>
                <w:sz w:val="24"/>
                <w:szCs w:val="24"/>
              </w:rPr>
              <w:t>задаток</w:t>
            </w:r>
            <w:r w:rsidR="00FA41E7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30.04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.2015 по лоту № </w:t>
            </w:r>
            <w:r w:rsidR="00FA41E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(набережная р. Кама)</w:t>
            </w:r>
          </w:p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  <w:r>
              <w:rPr>
                <w:bCs/>
              </w:rPr>
              <w:lastRenderedPageBreak/>
              <w:t>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Договор (Приложение № 2 к аукционной документации)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F1925" w:rsidTr="00AF192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5" w:rsidRDefault="00AF1925" w:rsidP="005D79C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DF3DC5" w:rsidRDefault="00DF3DC5" w:rsidP="004D4775">
      <w:pPr>
        <w:rPr>
          <w:b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2. Требования к содержанию, форме, оформлению и составу заявки и предложения о цене права на заключение договора: 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Заявка (Приложение № 1 к аукционной документации) и прилагаемые документы подаются претендентом: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в отношении каждого заявляемого лота по форме и в сроки, установленные аукционной документацией;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в открытой форме, за исключением предложения о цене права на заключение договора, представляемого в запечатанном конверте.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Претендент в составе заявки вправе представить только одно предложение о цене права </w:t>
      </w:r>
      <w:r>
        <w:br/>
        <w:t>на заключение договора по заявленному лоту (далее - цена лота).</w:t>
      </w:r>
    </w:p>
    <w:p w:rsidR="00DF3DC5" w:rsidRDefault="00DF3DC5" w:rsidP="004D4775">
      <w:pPr>
        <w:autoSpaceDE w:val="0"/>
        <w:autoSpaceDN w:val="0"/>
        <w:adjustRightInd w:val="0"/>
        <w:jc w:val="both"/>
        <w:rPr>
          <w:b/>
        </w:rPr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Заявка должна содержать: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дату проведения аукциона и номер заявленного лота;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- сведения о претенденте, в том числе наименование и место нахождения юридического лица либо фамилию, имя, отчество и место жительства индивидуального предпринимателя, почтовый адрес, банковские реквизиты для возврата задатка и(или) заключения договора, номер контактного телефона, а также при проведении аукциона среди субъектов малого </w:t>
      </w:r>
      <w:r w:rsidR="00D83B02">
        <w:br/>
      </w:r>
      <w:r>
        <w:t xml:space="preserve">и среднего предпринимательства сведения, подтверждающие отнесение претендента </w:t>
      </w:r>
      <w:r w:rsidR="00D83B02">
        <w:br/>
      </w:r>
      <w:r>
        <w:t>к указанной категории.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К заявке прилагаются следующие документы: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опись представленных документов в двух экземплярах;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- выписка из Единого государственного реестра юридических лиц, выданная не ранее чем </w:t>
      </w:r>
      <w:r>
        <w:br/>
        <w:t>за тридцать дней до дня окончания срока приема заявок, или ее нотариально заверенная копия (для юридического лица);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выписка из Единого государственного реестра индивидуальных предпринимателей, выданная не ранее чем за тридцать дней до дня окончания срока приема заявок, или ее нотариально заверенная копия (для индивидуального предпринимателя);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доверенность или ее нотариально заверенная копия, в случае если заявка подписана представителем претендента;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платежное поручение, подтверждающее внесение задатка по заявленному лоту, или его копия;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предложение о цене лота в запечатанном конверте.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Поступившие заявки регистрируются организатором аукциона в порядке поступления </w:t>
      </w:r>
      <w:r>
        <w:br/>
        <w:t>с указанием номера, времени и даты регистрации.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Один экземпляр описи представленных документов с отметкой о дате и времени регистрации заявки возвращается претенденту.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Cs/>
        </w:rPr>
        <w:lastRenderedPageBreak/>
        <w:t>Организатор аукциона отказывает в приеме заявки в следующих случаях: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Cs/>
        </w:rPr>
        <w:t xml:space="preserve">- заявка представлена по истечении срока приема заявок, указанного в аукционной документации, или представлена лицом, не уполномоченным претендентом </w:t>
      </w:r>
      <w:r>
        <w:rPr>
          <w:bCs/>
        </w:rPr>
        <w:br/>
        <w:t>на ее представление;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Cs/>
        </w:rPr>
        <w:t xml:space="preserve">- заявка и прилагаемые к ней документы оформлены </w:t>
      </w:r>
      <w:proofErr w:type="gramStart"/>
      <w:r>
        <w:rPr>
          <w:bCs/>
        </w:rPr>
        <w:t>и(</w:t>
      </w:r>
      <w:proofErr w:type="gramEnd"/>
      <w:r>
        <w:rPr>
          <w:bCs/>
        </w:rPr>
        <w:t>или) представлены с нарушением требований, установленных в аукционной документации.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Cs/>
        </w:rPr>
        <w:t xml:space="preserve"> 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3. Место, дата и время начала и окончания приема заявок: </w:t>
      </w:r>
    </w:p>
    <w:p w:rsidR="00DF3DC5" w:rsidRDefault="00DF3DC5" w:rsidP="004D4775">
      <w:pPr>
        <w:pStyle w:val="variable"/>
        <w:jc w:val="both"/>
        <w:rPr>
          <w:b w:val="0"/>
        </w:rPr>
      </w:pPr>
    </w:p>
    <w:p w:rsidR="00DF3DC5" w:rsidRDefault="00DF3DC5" w:rsidP="004D4775">
      <w:pPr>
        <w:pStyle w:val="variable"/>
        <w:jc w:val="both"/>
        <w:rPr>
          <w:b w:val="0"/>
        </w:rPr>
      </w:pPr>
      <w:r>
        <w:rPr>
          <w:b w:val="0"/>
        </w:rPr>
        <w:t xml:space="preserve">Подача заявок на участие в Аукционе осуществляется </w:t>
      </w:r>
      <w:r>
        <w:t xml:space="preserve">с </w:t>
      </w:r>
      <w:r w:rsidR="00FA41E7">
        <w:t>20</w:t>
      </w:r>
      <w:r w:rsidR="0074033D">
        <w:t>.0</w:t>
      </w:r>
      <w:r w:rsidR="00FA41E7">
        <w:t>4</w:t>
      </w:r>
      <w:r w:rsidR="0074033D">
        <w:t xml:space="preserve">.2015 по </w:t>
      </w:r>
      <w:r w:rsidR="00FA41E7">
        <w:t>24.04</w:t>
      </w:r>
      <w:r>
        <w:t>.2015</w:t>
      </w:r>
      <w:r>
        <w:rPr>
          <w:b w:val="0"/>
        </w:rPr>
        <w:t xml:space="preserve"> ежедневно </w:t>
      </w:r>
      <w:r>
        <w:rPr>
          <w:b w:val="0"/>
        </w:rPr>
        <w:br/>
        <w:t>в рабочие дни с 10.00 до 13.00. Дата и</w:t>
      </w:r>
      <w:r w:rsidR="0074033D">
        <w:rPr>
          <w:b w:val="0"/>
        </w:rPr>
        <w:t xml:space="preserve"> время окончания подачи заявок </w:t>
      </w:r>
      <w:r w:rsidR="0074033D" w:rsidRPr="0074033D">
        <w:rPr>
          <w:b w:val="0"/>
        </w:rPr>
        <w:t>2</w:t>
      </w:r>
      <w:r w:rsidR="00FA41E7">
        <w:rPr>
          <w:b w:val="0"/>
        </w:rPr>
        <w:t>4.04</w:t>
      </w:r>
      <w:r>
        <w:rPr>
          <w:b w:val="0"/>
        </w:rPr>
        <w:t xml:space="preserve">.2015 в 13.00. </w:t>
      </w:r>
      <w:r>
        <w:rPr>
          <w:b w:val="0"/>
        </w:rPr>
        <w:br/>
        <w:t xml:space="preserve">Место подачи заявок: </w:t>
      </w:r>
      <w:r w:rsidRPr="00DF3DC5">
        <w:rPr>
          <w:b w:val="0"/>
        </w:rPr>
        <w:t>614000</w:t>
      </w:r>
      <w:r>
        <w:rPr>
          <w:b w:val="0"/>
        </w:rPr>
        <w:t>, г</w:t>
      </w:r>
      <w:proofErr w:type="gramStart"/>
      <w:r>
        <w:rPr>
          <w:b w:val="0"/>
        </w:rPr>
        <w:t>.П</w:t>
      </w:r>
      <w:proofErr w:type="gramEnd"/>
      <w:r>
        <w:rPr>
          <w:b w:val="0"/>
        </w:rPr>
        <w:t xml:space="preserve">ермь, ул. Сибирская,14, </w:t>
      </w:r>
      <w:proofErr w:type="spellStart"/>
      <w:r>
        <w:rPr>
          <w:b w:val="0"/>
        </w:rPr>
        <w:t>каб</w:t>
      </w:r>
      <w:proofErr w:type="spellEnd"/>
      <w:r>
        <w:rPr>
          <w:b w:val="0"/>
        </w:rPr>
        <w:t>. № 28, тел. (342) 212-77-24.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4. Порядок и срок отзыва заявок: </w:t>
      </w:r>
    </w:p>
    <w:p w:rsidR="00DF3DC5" w:rsidRDefault="00DF3DC5" w:rsidP="004D4775">
      <w:pPr>
        <w:autoSpaceDE w:val="0"/>
        <w:autoSpaceDN w:val="0"/>
        <w:adjustRightInd w:val="0"/>
        <w:jc w:val="both"/>
        <w:rPr>
          <w:b/>
          <w:bCs/>
        </w:rPr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Претендент вправе отозвать представленную заявку до даты окончания приема заявок, представив организатору аукциона письменное уведомление об отзыве заявки.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5. Место, дата, время и порядок проведения аукциона: 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/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t xml:space="preserve">Аукцион проводится организатором Аукциона </w:t>
      </w:r>
      <w:r w:rsidR="00FA41E7">
        <w:rPr>
          <w:b/>
        </w:rPr>
        <w:t>30.04</w:t>
      </w:r>
      <w:r w:rsidR="0074033D">
        <w:rPr>
          <w:b/>
        </w:rPr>
        <w:t>.2015 в 1</w:t>
      </w:r>
      <w:r w:rsidR="00FA41E7">
        <w:rPr>
          <w:b/>
        </w:rPr>
        <w:t>1</w:t>
      </w:r>
      <w:r>
        <w:rPr>
          <w:b/>
        </w:rPr>
        <w:t>.00</w:t>
      </w:r>
      <w:r>
        <w:t xml:space="preserve"> местного времени </w:t>
      </w:r>
      <w:r>
        <w:br/>
        <w:t xml:space="preserve">в присутствии членов аукционной комиссии, претендентов или их представителей </w:t>
      </w:r>
      <w:r w:rsidR="0074033D" w:rsidRPr="0074033D">
        <w:br/>
      </w:r>
      <w:r>
        <w:t xml:space="preserve">(по желанию).  Место проведения Аукциона: </w:t>
      </w:r>
      <w:smartTag w:uri="urn:schemas-microsoft-com:office:smarttags" w:element="metricconverter">
        <w:smartTagPr>
          <w:attr w:name="ProductID" w:val="614000, г"/>
        </w:smartTagPr>
        <w:r>
          <w:rPr>
            <w:bCs/>
          </w:rPr>
          <w:t>614000, г</w:t>
        </w:r>
      </w:smartTag>
      <w:r>
        <w:rPr>
          <w:bCs/>
        </w:rPr>
        <w:t>. Пермь, ул</w:t>
      </w:r>
      <w:proofErr w:type="gramStart"/>
      <w:r>
        <w:rPr>
          <w:bCs/>
        </w:rPr>
        <w:t>.С</w:t>
      </w:r>
      <w:proofErr w:type="gramEnd"/>
      <w:r>
        <w:rPr>
          <w:bCs/>
        </w:rPr>
        <w:t xml:space="preserve">ибирская,14,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23. 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При проведен</w:t>
      </w:r>
      <w:proofErr w:type="gramStart"/>
      <w:r>
        <w:t>ии ау</w:t>
      </w:r>
      <w:proofErr w:type="gramEnd"/>
      <w:r>
        <w:t>кциона аукционной комиссией объявляется: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 xml:space="preserve">- наименование юридического лица или фамилия, имя, отчество индивидуального предпринимателя, подавшего </w:t>
      </w:r>
      <w:proofErr w:type="gramStart"/>
      <w:r>
        <w:t>и(</w:t>
      </w:r>
      <w:proofErr w:type="gramEnd"/>
      <w:r>
        <w:t>или) отозвавшего заявку;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- основания для отказа претенденту в допуске к участию в аукционе;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- решение о допуске претендента к участию в аукционе и признании его участником аукциона либо отказе претенденту в допуске к участию в аукционе;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t>- цена лота при вскрытии запечатанного конверта участника аукциона;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- решение о признании участника аукциона, предложившего наиболее высокую цену лота, победителем аукциона.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bookmarkStart w:id="0" w:name="_GoBack"/>
      <w:bookmarkEnd w:id="0"/>
    </w:p>
    <w:p w:rsidR="00DF3DC5" w:rsidRDefault="00DF3DC5" w:rsidP="00D83B02">
      <w:pPr>
        <w:tabs>
          <w:tab w:val="center" w:pos="5076"/>
        </w:tabs>
        <w:jc w:val="both"/>
        <w:outlineLvl w:val="0"/>
        <w:rPr>
          <w:bCs/>
        </w:rPr>
      </w:pPr>
      <w:r>
        <w:t>Основанием для отказа претенденту в допуске к участию в аукционе является: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t>- наличие в представленных документах недостоверных сведений о претенденте;</w:t>
      </w:r>
    </w:p>
    <w:p w:rsidR="00DF3DC5" w:rsidRDefault="00DF3DC5" w:rsidP="004D4775">
      <w:pPr>
        <w:tabs>
          <w:tab w:val="center" w:pos="5076"/>
        </w:tabs>
        <w:jc w:val="both"/>
        <w:outlineLvl w:val="0"/>
      </w:pPr>
      <w:r>
        <w:t>- на дату проведения аукциона не подтверждено поступление в полном объеме задатка на счет организатора аукциона, указанный в аукционной документации.</w:t>
      </w: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  <w:rPr>
          <w:bCs/>
        </w:rPr>
      </w:pP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</w:pPr>
      <w:r>
        <w:tab/>
        <w:t xml:space="preserve">При определении победителя аукциона не учитываются предложения о цене лота, представленные одним участником аукциона в отношении одного и того же лота, </w:t>
      </w:r>
      <w:proofErr w:type="gramStart"/>
      <w:r>
        <w:t>и(</w:t>
      </w:r>
      <w:proofErr w:type="gramEnd"/>
      <w:r>
        <w:t>или) предложение о цене лота менее начальной цены лота.</w:t>
      </w: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  <w:rPr>
          <w:bCs/>
        </w:rPr>
      </w:pPr>
      <w:r>
        <w:tab/>
        <w:t>В случае если в двух и более предложениях по соответствующему лоту содержится одинаковая цена лота, победителем аукциона признается участник аукциона, представивший заявку ранее.</w:t>
      </w: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</w:pPr>
      <w:r>
        <w:tab/>
        <w:t>Аукцион признается несостоявшимся, если аукционной комиссией принято решение об отказе всем претендентам в допуске к участию в аукционе или о признании только одного претендента участником аукциона.</w:t>
      </w:r>
    </w:p>
    <w:p w:rsidR="00DF3DC5" w:rsidRPr="00DF3DC5" w:rsidRDefault="00DF3DC5" w:rsidP="00D83B02">
      <w:pPr>
        <w:tabs>
          <w:tab w:val="center" w:pos="5076"/>
        </w:tabs>
        <w:ind w:firstLine="284"/>
        <w:jc w:val="both"/>
        <w:outlineLvl w:val="0"/>
      </w:pPr>
      <w:r>
        <w:tab/>
        <w:t>Если аукционной документацией предусмотрено два и более лота, аукцион признается несостоявшимся по тем лотам, в отношении которых принято решение об отказе всем претендентам в допуске к участию в аукционе или о признании только одного претендента участником аукциона.</w:t>
      </w:r>
    </w:p>
    <w:p w:rsidR="00DF3DC5" w:rsidRDefault="00DF3DC5" w:rsidP="00D83B02">
      <w:pPr>
        <w:tabs>
          <w:tab w:val="center" w:pos="5076"/>
        </w:tabs>
        <w:ind w:firstLine="284"/>
        <w:jc w:val="both"/>
        <w:outlineLvl w:val="0"/>
        <w:rPr>
          <w:bCs/>
        </w:rPr>
      </w:pPr>
      <w:r>
        <w:lastRenderedPageBreak/>
        <w:t xml:space="preserve">После проведения аукциона оформляется протокол аукциона, который размещается </w:t>
      </w:r>
      <w:r>
        <w:br/>
        <w:t>на официальном сайте в течение двух рабочих дней со дня проведения аукциона.</w:t>
      </w: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</w:p>
    <w:p w:rsidR="00DF3DC5" w:rsidRDefault="00DF3DC5" w:rsidP="004D4775">
      <w:pPr>
        <w:tabs>
          <w:tab w:val="center" w:pos="5076"/>
        </w:tabs>
        <w:jc w:val="both"/>
        <w:outlineLvl w:val="0"/>
        <w:rPr>
          <w:bCs/>
        </w:rPr>
      </w:pPr>
      <w:r>
        <w:rPr>
          <w:b/>
          <w:bCs/>
        </w:rPr>
        <w:t xml:space="preserve">6. Срок и порядок внесения платы за право на заключение договора: </w:t>
      </w:r>
    </w:p>
    <w:p w:rsidR="00DF3DC5" w:rsidRDefault="00DF3DC5" w:rsidP="004D4775">
      <w:pPr>
        <w:autoSpaceDE w:val="0"/>
        <w:autoSpaceDN w:val="0"/>
        <w:adjustRightInd w:val="0"/>
        <w:jc w:val="both"/>
        <w:rPr>
          <w:bCs/>
        </w:rPr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>В течение пяти рабочих дней со дня проведения аукциона на счет уполномоченного органа вносится плата за право на заключение договора: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- победителем аукциона - в размере разницы между внесенным задатком и ценой права </w:t>
      </w:r>
      <w:r>
        <w:br/>
        <w:t>на заключение договора, указанной в его заявке;</w:t>
      </w:r>
    </w:p>
    <w:p w:rsidR="00DF3DC5" w:rsidRDefault="00DF3DC5" w:rsidP="004D4775">
      <w:pPr>
        <w:autoSpaceDE w:val="0"/>
        <w:autoSpaceDN w:val="0"/>
        <w:adjustRightInd w:val="0"/>
        <w:jc w:val="both"/>
      </w:pPr>
      <w:r>
        <w:t>- единственным участником аукциона - в размере цены права на заключение договора, указанной в его заявке.</w:t>
      </w:r>
    </w:p>
    <w:p w:rsidR="00DF3DC5" w:rsidRDefault="00DF3DC5" w:rsidP="004D4775">
      <w:pPr>
        <w:autoSpaceDE w:val="0"/>
        <w:autoSpaceDN w:val="0"/>
        <w:adjustRightInd w:val="0"/>
        <w:jc w:val="both"/>
      </w:pPr>
    </w:p>
    <w:p w:rsidR="00DF3DC5" w:rsidRDefault="00DF3DC5" w:rsidP="004D4775">
      <w:pPr>
        <w:autoSpaceDE w:val="0"/>
        <w:autoSpaceDN w:val="0"/>
        <w:adjustRightInd w:val="0"/>
        <w:jc w:val="both"/>
      </w:pPr>
      <w:r>
        <w:t xml:space="preserve">Реквизиты уполномоченного органа для внесения платы за право на заключение договора: </w:t>
      </w:r>
    </w:p>
    <w:p w:rsidR="00DF3DC5" w:rsidRDefault="00DF3DC5" w:rsidP="004D4775">
      <w:pPr>
        <w:jc w:val="both"/>
      </w:pPr>
      <w:r>
        <w:t>получатель – УФК по Пермскому краю (Департамент экономики и промышленной политики администрации г. Перми)</w:t>
      </w:r>
    </w:p>
    <w:p w:rsidR="00DF3DC5" w:rsidRDefault="00DF3DC5" w:rsidP="004D4775">
      <w:r>
        <w:t>ИНН/КПП получателя – ИНН 5902000833 / КПП 590201001</w:t>
      </w:r>
    </w:p>
    <w:p w:rsidR="00DF3DC5" w:rsidRDefault="00DF3DC5" w:rsidP="004D4775">
      <w:r>
        <w:t>ОКТМО - 57701000</w:t>
      </w:r>
    </w:p>
    <w:p w:rsidR="00DF3DC5" w:rsidRDefault="00DF3DC5" w:rsidP="004D4775">
      <w:r>
        <w:t>банк получателя – Отделение Пермь</w:t>
      </w:r>
    </w:p>
    <w:p w:rsidR="00DF3DC5" w:rsidRDefault="00DF3DC5" w:rsidP="004D4775">
      <w:r>
        <w:t>БИК банка получателя – 045773001</w:t>
      </w:r>
    </w:p>
    <w:p w:rsidR="00DF3DC5" w:rsidRDefault="00DF3DC5" w:rsidP="004D4775">
      <w:r>
        <w:t>расчетный счет получателя – 40101810700000010003</w:t>
      </w:r>
    </w:p>
    <w:p w:rsidR="00DF3DC5" w:rsidRDefault="00DF3DC5" w:rsidP="004D4775">
      <w:pPr>
        <w:spacing w:line="360" w:lineRule="exact"/>
        <w:jc w:val="both"/>
      </w:pPr>
      <w:r>
        <w:t>КБК – 951 11705040040000 180</w:t>
      </w:r>
    </w:p>
    <w:p w:rsidR="00DF3DC5" w:rsidRDefault="00DF3DC5" w:rsidP="004D4775"/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Default="00DF3DC5" w:rsidP="004D4775">
      <w:pPr>
        <w:pStyle w:val="a6"/>
        <w:rPr>
          <w:b/>
        </w:rPr>
      </w:pPr>
    </w:p>
    <w:p w:rsidR="00DF3DC5" w:rsidRPr="00AE6D38" w:rsidRDefault="00DF3DC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Pr="00AE6D38" w:rsidRDefault="00AF1925" w:rsidP="004D4775">
      <w:pPr>
        <w:pStyle w:val="a6"/>
        <w:rPr>
          <w:b/>
        </w:rPr>
      </w:pPr>
    </w:p>
    <w:p w:rsidR="00AF1925" w:rsidRDefault="00AF1925" w:rsidP="004D4775">
      <w:pPr>
        <w:pStyle w:val="a6"/>
        <w:rPr>
          <w:b/>
          <w:lang w:val="en-US"/>
        </w:rPr>
      </w:pPr>
    </w:p>
    <w:p w:rsidR="00904949" w:rsidRPr="00904949" w:rsidRDefault="00904949" w:rsidP="004D4775">
      <w:pPr>
        <w:pStyle w:val="a6"/>
        <w:rPr>
          <w:b/>
          <w:lang w:val="en-US"/>
        </w:rPr>
      </w:pPr>
    </w:p>
    <w:p w:rsidR="00761836" w:rsidRDefault="00761836" w:rsidP="004D4775">
      <w:pPr>
        <w:pStyle w:val="a6"/>
        <w:spacing w:after="0"/>
        <w:rPr>
          <w:b/>
          <w:lang w:val="en-US"/>
        </w:rPr>
      </w:pPr>
    </w:p>
    <w:p w:rsidR="00DF3DC5" w:rsidRDefault="00DF3DC5" w:rsidP="004D4775">
      <w:pPr>
        <w:pStyle w:val="a6"/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Приложение № 1</w:t>
      </w:r>
    </w:p>
    <w:p w:rsidR="00DF3DC5" w:rsidRDefault="001A759E" w:rsidP="001A759E">
      <w:pPr>
        <w:pStyle w:val="a3"/>
        <w:ind w:left="4956"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3DC5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DF3DC5" w:rsidRDefault="00DF3DC5" w:rsidP="004D4775">
      <w:pPr>
        <w:pStyle w:val="6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DF3DC5" w:rsidRPr="00DF3DC5" w:rsidRDefault="00DF3DC5" w:rsidP="001A759E">
      <w:pPr>
        <w:pStyle w:val="6"/>
        <w:spacing w:before="0" w:after="0"/>
        <w:ind w:left="5664"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В департамент </w:t>
      </w:r>
    </w:p>
    <w:p w:rsidR="00DF3DC5" w:rsidRPr="00DF3DC5" w:rsidRDefault="001A759E" w:rsidP="001A759E">
      <w:pPr>
        <w:pStyle w:val="6"/>
        <w:spacing w:before="0" w:after="0"/>
        <w:ind w:left="637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имущественных отношений  </w:t>
      </w:r>
      <w:r w:rsidR="00DF3DC5">
        <w:rPr>
          <w:rFonts w:ascii="Times New Roman" w:hAnsi="Times New Roman"/>
          <w:b w:val="0"/>
          <w:sz w:val="24"/>
          <w:szCs w:val="24"/>
        </w:rPr>
        <w:t xml:space="preserve">администрации города </w:t>
      </w:r>
      <w:r w:rsidR="00DF3DC5" w:rsidRPr="00DF3DC5">
        <w:rPr>
          <w:rFonts w:ascii="Times New Roman" w:hAnsi="Times New Roman"/>
          <w:b w:val="0"/>
          <w:sz w:val="24"/>
          <w:szCs w:val="24"/>
        </w:rPr>
        <w:t>Перми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Cs/>
          <w:sz w:val="24"/>
          <w:szCs w:val="24"/>
        </w:rPr>
      </w:pP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>ЗАЯВКА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proofErr w:type="gramStart"/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>на участие в аукционе по продаже права на заключение договора на размещение</w:t>
      </w:r>
      <w:proofErr w:type="gramEnd"/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 xml:space="preserve"> 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 xml:space="preserve">   нестационарного торгового объекта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 w:rsidRPr="00DF3DC5">
        <w:rPr>
          <w:rStyle w:val="aa"/>
          <w:rFonts w:ascii="Times New Roman" w:hAnsi="Times New Roman"/>
          <w:b/>
          <w:bCs/>
          <w:sz w:val="24"/>
          <w:szCs w:val="24"/>
        </w:rPr>
        <w:t>_______________________</w:t>
      </w:r>
    </w:p>
    <w:p w:rsidR="00DF3DC5" w:rsidRPr="00DF3DC5" w:rsidRDefault="00DF3DC5" w:rsidP="004D4775">
      <w:pPr>
        <w:pStyle w:val="6"/>
        <w:spacing w:before="0" w:after="0"/>
        <w:jc w:val="center"/>
        <w:rPr>
          <w:rStyle w:val="aa"/>
          <w:rFonts w:ascii="Times New Roman" w:hAnsi="Times New Roman"/>
          <w:bCs/>
          <w:sz w:val="24"/>
          <w:szCs w:val="24"/>
        </w:rPr>
      </w:pPr>
      <w:r w:rsidRPr="00DF3DC5">
        <w:rPr>
          <w:rStyle w:val="aa"/>
          <w:rFonts w:ascii="Times New Roman" w:hAnsi="Times New Roman"/>
          <w:bCs/>
          <w:sz w:val="24"/>
          <w:szCs w:val="24"/>
        </w:rPr>
        <w:t>(дата аукциона)</w:t>
      </w:r>
    </w:p>
    <w:p w:rsidR="00DF3DC5" w:rsidRDefault="00DF3DC5" w:rsidP="004D4775">
      <w:pPr>
        <w:pStyle w:val="ab"/>
        <w:spacing w:before="0" w:beforeAutospacing="0" w:after="0" w:afterAutospacing="0"/>
        <w:outlineLvl w:val="6"/>
        <w:rPr>
          <w:bCs/>
        </w:rPr>
      </w:pPr>
      <w:r>
        <w:rPr>
          <w:bCs/>
        </w:rPr>
        <w:t>Претендент __________________________________________________________________________________</w:t>
      </w:r>
    </w:p>
    <w:p w:rsidR="00DF3DC5" w:rsidRDefault="00DF3DC5" w:rsidP="004D4775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или ФИО Претендента)</w:t>
      </w:r>
    </w:p>
    <w:p w:rsidR="00DF3DC5" w:rsidRPr="00DF3DC5" w:rsidRDefault="00DF3DC5" w:rsidP="004D4775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DF3DC5" w:rsidRPr="00DF3DC5" w:rsidRDefault="00DF3DC5" w:rsidP="004D4775"/>
    <w:p w:rsidR="00DF3DC5" w:rsidRDefault="00DF3DC5" w:rsidP="004D4775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DF3DC5" w:rsidRDefault="00DF3DC5" w:rsidP="004D4775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(место нахождения или место жительства Претендента с указанием почтового индекса)</w:t>
      </w:r>
    </w:p>
    <w:p w:rsidR="00DF3DC5" w:rsidRDefault="00DF3DC5" w:rsidP="004D4775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DF3DC5">
        <w:rPr>
          <w:rFonts w:ascii="Times New Roman" w:hAnsi="Times New Roman"/>
          <w:b w:val="0"/>
          <w:sz w:val="18"/>
          <w:szCs w:val="18"/>
        </w:rPr>
        <w:t>_</w:t>
      </w:r>
      <w:r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</w:t>
      </w:r>
    </w:p>
    <w:p w:rsidR="00DF3DC5" w:rsidRPr="00DF3DC5" w:rsidRDefault="00DF3DC5" w:rsidP="00D83B02">
      <w:pPr>
        <w:pStyle w:val="6"/>
        <w:spacing w:before="0" w:after="0"/>
        <w:jc w:val="center"/>
      </w:pPr>
      <w:r>
        <w:rPr>
          <w:rFonts w:ascii="Times New Roman" w:hAnsi="Times New Roman"/>
          <w:b w:val="0"/>
          <w:sz w:val="18"/>
          <w:szCs w:val="18"/>
        </w:rPr>
        <w:t>(почтовый адрес Претендента)</w:t>
      </w:r>
    </w:p>
    <w:p w:rsidR="00DF3DC5" w:rsidRDefault="00DF3DC5" w:rsidP="004D4775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</w:p>
    <w:p w:rsidR="00DF3DC5" w:rsidRDefault="00DF3DC5" w:rsidP="004D4775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(номер телефона)</w:t>
      </w:r>
    </w:p>
    <w:p w:rsidR="00DF3DC5" w:rsidRDefault="00DF3DC5" w:rsidP="004D4775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</w:t>
      </w:r>
      <w:r w:rsidRPr="00DF3DC5">
        <w:rPr>
          <w:rFonts w:ascii="Times New Roman" w:hAnsi="Times New Roman"/>
          <w:b w:val="0"/>
          <w:sz w:val="24"/>
          <w:szCs w:val="24"/>
        </w:rPr>
        <w:t>_</w:t>
      </w:r>
      <w:r>
        <w:rPr>
          <w:rFonts w:ascii="Times New Roman" w:hAnsi="Times New Roman"/>
          <w:b w:val="0"/>
          <w:sz w:val="24"/>
          <w:szCs w:val="24"/>
        </w:rPr>
        <w:t>__,</w:t>
      </w:r>
    </w:p>
    <w:p w:rsidR="00DF3DC5" w:rsidRDefault="00DF3DC5" w:rsidP="004D4775">
      <w:pPr>
        <w:pStyle w:val="ab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(в случае подачи заявки руководителем юридического лица указывается его должность, фамилия, имя, отчество;</w:t>
      </w:r>
    </w:p>
    <w:p w:rsidR="00DF3DC5" w:rsidRDefault="00DF3DC5" w:rsidP="004D4775">
      <w:pPr>
        <w:pStyle w:val="ab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в случае подачи заявки  полномочным представителем Претендента - его фамилия, имя, отчество)</w:t>
      </w:r>
    </w:p>
    <w:p w:rsidR="00DF3DC5" w:rsidRDefault="00DF3DC5" w:rsidP="004D4775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DF3DC5" w:rsidRDefault="00DF3DC5" w:rsidP="004D4775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_____ на основании </w:t>
      </w:r>
      <w:r w:rsidRPr="00DF3DC5">
        <w:rPr>
          <w:rFonts w:ascii="Times New Roman" w:hAnsi="Times New Roman"/>
          <w:b w:val="0"/>
          <w:sz w:val="24"/>
          <w:szCs w:val="24"/>
        </w:rPr>
        <w:t>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________________________________________________,</w:t>
      </w:r>
    </w:p>
    <w:p w:rsidR="00DF3DC5" w:rsidRDefault="00DF3DC5" w:rsidP="004D4775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уведомляет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об участии в аукционе по продаже права на заключение договора на размещение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по лоту № _______: </w:t>
      </w:r>
    </w:p>
    <w:p w:rsidR="00DF3DC5" w:rsidRDefault="00DF3DC5" w:rsidP="004D4775">
      <w:pPr>
        <w:pStyle w:val="ab"/>
        <w:spacing w:before="0" w:beforeAutospacing="0" w:after="0" w:afterAutospacing="0"/>
        <w:jc w:val="both"/>
        <w:outlineLvl w:val="6"/>
        <w:rPr>
          <w:bCs/>
        </w:rPr>
      </w:pPr>
      <w:r>
        <w:rPr>
          <w:bCs/>
        </w:rPr>
        <w:t>__________________________________________________________________________________</w:t>
      </w:r>
    </w:p>
    <w:p w:rsidR="00DF3DC5" w:rsidRDefault="00DF3DC5" w:rsidP="004D4775">
      <w:pPr>
        <w:pStyle w:val="ab"/>
        <w:spacing w:before="0" w:beforeAutospacing="0" w:after="0" w:afterAutospacing="0"/>
        <w:jc w:val="center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(наименование НТО с указанием адреса и площади) </w:t>
      </w:r>
    </w:p>
    <w:p w:rsidR="00DF3DC5" w:rsidRDefault="00DF3DC5" w:rsidP="004D4775">
      <w:pPr>
        <w:pStyle w:val="6"/>
        <w:spacing w:before="0" w:after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__________________________________________________________________________________</w:t>
      </w:r>
    </w:p>
    <w:p w:rsidR="00DF3DC5" w:rsidRDefault="00DF3DC5" w:rsidP="00D83B02">
      <w:pPr>
        <w:pStyle w:val="6"/>
        <w:spacing w:before="0" w:after="0"/>
        <w:jc w:val="both"/>
        <w:rPr>
          <w:sz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аукциона, установленный Постановлением администрации города Перми 17.02.2012 № 61 «Об утверждении положения об организации </w:t>
      </w:r>
      <w:r>
        <w:rPr>
          <w:rFonts w:ascii="Times New Roman" w:hAnsi="Times New Roman"/>
          <w:b w:val="0"/>
          <w:sz w:val="24"/>
          <w:szCs w:val="24"/>
        </w:rPr>
        <w:br/>
        <w:t>и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>
        <w:rPr>
          <w:rFonts w:ascii="Times New Roman" w:hAnsi="Times New Roman"/>
          <w:b w:val="0"/>
          <w:sz w:val="24"/>
          <w:szCs w:val="24"/>
        </w:rPr>
        <w:t>кциона по продаже права на заключение договора на размещение нестационарного торгового объекта».</w:t>
      </w:r>
    </w:p>
    <w:p w:rsidR="00DF3DC5" w:rsidRDefault="00DF3DC5" w:rsidP="004D4775">
      <w:pPr>
        <w:pStyle w:val="a8"/>
        <w:spacing w:line="260" w:lineRule="exact"/>
        <w:jc w:val="both"/>
        <w:rPr>
          <w:sz w:val="24"/>
          <w:u w:val="single"/>
        </w:rPr>
      </w:pPr>
      <w:r>
        <w:rPr>
          <w:sz w:val="24"/>
          <w:u w:val="single"/>
        </w:rPr>
        <w:t>Банковские реквизиты для возврата задатка и (или) заключения договора (с указанием наименования, КПП, БИК, ИНН банка):</w:t>
      </w:r>
    </w:p>
    <w:p w:rsidR="00DF3DC5" w:rsidRDefault="00DF3DC5" w:rsidP="004D4775">
      <w:pPr>
        <w:pStyle w:val="a8"/>
        <w:spacing w:line="260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DC5" w:rsidRDefault="00DF3DC5" w:rsidP="004D4775">
      <w:pPr>
        <w:pStyle w:val="a8"/>
        <w:spacing w:line="260" w:lineRule="exact"/>
        <w:jc w:val="left"/>
        <w:rPr>
          <w:sz w:val="24"/>
        </w:rPr>
      </w:pPr>
    </w:p>
    <w:p w:rsidR="00DF3DC5" w:rsidRDefault="00DF3DC5" w:rsidP="004D4775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 w:rsidR="00DF3DC5" w:rsidRDefault="00DF3DC5" w:rsidP="004D4775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  <w:r>
        <w:rPr>
          <w:sz w:val="24"/>
        </w:rPr>
        <w:br/>
        <w:t>ИНН получателя платежа:____________________________________________________________</w:t>
      </w:r>
    </w:p>
    <w:p w:rsidR="00DF3DC5" w:rsidRDefault="00DF3DC5" w:rsidP="004D4775">
      <w:pPr>
        <w:ind w:right="98"/>
        <w:jc w:val="both"/>
        <w:outlineLvl w:val="6"/>
      </w:pPr>
      <w:r>
        <w:t>Подпись Претендента (его полномочного представителя) ________________________________</w:t>
      </w:r>
    </w:p>
    <w:p w:rsidR="00DF3DC5" w:rsidRDefault="00DF3DC5" w:rsidP="004D4775">
      <w:pPr>
        <w:ind w:right="98"/>
        <w:jc w:val="both"/>
        <w:outlineLvl w:val="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М.П.                                           </w:t>
      </w:r>
    </w:p>
    <w:p w:rsidR="00DF3DC5" w:rsidRDefault="00DF3DC5" w:rsidP="004D477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зарегистрирована </w:t>
      </w:r>
    </w:p>
    <w:p w:rsidR="00DF3DC5" w:rsidRDefault="00DF3DC5" w:rsidP="004D4775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_________________ 20___года  в _____ 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_____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ин., рег. № ____________</w:t>
      </w:r>
      <w:r w:rsidR="00D83B02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</w:t>
      </w:r>
    </w:p>
    <w:p w:rsidR="00DF3DC5" w:rsidRDefault="00DF3DC5" w:rsidP="004D477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уполномоченного лица Продавца</w:t>
      </w:r>
    </w:p>
    <w:p w:rsidR="00DF3DC5" w:rsidRDefault="00DF3DC5" w:rsidP="004D477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D83B02" w:rsidRDefault="00D83B02" w:rsidP="004D4775">
      <w:pPr>
        <w:pStyle w:val="a3"/>
        <w:jc w:val="both"/>
        <w:rPr>
          <w:rFonts w:ascii="Times New Roman" w:hAnsi="Times New Roman"/>
        </w:rPr>
      </w:pPr>
    </w:p>
    <w:p w:rsidR="00DF3DC5" w:rsidRDefault="00DF3DC5" w:rsidP="004D4775">
      <w:pPr>
        <w:pStyle w:val="ac"/>
        <w:rPr>
          <w:b/>
          <w:sz w:val="16"/>
          <w:szCs w:val="16"/>
          <w:lang w:val="en-US"/>
        </w:rPr>
      </w:pPr>
      <w:r>
        <w:rPr>
          <w:sz w:val="16"/>
          <w:szCs w:val="16"/>
        </w:rPr>
        <w:t>Департамент имущественных отношений администрации города Перми, отдел организации и проведения торгов, тел.212 77 24</w:t>
      </w:r>
      <w:r>
        <w:rPr>
          <w:b/>
          <w:sz w:val="16"/>
          <w:szCs w:val="16"/>
        </w:rPr>
        <w:t xml:space="preserve">                              </w:t>
      </w:r>
    </w:p>
    <w:p w:rsidR="00761836" w:rsidRPr="00761836" w:rsidRDefault="00761836" w:rsidP="004D4775">
      <w:pPr>
        <w:pStyle w:val="ac"/>
        <w:rPr>
          <w:b/>
          <w:sz w:val="16"/>
          <w:szCs w:val="16"/>
          <w:lang w:val="en-US"/>
        </w:rPr>
      </w:pPr>
    </w:p>
    <w:p w:rsidR="00DF3DC5" w:rsidRDefault="001A759E" w:rsidP="001A759E">
      <w:pPr>
        <w:pStyle w:val="a3"/>
        <w:ind w:left="5664"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DF3DC5">
        <w:rPr>
          <w:rFonts w:ascii="Times New Roman" w:hAnsi="Times New Roman"/>
          <w:b/>
          <w:sz w:val="24"/>
          <w:szCs w:val="24"/>
        </w:rPr>
        <w:t>Приложение № 2</w:t>
      </w:r>
    </w:p>
    <w:p w:rsidR="00DF3DC5" w:rsidRDefault="00DF3DC5" w:rsidP="004D4775">
      <w:pPr>
        <w:pStyle w:val="a3"/>
        <w:ind w:right="-54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к аукционной документации </w:t>
      </w:r>
    </w:p>
    <w:p w:rsidR="00DF3DC5" w:rsidRDefault="00DF3DC5" w:rsidP="004D4775">
      <w:pPr>
        <w:widowControl w:val="0"/>
        <w:autoSpaceDE w:val="0"/>
        <w:autoSpaceDN w:val="0"/>
        <w:adjustRightInd w:val="0"/>
        <w:jc w:val="both"/>
        <w:outlineLvl w:val="0"/>
      </w:pPr>
    </w:p>
    <w:p w:rsidR="00DF3DC5" w:rsidRDefault="00DF3DC5" w:rsidP="004D4775">
      <w:pPr>
        <w:widowControl w:val="0"/>
        <w:autoSpaceDE w:val="0"/>
        <w:autoSpaceDN w:val="0"/>
        <w:adjustRightInd w:val="0"/>
        <w:jc w:val="both"/>
        <w:outlineLvl w:val="0"/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636">
        <w:rPr>
          <w:b/>
          <w:bCs/>
          <w:sz w:val="28"/>
          <w:szCs w:val="28"/>
        </w:rPr>
        <w:t>ДОГОВОР</w:t>
      </w:r>
    </w:p>
    <w:p w:rsidR="00AF1925" w:rsidRPr="00E20636" w:rsidRDefault="00AF1925" w:rsidP="00AF19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0636">
        <w:rPr>
          <w:b/>
          <w:bCs/>
          <w:sz w:val="28"/>
          <w:szCs w:val="28"/>
        </w:rPr>
        <w:t>НА РАЗМЕЩЕНИЕ НЕСТАЦИОНАРНОГО ТОРГОВОГО ОБЪЕКТА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г. Пермь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0636">
        <w:rPr>
          <w:rFonts w:ascii="Times New Roman" w:hAnsi="Times New Roman" w:cs="Times New Roman"/>
          <w:sz w:val="28"/>
          <w:szCs w:val="28"/>
        </w:rPr>
        <w:t>"___" ___________ 20___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925" w:rsidRPr="00E20636" w:rsidRDefault="00AF1925" w:rsidP="00AF19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Департамент экономики и промышленной политики администрации 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36">
        <w:rPr>
          <w:rFonts w:ascii="Times New Roman" w:hAnsi="Times New Roman" w:cs="Times New Roman"/>
          <w:sz w:val="28"/>
          <w:szCs w:val="28"/>
        </w:rPr>
        <w:t>Перми, именуемый в дальнейшем Департамент, в лице _________________________,</w:t>
      </w:r>
      <w:r w:rsidRPr="0011756E">
        <w:rPr>
          <w:rFonts w:ascii="Times New Roman" w:hAnsi="Times New Roman" w:cs="Times New Roman"/>
          <w:sz w:val="28"/>
          <w:szCs w:val="28"/>
        </w:rPr>
        <w:t xml:space="preserve"> </w:t>
      </w:r>
      <w:r w:rsidRPr="00E20636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36">
        <w:rPr>
          <w:rFonts w:ascii="Times New Roman" w:hAnsi="Times New Roman" w:cs="Times New Roman"/>
          <w:sz w:val="28"/>
          <w:szCs w:val="28"/>
        </w:rPr>
        <w:t xml:space="preserve">на    основании    Положения,    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06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063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стороны, и </w:t>
      </w:r>
      <w:r w:rsidRPr="00E20636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06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</w:p>
    <w:p w:rsidR="00AF1925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(наименование юридического лица или Ф.И.О. физического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0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25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в дальнейшем Владелец, в </w:t>
      </w:r>
      <w:r>
        <w:rPr>
          <w:rFonts w:ascii="Times New Roman" w:hAnsi="Times New Roman" w:cs="Times New Roman"/>
          <w:sz w:val="28"/>
          <w:szCs w:val="28"/>
        </w:rPr>
        <w:t xml:space="preserve">лице </w:t>
      </w:r>
      <w:r w:rsidRPr="00E20636">
        <w:rPr>
          <w:rFonts w:ascii="Times New Roman" w:hAnsi="Times New Roman" w:cs="Times New Roman"/>
          <w:sz w:val="28"/>
          <w:szCs w:val="28"/>
        </w:rPr>
        <w:t>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2063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____________________________________, с другой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20636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стороны,  вместе именуемые Стороны,  </w:t>
      </w:r>
      <w:r w:rsidRPr="00E20636">
        <w:rPr>
          <w:rFonts w:ascii="Times New Roman" w:hAnsi="Times New Roman" w:cs="Times New Roman"/>
          <w:sz w:val="28"/>
          <w:szCs w:val="28"/>
        </w:rPr>
        <w:t xml:space="preserve">в   соответствии   с   действующим 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правовыми актами города Перми </w:t>
      </w:r>
      <w:r w:rsidRPr="00E20636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I. Предмет договора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  1.1. На основании _____________________________________________________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0636">
        <w:rPr>
          <w:rFonts w:ascii="Times New Roman" w:hAnsi="Times New Roman" w:cs="Times New Roman"/>
          <w:sz w:val="28"/>
          <w:szCs w:val="28"/>
        </w:rPr>
        <w:t>наименование документа, являющегося основанием для заключения договора)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Департамент предоставляет  Владельцу  право  на  размещение  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нестационарного</w:t>
      </w:r>
      <w:proofErr w:type="gramEnd"/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торгового объекта (далее - Объект):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:________________________________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_____________________________;</w:t>
      </w:r>
      <w:proofErr w:type="gramEnd"/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адресные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0636">
        <w:rPr>
          <w:rFonts w:ascii="Times New Roman" w:hAnsi="Times New Roman" w:cs="Times New Roman"/>
          <w:sz w:val="28"/>
          <w:szCs w:val="28"/>
        </w:rPr>
        <w:t>риентиры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:_______________________________________________;</w:t>
      </w:r>
      <w:proofErr w:type="gramEnd"/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>площадь кв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0636">
        <w:rPr>
          <w:rFonts w:ascii="Times New Roman" w:hAnsi="Times New Roman" w:cs="Times New Roman"/>
          <w:sz w:val="28"/>
          <w:szCs w:val="28"/>
        </w:rPr>
        <w:t>):_____________________________________________________.</w:t>
      </w:r>
    </w:p>
    <w:p w:rsidR="00AF1925" w:rsidRPr="00E20636" w:rsidRDefault="00AF1925" w:rsidP="00AF19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№572 (далее-Схема), под учетным номером___________________. 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  1.2.  Владелец   вносит   плату  за  размещение  Объекта   в   порядке, установленном </w:t>
      </w:r>
      <w:hyperlink w:anchor="Par35" w:history="1">
        <w:r w:rsidRPr="00171F5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E2063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II. Срок действия договора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2.1. Договор вступает в силу со дня подписания Сторонами и действует </w:t>
      </w:r>
      <w:proofErr w:type="gramStart"/>
      <w:r w:rsidRPr="00E20636">
        <w:rPr>
          <w:sz w:val="28"/>
          <w:szCs w:val="28"/>
        </w:rPr>
        <w:t>до</w:t>
      </w:r>
      <w:proofErr w:type="gramEnd"/>
      <w:r w:rsidRPr="00E20636">
        <w:rPr>
          <w:sz w:val="28"/>
          <w:szCs w:val="28"/>
        </w:rPr>
        <w:t xml:space="preserve"> __.__.____, а </w:t>
      </w:r>
      <w:proofErr w:type="gramStart"/>
      <w:r w:rsidRPr="00E20636">
        <w:rPr>
          <w:sz w:val="28"/>
          <w:szCs w:val="28"/>
        </w:rPr>
        <w:t>в</w:t>
      </w:r>
      <w:proofErr w:type="gramEnd"/>
      <w:r w:rsidRPr="00E20636">
        <w:rPr>
          <w:sz w:val="28"/>
          <w:szCs w:val="28"/>
        </w:rPr>
        <w:t xml:space="preserve"> части исполнения обязательств по оплате </w:t>
      </w:r>
      <w:r>
        <w:rPr>
          <w:sz w:val="28"/>
          <w:szCs w:val="28"/>
        </w:rPr>
        <w:t xml:space="preserve">и демонтажу Объекта </w:t>
      </w:r>
      <w:r w:rsidRPr="00E20636">
        <w:rPr>
          <w:sz w:val="28"/>
          <w:szCs w:val="28"/>
        </w:rPr>
        <w:t>- до их полного исполнения.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(далее – преимущественное право) при условии, что место размещения Объекта включено в действующую Схему. </w:t>
      </w:r>
    </w:p>
    <w:p w:rsidR="00AF1925" w:rsidRDefault="00AF1925" w:rsidP="00AF1925">
      <w:pPr>
        <w:ind w:firstLine="709"/>
        <w:jc w:val="both"/>
        <w:rPr>
          <w:sz w:val="28"/>
          <w:szCs w:val="28"/>
        </w:rPr>
      </w:pPr>
    </w:p>
    <w:p w:rsidR="00AF1925" w:rsidRDefault="00AF1925" w:rsidP="00AF1925">
      <w:pPr>
        <w:ind w:firstLine="709"/>
        <w:jc w:val="both"/>
        <w:rPr>
          <w:sz w:val="28"/>
          <w:szCs w:val="28"/>
        </w:rPr>
      </w:pP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E20636">
        <w:rPr>
          <w:sz w:val="28"/>
          <w:szCs w:val="28"/>
        </w:rPr>
        <w:t>позднее</w:t>
      </w:r>
      <w:proofErr w:type="gramEnd"/>
      <w:r w:rsidRPr="00E20636">
        <w:rPr>
          <w:sz w:val="28"/>
          <w:szCs w:val="28"/>
        </w:rPr>
        <w:t xml:space="preserve"> чем за 90 календарных дней до окончания срока действия настоящего договора.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На новый срок договор заключается на условиях, определенных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в настоящем договоре, в том числе в части, касающейся предложений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по конкурсным условиям, признанным в соответствии с правовыми актами города Перми лучшими (далее – Конкурсные условия). </w:t>
      </w:r>
    </w:p>
    <w:p w:rsidR="00AF1925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Настоящий пункт применяется в случае, если настоящий договор заключен по результатам конкурса.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ar35"/>
      <w:bookmarkEnd w:id="1"/>
      <w:r w:rsidRPr="00E20636">
        <w:rPr>
          <w:sz w:val="28"/>
          <w:szCs w:val="28"/>
        </w:rPr>
        <w:t>III. Плата за размещение Объекта и порядок расчетов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7"/>
      <w:bookmarkEnd w:id="2"/>
      <w:r w:rsidRPr="00E20636">
        <w:rPr>
          <w:sz w:val="28"/>
          <w:szCs w:val="28"/>
        </w:rPr>
        <w:t>3.1. Плата за размещение Объекта (далее - плата) составляет __________ рублей в месяц.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Плата рассчитывается в соответствии с Методикой определения платы </w:t>
      </w:r>
      <w:r w:rsidRPr="00E20636">
        <w:rPr>
          <w:sz w:val="28"/>
          <w:szCs w:val="28"/>
        </w:rPr>
        <w:br/>
        <w:t xml:space="preserve">за размещение нестационарного торгового объекта, являющейся приложением </w:t>
      </w:r>
      <w:r w:rsidRPr="00E20636">
        <w:rPr>
          <w:sz w:val="28"/>
          <w:szCs w:val="28"/>
        </w:rPr>
        <w:br/>
        <w:t>к Положению о размещении нестационарных торговых объектов на территории города Перми, утвержденному решением Пермской городской Думы от 01 марта 2011 г. № 27, с учетом номера кадастрового квартала________________.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8"/>
      <w:bookmarkEnd w:id="3"/>
      <w:r w:rsidRPr="00E20636">
        <w:rPr>
          <w:sz w:val="28"/>
          <w:szCs w:val="28"/>
        </w:rPr>
        <w:t>3.2. Владелец вносит плату: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3.2.1. для временной конструкции или передвижного сооружения - (летние кафе, палатки, лотки, контейнеры, автомагазины, автолавки, автоприцепы) – </w:t>
      </w:r>
      <w:r w:rsidRPr="00E20636">
        <w:rPr>
          <w:sz w:val="28"/>
          <w:szCs w:val="28"/>
        </w:rPr>
        <w:br/>
        <w:t>за весь срок действия договора, указанный в пункте 2.1 настоящего договора,</w:t>
      </w:r>
      <w:r w:rsidRPr="00E20636">
        <w:rPr>
          <w:sz w:val="28"/>
          <w:szCs w:val="28"/>
        </w:rPr>
        <w:br/>
        <w:t>не позднее 15 дней со дня заключения настоящего договора;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3.2.2. для временного сооружения (павильоны, киоски):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3.2.2.1.ежегодными равными платежами в следующем порядке (кроме случаев, указанных в пункте 3.2.2.2 настоящего договора):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за первый год размещения Объекта - не позднее пятнадцати дней со дня заключения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за каждый последующий год размещения Объекта - в течение 12 месяцев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со дня внесения предыдущего платежа.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3.2.2.2. в случае заключения настоящего договора по результатам конкурса, а также в соответствии с пунктом 2.2 настоящего договора – в сроки, указанные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в Конкурсных условиях (при условии, что Конкурсные условия содержат условия оплаты по настоящему договору, в противном случае применяется пункт 3.2.2.1 настоящего договора).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3.3. Плата вносится путем безналичного перечисления денежных средств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на счет Департамента</w:t>
      </w:r>
      <w:r>
        <w:rPr>
          <w:sz w:val="28"/>
          <w:szCs w:val="28"/>
        </w:rPr>
        <w:t>.</w:t>
      </w:r>
      <w:r w:rsidRPr="00E20636">
        <w:rPr>
          <w:sz w:val="28"/>
          <w:szCs w:val="28"/>
        </w:rPr>
        <w:t xml:space="preserve"> Днем внесения платы является день ее поступления на счет Департамента.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E20636">
        <w:rPr>
          <w:sz w:val="28"/>
          <w:szCs w:val="28"/>
        </w:rPr>
        <w:t>с даты расторжения</w:t>
      </w:r>
      <w:proofErr w:type="gramEnd"/>
      <w:r w:rsidRPr="00E20636">
        <w:rPr>
          <w:sz w:val="28"/>
          <w:szCs w:val="28"/>
        </w:rPr>
        <w:t xml:space="preserve"> настоящего договора.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Денежные средства возвращаются путем безналичного перечисления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на счет Владельца, указанный в настоящем договоре.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Изменение размера платы по договору является обязательным для Сторон (без перезаключения договора или подписания дополнительного соглашения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к договору).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IV. Права и обязанности Сторон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4.1. Владелец вправе: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4.1.1. </w:t>
      </w:r>
      <w:proofErr w:type="gramStart"/>
      <w:r w:rsidRPr="00E20636">
        <w:rPr>
          <w:sz w:val="28"/>
          <w:szCs w:val="28"/>
        </w:rPr>
        <w:t>разместить Объект</w:t>
      </w:r>
      <w:proofErr w:type="gramEnd"/>
      <w:r w:rsidRPr="00E20636">
        <w:rPr>
          <w:sz w:val="28"/>
          <w:szCs w:val="28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AF1925" w:rsidRPr="00E20636" w:rsidRDefault="00AF1925" w:rsidP="00AF1925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4.1.2. досрочно расторгнуть настоящий договор в порядке, установленном </w:t>
      </w:r>
      <w:hyperlink w:anchor="Par99" w:history="1">
        <w:r w:rsidRPr="00E20636">
          <w:rPr>
            <w:sz w:val="28"/>
            <w:szCs w:val="28"/>
          </w:rPr>
          <w:t>пунктом 6.3</w:t>
        </w:r>
      </w:hyperlink>
      <w:r w:rsidRPr="00E20636">
        <w:rPr>
          <w:sz w:val="28"/>
          <w:szCs w:val="28"/>
        </w:rPr>
        <w:t xml:space="preserve">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4.1.3.передать право собственности на Объект третьему лицу, предварительно получив от Департамента письменное согласие. Данное согласие выдается Департаментом при отсутствии 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 Владелец обязан: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4.2.1. своевременно вносить плату по настоящему договору. В течение пяти рабочих дней со дня получения письменного требования Департамента произвести сверку расчетов по внесению платы;</w:t>
      </w:r>
    </w:p>
    <w:p w:rsidR="00AF1925" w:rsidRDefault="00AF1925" w:rsidP="00AF1925">
      <w:pPr>
        <w:autoSpaceDE w:val="0"/>
        <w:autoSpaceDN w:val="0"/>
        <w:adjustRightInd w:val="0"/>
        <w:ind w:firstLine="540"/>
        <w:jc w:val="both"/>
      </w:pPr>
      <w:bookmarkStart w:id="4" w:name="Par54"/>
      <w:bookmarkEnd w:id="4"/>
      <w:r w:rsidRPr="00E20636">
        <w:rPr>
          <w:sz w:val="28"/>
          <w:szCs w:val="28"/>
        </w:rPr>
        <w:t xml:space="preserve">4.2.2. </w:t>
      </w:r>
      <w:proofErr w:type="gramStart"/>
      <w:r w:rsidRPr="00E20636">
        <w:rPr>
          <w:sz w:val="28"/>
          <w:szCs w:val="28"/>
        </w:rPr>
        <w:t>разместить Объект</w:t>
      </w:r>
      <w:proofErr w:type="gramEnd"/>
      <w:r w:rsidRPr="00E20636">
        <w:rPr>
          <w:sz w:val="28"/>
          <w:szCs w:val="28"/>
        </w:rPr>
        <w:t xml:space="preserve"> в соответствии с условиями настоящего договора </w:t>
      </w:r>
      <w:bookmarkStart w:id="5" w:name="Par55"/>
      <w:bookmarkStart w:id="6" w:name="Par56"/>
      <w:bookmarkEnd w:id="5"/>
      <w:bookmarkEnd w:id="6"/>
      <w:r w:rsidRPr="00AF1925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0F4973">
        <w:rPr>
          <w:sz w:val="28"/>
          <w:szCs w:val="28"/>
        </w:rPr>
        <w:t xml:space="preserve">направить в Департамент в течение 3 дней после размещения Объекта </w:t>
      </w:r>
      <w:r w:rsidRPr="00AF1925">
        <w:rPr>
          <w:sz w:val="28"/>
          <w:szCs w:val="28"/>
        </w:rPr>
        <w:br/>
      </w:r>
      <w:r w:rsidRPr="000F4973">
        <w:rPr>
          <w:sz w:val="28"/>
          <w:szCs w:val="28"/>
        </w:rPr>
        <w:t>в письменной форме извещение о размещении Объекта для организации его обследования</w:t>
      </w:r>
      <w:r w:rsidRPr="006C0861">
        <w:t>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4.2.4. устранить несоответствия (недостатки), выявленные при обследовании Объекта, и уведомить об этом Департамент в течение 30дней после дня получения акта обследования для организации повторного обследования;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 xml:space="preserve">4.2.5. обеспечить содержание территории в соответствии с </w:t>
      </w:r>
      <w:hyperlink r:id="rId4" w:history="1">
        <w:r w:rsidRPr="007C5CDA">
          <w:rPr>
            <w:sz w:val="28"/>
            <w:szCs w:val="28"/>
          </w:rPr>
          <w:t>Правилами</w:t>
        </w:r>
      </w:hyperlink>
      <w:r w:rsidRPr="007C5CDA">
        <w:rPr>
          <w:sz w:val="28"/>
          <w:szCs w:val="28"/>
        </w:rPr>
        <w:t xml:space="preserve"> </w:t>
      </w:r>
      <w:r w:rsidRPr="00E20636">
        <w:rPr>
          <w:sz w:val="28"/>
          <w:szCs w:val="28"/>
        </w:rPr>
        <w:t xml:space="preserve">благоустройства и содержания территории в городе Перми, утвержденными решением Пермской городской Думы от 29 января 2008 г. N 4, </w:t>
      </w:r>
      <w:hyperlink r:id="rId5" w:history="1">
        <w:r w:rsidRPr="007C5CDA">
          <w:rPr>
            <w:sz w:val="28"/>
            <w:szCs w:val="28"/>
          </w:rPr>
          <w:t>Правилами</w:t>
        </w:r>
      </w:hyperlink>
      <w:r w:rsidRPr="007C5CDA">
        <w:rPr>
          <w:sz w:val="28"/>
          <w:szCs w:val="28"/>
        </w:rPr>
        <w:t xml:space="preserve"> </w:t>
      </w:r>
      <w:r w:rsidRPr="00E20636">
        <w:rPr>
          <w:sz w:val="28"/>
          <w:szCs w:val="28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E20636">
        <w:rPr>
          <w:sz w:val="28"/>
          <w:szCs w:val="28"/>
        </w:rPr>
        <w:t>с</w:t>
      </w:r>
      <w:proofErr w:type="gramEnd"/>
      <w:r w:rsidRPr="00E20636">
        <w:rPr>
          <w:sz w:val="28"/>
          <w:szCs w:val="28"/>
        </w:rPr>
        <w:t xml:space="preserve">  даты его досрочного расторжения и уведомить Департамент об исполнении данной обязанности; </w:t>
      </w:r>
      <w:bookmarkStart w:id="7" w:name="Par59"/>
      <w:bookmarkEnd w:id="7"/>
    </w:p>
    <w:p w:rsidR="00AF1925" w:rsidRPr="00BC796A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и</w:t>
      </w:r>
      <w:r>
        <w:rPr>
          <w:sz w:val="28"/>
          <w:szCs w:val="28"/>
        </w:rPr>
        <w:t xml:space="preserve"> </w:t>
      </w:r>
      <w:r w:rsidRPr="00E20636">
        <w:rPr>
          <w:sz w:val="28"/>
          <w:szCs w:val="28"/>
        </w:rPr>
        <w:t>(или) совершение иных действий, влекущих несоответствие Объекта условиям настоящего договора</w:t>
      </w:r>
      <w:r>
        <w:rPr>
          <w:sz w:val="28"/>
          <w:szCs w:val="28"/>
        </w:rPr>
        <w:t>,</w:t>
      </w:r>
      <w:r w:rsidRPr="00BC796A">
        <w:t xml:space="preserve"> </w:t>
      </w:r>
      <w:r w:rsidRPr="00BC796A">
        <w:rPr>
          <w:sz w:val="28"/>
          <w:szCs w:val="28"/>
        </w:rPr>
        <w:t>в том числе Конкурсным условиям (в случае заключения настоящего договора по результатам конкурса);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4.2.8. не препятствовать работникам Департамента при обследовании Объекта в установленном порядке;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E20636">
          <w:rPr>
            <w:color w:val="000000" w:themeColor="text1"/>
            <w:sz w:val="28"/>
            <w:szCs w:val="28"/>
          </w:rPr>
          <w:t>разделе VIII</w:t>
        </w:r>
      </w:hyperlink>
      <w:r w:rsidRPr="00E20636">
        <w:rPr>
          <w:sz w:val="28"/>
          <w:szCs w:val="28"/>
        </w:rPr>
        <w:t xml:space="preserve"> настоящего договора, не позднее пяти рабочих дней со дня их изменения.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и считаются направленными Департаментом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полученными Владельцем надлежащим образом;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4.2.10. соблюдать требования (запреты, ограничения) действующего законодательства в области торговой деятельности, в том числе в сфере розничной продажи алкогольной продукции и табачных изделий.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4.2.11. 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4.2.13. использовать передвижные сооружения в соответствии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их назначением.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Запрещается переоборудование (модификация) передвижных сооружений, 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4.3. Департамент вправе: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4.3.1. осуществлять </w:t>
      </w:r>
      <w:proofErr w:type="gramStart"/>
      <w:r w:rsidRPr="00E20636">
        <w:rPr>
          <w:sz w:val="28"/>
          <w:szCs w:val="28"/>
        </w:rPr>
        <w:t>контроль за</w:t>
      </w:r>
      <w:proofErr w:type="gramEnd"/>
      <w:r w:rsidRPr="00E20636">
        <w:rPr>
          <w:sz w:val="28"/>
          <w:szCs w:val="28"/>
        </w:rPr>
        <w:t xml:space="preserve"> размещением Объекта в порядке, установленном действующим законодательством Российской Федерации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Пермского края, правовыми актами города Перми;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4.3.2. прекратить досрочно действие настоящего договора по основаниям, установленным в </w:t>
      </w:r>
      <w:hyperlink w:anchor="Par82" w:history="1">
        <w:r w:rsidRPr="00BC796A">
          <w:rPr>
            <w:color w:val="000000" w:themeColor="text1"/>
            <w:sz w:val="28"/>
            <w:szCs w:val="28"/>
          </w:rPr>
          <w:t>разделе VI</w:t>
        </w:r>
      </w:hyperlink>
      <w:r w:rsidRPr="00E20636">
        <w:rPr>
          <w:sz w:val="28"/>
          <w:szCs w:val="28"/>
        </w:rPr>
        <w:t xml:space="preserve">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7"/>
      <w:bookmarkEnd w:id="8"/>
      <w:r w:rsidRPr="00E20636">
        <w:rPr>
          <w:sz w:val="28"/>
          <w:szCs w:val="28"/>
        </w:rPr>
        <w:lastRenderedPageBreak/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4.4. Департамент обязан: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4.4.1. предоставить Владельцу право на размещение Объекта в соответствии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условиями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4.4.2. организовать в установленном порядке обследование Объекта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составлением акта обследования Объекта.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4.4.3. </w:t>
      </w:r>
      <w:r>
        <w:rPr>
          <w:sz w:val="28"/>
          <w:szCs w:val="28"/>
        </w:rPr>
        <w:t xml:space="preserve"> </w:t>
      </w:r>
      <w:r w:rsidRPr="00E20636">
        <w:rPr>
          <w:sz w:val="28"/>
          <w:szCs w:val="28"/>
        </w:rPr>
        <w:t xml:space="preserve">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E20636">
        <w:rPr>
          <w:sz w:val="28"/>
          <w:szCs w:val="28"/>
        </w:rPr>
        <w:t>с даты вступления</w:t>
      </w:r>
      <w:proofErr w:type="gramEnd"/>
      <w:r w:rsidRPr="00E20636">
        <w:rPr>
          <w:sz w:val="28"/>
          <w:szCs w:val="28"/>
        </w:rPr>
        <w:t xml:space="preserve"> в силу правовых актов, указанных в пункте 3.5 настоящего договора;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4.4.4. организовать и провести мероприятия по проверке соблюдения Конкурсных условий в порядке, предусмотренном правовыми актами города Перми (в случае заключения настоящего договора по результатам конкурса);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4.4.5. по окончании срока, отведенного Владельцу на демонтаж Объекта </w:t>
      </w:r>
      <w:r w:rsidRPr="00E20636">
        <w:rPr>
          <w:sz w:val="28"/>
          <w:szCs w:val="28"/>
        </w:rPr>
        <w:br/>
        <w:t xml:space="preserve">и восстановление нарушенного благоустройства территории, организовать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провести проверку исполнения Владельцем пункта 4.2.6 настоящего договора.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V. Ответственность Сторон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части, не предусмотренной настоящим договором,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 - в соответствии с действующим законодательством Российской Федерации.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AF1925" w:rsidRPr="00AF1925" w:rsidRDefault="00AF1925" w:rsidP="00AF1925">
      <w:pPr>
        <w:ind w:firstLine="709"/>
        <w:jc w:val="both"/>
        <w:rPr>
          <w:sz w:val="28"/>
          <w:szCs w:val="28"/>
        </w:rPr>
      </w:pPr>
      <w:bookmarkStart w:id="9" w:name="Par76"/>
      <w:bookmarkEnd w:id="9"/>
      <w:r w:rsidRPr="00E20636">
        <w:rPr>
          <w:sz w:val="28"/>
          <w:szCs w:val="28"/>
        </w:rPr>
        <w:t xml:space="preserve">5.3. </w:t>
      </w:r>
      <w:bookmarkStart w:id="10" w:name="Par77"/>
      <w:bookmarkEnd w:id="10"/>
      <w:r w:rsidRPr="00E20636">
        <w:rPr>
          <w:sz w:val="28"/>
          <w:szCs w:val="28"/>
        </w:rPr>
        <w:t xml:space="preserve">Владелец уплачивает Департаменту штраф в размере годовой платы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в следующих случаях: 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при нарушении срока, установленного пунктом 4.2.4 настоящего договора;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при нарушении пункта 4.2.6 настоящего договора;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при нарушении требований, установленных пунктом 4.2.7 настоящего договора.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5.6.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5.7.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E20636">
        <w:rPr>
          <w:sz w:val="28"/>
          <w:szCs w:val="28"/>
        </w:rPr>
        <w:t>и(</w:t>
      </w:r>
      <w:proofErr w:type="gramEnd"/>
      <w:r w:rsidRPr="00E20636">
        <w:rPr>
          <w:sz w:val="28"/>
          <w:szCs w:val="28"/>
        </w:rPr>
        <w:t>или) при осуществлении торговой деятельности.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1" w:name="Par82"/>
      <w:bookmarkEnd w:id="11"/>
      <w:r w:rsidRPr="00E20636">
        <w:rPr>
          <w:sz w:val="28"/>
          <w:szCs w:val="28"/>
        </w:rPr>
        <w:t>VI. Порядок изменения и расторжения договора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0636">
        <w:rPr>
          <w:sz w:val="28"/>
          <w:szCs w:val="28"/>
        </w:rPr>
        <w:t xml:space="preserve">6.1. Настоящий договор может быть изменен в случаях, установленных </w:t>
      </w:r>
      <w:hyperlink w:anchor="Par67" w:history="1">
        <w:r w:rsidRPr="00BC796A">
          <w:rPr>
            <w:color w:val="000000" w:themeColor="text1"/>
            <w:sz w:val="28"/>
            <w:szCs w:val="28"/>
          </w:rPr>
          <w:t>пунктом 4.3.3</w:t>
        </w:r>
      </w:hyperlink>
      <w:r w:rsidRPr="00E20636">
        <w:rPr>
          <w:sz w:val="28"/>
          <w:szCs w:val="28"/>
        </w:rPr>
        <w:t xml:space="preserve"> настоящего договора, или расторгнут по соглашению Сторон.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 xml:space="preserve">6.2.  Настоящий договор расторгается Департаментом в соответствии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действующим законодательством Российской Федерации при наличии следующих оснований: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6.2.1. однократного невнесения Владельцем платы по настоящему договору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DE7C27">
          <w:rPr>
            <w:color w:val="000000" w:themeColor="text1"/>
            <w:sz w:val="28"/>
            <w:szCs w:val="28"/>
          </w:rPr>
          <w:t>пунктом 3.2</w:t>
        </w:r>
      </w:hyperlink>
      <w:r w:rsidRPr="00E20636">
        <w:rPr>
          <w:sz w:val="28"/>
          <w:szCs w:val="28"/>
        </w:rPr>
        <w:t xml:space="preserve"> настоящего договора;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87"/>
      <w:bookmarkEnd w:id="12"/>
      <w:r w:rsidRPr="00E20636">
        <w:rPr>
          <w:sz w:val="28"/>
          <w:szCs w:val="28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DE7C27">
          <w:rPr>
            <w:color w:val="000000" w:themeColor="text1"/>
            <w:sz w:val="28"/>
            <w:szCs w:val="28"/>
          </w:rPr>
          <w:t xml:space="preserve">пунктами </w:t>
        </w:r>
      </w:hyperlink>
      <w:hyperlink w:anchor="Par56" w:history="1">
        <w:r w:rsidRPr="00DE7C27">
          <w:rPr>
            <w:color w:val="000000" w:themeColor="text1"/>
            <w:sz w:val="28"/>
            <w:szCs w:val="28"/>
          </w:rPr>
          <w:t>4.2.4</w:t>
        </w:r>
      </w:hyperlink>
      <w:r w:rsidRPr="00DE7C27">
        <w:rPr>
          <w:color w:val="000000" w:themeColor="text1"/>
          <w:sz w:val="28"/>
          <w:szCs w:val="28"/>
        </w:rPr>
        <w:t xml:space="preserve">, </w:t>
      </w:r>
      <w:hyperlink w:anchor="Par59" w:history="1">
        <w:r w:rsidRPr="00DE7C27">
          <w:rPr>
            <w:color w:val="000000" w:themeColor="text1"/>
            <w:sz w:val="28"/>
            <w:szCs w:val="28"/>
          </w:rPr>
          <w:t>4.2.7</w:t>
        </w:r>
      </w:hyperlink>
      <w:r w:rsidRPr="00E20636">
        <w:rPr>
          <w:sz w:val="28"/>
          <w:szCs w:val="28"/>
        </w:rPr>
        <w:t xml:space="preserve"> настоящего договора;</w:t>
      </w:r>
    </w:p>
    <w:p w:rsidR="00AF1925" w:rsidRDefault="00AF1925" w:rsidP="00AF1925">
      <w:pPr>
        <w:ind w:firstLine="567"/>
        <w:jc w:val="both"/>
        <w:rPr>
          <w:sz w:val="28"/>
          <w:szCs w:val="28"/>
        </w:rPr>
      </w:pPr>
    </w:p>
    <w:p w:rsidR="00AF1925" w:rsidRDefault="00AF1925" w:rsidP="00AF1925">
      <w:pPr>
        <w:ind w:firstLine="567"/>
        <w:jc w:val="both"/>
        <w:rPr>
          <w:sz w:val="28"/>
          <w:szCs w:val="28"/>
        </w:rPr>
      </w:pPr>
    </w:p>
    <w:p w:rsidR="00AF1925" w:rsidRDefault="00AF1925" w:rsidP="00AF1925">
      <w:pPr>
        <w:ind w:firstLine="567"/>
        <w:jc w:val="both"/>
        <w:rPr>
          <w:sz w:val="28"/>
          <w:szCs w:val="28"/>
        </w:rPr>
      </w:pP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6.2.3. неоднократного (два и более раза) неисполнения Владельцем Конкурсных условий (в случае заключения настоящего договора по результатам конкурса).</w:t>
      </w: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63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3" w:name="Par93"/>
      <w:bookmarkStart w:id="14" w:name="Par99"/>
      <w:bookmarkEnd w:id="13"/>
      <w:bookmarkEnd w:id="14"/>
      <w:r w:rsidRPr="00E20636">
        <w:rPr>
          <w:rFonts w:ascii="Times New Roman" w:hAnsi="Times New Roman" w:cs="Times New Roman"/>
          <w:sz w:val="28"/>
          <w:szCs w:val="28"/>
        </w:rPr>
        <w:t xml:space="preserve">6.3.   Настоящий </w:t>
      </w:r>
      <w:proofErr w:type="gramStart"/>
      <w:r w:rsidRPr="00E2063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20636">
        <w:rPr>
          <w:rFonts w:ascii="Times New Roman" w:hAnsi="Times New Roman" w:cs="Times New Roman"/>
          <w:sz w:val="28"/>
          <w:szCs w:val="28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AF1925" w:rsidRPr="00E20636" w:rsidRDefault="00AF1925" w:rsidP="00AF19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20636">
        <w:rPr>
          <w:sz w:val="28"/>
          <w:szCs w:val="28"/>
        </w:rPr>
        <w:t xml:space="preserve">6.3.1. принятия уполномоченным органом местного самоуправления решения о необходимости ремонта и (или) реконструкции автомобильных дорог в связи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AF1925" w:rsidRPr="00E20636" w:rsidRDefault="00AF1925" w:rsidP="00AF1925">
      <w:pPr>
        <w:ind w:firstLine="709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об одностороннем отказе 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под подпись. 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6.4. Изменения и дополнения к настоящему договору должны быть оформлены в той же форме, что и настоящий договор.</w:t>
      </w:r>
    </w:p>
    <w:p w:rsidR="00AF1925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6.5. Расторжение настоящего договора не освобождает Владельца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 xml:space="preserve">от необходимости погашения задолженности по плате и выплаты пеней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штрафов, предусмотренных настоящим договором.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636">
        <w:rPr>
          <w:sz w:val="28"/>
          <w:szCs w:val="28"/>
        </w:rPr>
        <w:t>VII. Заключительные положения</w:t>
      </w:r>
    </w:p>
    <w:p w:rsidR="00AF1925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7.1. Любые споры, возникающие из настоящего договора или в связи с ним, разрешаются Сторонами путем ведения переговоров, а при </w:t>
      </w:r>
      <w:proofErr w:type="spellStart"/>
      <w:r w:rsidRPr="00E20636">
        <w:rPr>
          <w:sz w:val="28"/>
          <w:szCs w:val="28"/>
        </w:rPr>
        <w:t>недостижении</w:t>
      </w:r>
      <w:proofErr w:type="spellEnd"/>
      <w:r w:rsidRPr="00E20636">
        <w:rPr>
          <w:sz w:val="28"/>
          <w:szCs w:val="28"/>
        </w:rPr>
        <w:t xml:space="preserve"> согласия - в соответствии с действующим законодательством.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lastRenderedPageBreak/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7.3. Во всем остальном, не предусмотренном настоящим договором, Стороны руководствуются действующим законодательством Российской Федерации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и Пермского края, правовыми актами города Перми.</w:t>
      </w:r>
    </w:p>
    <w:p w:rsidR="00AF1925" w:rsidRPr="00E20636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636">
        <w:rPr>
          <w:sz w:val="28"/>
          <w:szCs w:val="28"/>
        </w:rPr>
        <w:t xml:space="preserve">7.4. Настоящий договор составлен в двух экземплярах - по одному </w:t>
      </w:r>
      <w:r w:rsidRPr="00AF1925">
        <w:rPr>
          <w:sz w:val="28"/>
          <w:szCs w:val="28"/>
        </w:rPr>
        <w:br/>
      </w:r>
      <w:r w:rsidRPr="00E20636">
        <w:rPr>
          <w:sz w:val="28"/>
          <w:szCs w:val="28"/>
        </w:rPr>
        <w:t>для каждой из Сторон.</w:t>
      </w:r>
    </w:p>
    <w:p w:rsidR="00AF1925" w:rsidRPr="00E20636" w:rsidRDefault="00AF1925" w:rsidP="00AF1925">
      <w:pPr>
        <w:ind w:firstLine="567"/>
        <w:jc w:val="both"/>
        <w:rPr>
          <w:sz w:val="28"/>
          <w:szCs w:val="28"/>
        </w:rPr>
      </w:pPr>
      <w:r w:rsidRPr="00E20636">
        <w:rPr>
          <w:sz w:val="28"/>
          <w:szCs w:val="28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AF1925" w:rsidRPr="00AE6D38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AE6D38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5" w:name="Par118"/>
      <w:bookmarkEnd w:id="15"/>
      <w:r w:rsidRPr="00E20636">
        <w:rPr>
          <w:sz w:val="28"/>
          <w:szCs w:val="28"/>
        </w:rPr>
        <w:t>VIII. Адреса, реквизиты и подписи Сторон</w:t>
      </w:r>
    </w:p>
    <w:p w:rsidR="00AF1925" w:rsidRDefault="00AF1925" w:rsidP="00AF1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925" w:rsidRPr="00E20636" w:rsidRDefault="00AF1925" w:rsidP="00AF1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D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0636">
        <w:rPr>
          <w:rFonts w:ascii="Times New Roman" w:hAnsi="Times New Roman" w:cs="Times New Roman"/>
          <w:sz w:val="28"/>
          <w:szCs w:val="28"/>
        </w:rPr>
        <w:t xml:space="preserve">Департамент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20636">
        <w:rPr>
          <w:rFonts w:ascii="Times New Roman" w:hAnsi="Times New Roman" w:cs="Times New Roman"/>
          <w:sz w:val="28"/>
          <w:szCs w:val="28"/>
        </w:rPr>
        <w:t xml:space="preserve"> Владелец</w:t>
      </w:r>
    </w:p>
    <w:p w:rsidR="00DF3DC5" w:rsidRPr="00CD51F3" w:rsidRDefault="00DF3DC5" w:rsidP="00AF1925">
      <w:pPr>
        <w:autoSpaceDE w:val="0"/>
        <w:autoSpaceDN w:val="0"/>
        <w:adjustRightInd w:val="0"/>
        <w:jc w:val="center"/>
        <w:rPr>
          <w:lang w:val="en-US"/>
        </w:rPr>
      </w:pPr>
    </w:p>
    <w:sectPr w:rsidR="00DF3DC5" w:rsidRPr="00CD51F3" w:rsidSect="004D47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8C"/>
    <w:rsid w:val="0003486D"/>
    <w:rsid w:val="000D0049"/>
    <w:rsid w:val="0014488C"/>
    <w:rsid w:val="001A759E"/>
    <w:rsid w:val="002D2335"/>
    <w:rsid w:val="00345C5E"/>
    <w:rsid w:val="0040187F"/>
    <w:rsid w:val="004D4775"/>
    <w:rsid w:val="004E57B0"/>
    <w:rsid w:val="00505467"/>
    <w:rsid w:val="005216A3"/>
    <w:rsid w:val="005B7404"/>
    <w:rsid w:val="005D79C7"/>
    <w:rsid w:val="006223E3"/>
    <w:rsid w:val="00662918"/>
    <w:rsid w:val="0074033D"/>
    <w:rsid w:val="00761836"/>
    <w:rsid w:val="00766598"/>
    <w:rsid w:val="0078545B"/>
    <w:rsid w:val="007C308C"/>
    <w:rsid w:val="00817750"/>
    <w:rsid w:val="0085115D"/>
    <w:rsid w:val="00860F25"/>
    <w:rsid w:val="00904949"/>
    <w:rsid w:val="009340A2"/>
    <w:rsid w:val="009B33F1"/>
    <w:rsid w:val="00A621B7"/>
    <w:rsid w:val="00AE6D38"/>
    <w:rsid w:val="00AF1925"/>
    <w:rsid w:val="00B33F8C"/>
    <w:rsid w:val="00B9605F"/>
    <w:rsid w:val="00CD51F3"/>
    <w:rsid w:val="00D83B02"/>
    <w:rsid w:val="00DF3DC5"/>
    <w:rsid w:val="00FA41E7"/>
    <w:rsid w:val="00FE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33F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ariable">
    <w:name w:val="variable"/>
    <w:basedOn w:val="a"/>
    <w:rsid w:val="00B33F8C"/>
    <w:rPr>
      <w:b/>
    </w:rPr>
  </w:style>
  <w:style w:type="paragraph" w:styleId="a3">
    <w:name w:val="Plain Text"/>
    <w:basedOn w:val="a"/>
    <w:link w:val="a4"/>
    <w:rsid w:val="00B33F8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3F8C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rsid w:val="00B33F8C"/>
    <w:rPr>
      <w:color w:val="0000FF"/>
      <w:u w:val="single"/>
    </w:rPr>
  </w:style>
  <w:style w:type="paragraph" w:styleId="a6">
    <w:name w:val="Body Text"/>
    <w:basedOn w:val="a"/>
    <w:link w:val="a7"/>
    <w:rsid w:val="00B33F8C"/>
    <w:pPr>
      <w:spacing w:after="120"/>
    </w:pPr>
  </w:style>
  <w:style w:type="character" w:customStyle="1" w:styleId="a7">
    <w:name w:val="Основной текст Знак"/>
    <w:basedOn w:val="a0"/>
    <w:link w:val="a6"/>
    <w:rsid w:val="00B33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3F8C"/>
    <w:rPr>
      <w:rFonts w:ascii="Calibri" w:eastAsia="Times New Roman" w:hAnsi="Calibri" w:cs="Times New Roman"/>
      <w:b/>
      <w:bCs/>
    </w:rPr>
  </w:style>
  <w:style w:type="paragraph" w:styleId="a8">
    <w:name w:val="Title"/>
    <w:basedOn w:val="a"/>
    <w:link w:val="a9"/>
    <w:qFormat/>
    <w:rsid w:val="00B33F8C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33F8C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qFormat/>
    <w:rsid w:val="00B33F8C"/>
    <w:rPr>
      <w:b/>
      <w:bCs/>
    </w:rPr>
  </w:style>
  <w:style w:type="paragraph" w:styleId="ab">
    <w:name w:val="Normal (Web)"/>
    <w:basedOn w:val="a"/>
    <w:rsid w:val="00B33F8C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B33F8C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B33F8C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CD51F3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CD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45C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5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5387517B0DA72A68725AD5DCFAD85ECA71B979EC41B1021EA7E3BE1D957C2A1770487EF66F68BBBA61D3dE76G" TargetMode="External"/><Relationship Id="rId4" Type="http://schemas.openxmlformats.org/officeDocument/2006/relationships/hyperlink" Target="consultantplus://offline/ref=2F5387517B0DA72A68725AD5DCFAD85ECA71B979EC4DBC0F1FA7E3BE1D957C2A1770487EF66F68BBBA61D3dE7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5268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24</cp:revision>
  <cp:lastPrinted>2015-03-27T11:08:00Z</cp:lastPrinted>
  <dcterms:created xsi:type="dcterms:W3CDTF">2015-02-03T11:24:00Z</dcterms:created>
  <dcterms:modified xsi:type="dcterms:W3CDTF">2015-03-30T06:20:00Z</dcterms:modified>
</cp:coreProperties>
</file>