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 xml:space="preserve">истрации города Перми (кабинет </w:t>
      </w:r>
      <w:r w:rsidR="00A14EC7" w:rsidRPr="00A14EC7">
        <w:rPr>
          <w:sz w:val="24"/>
        </w:rPr>
        <w:t>16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</w:t>
      </w:r>
      <w:r w:rsidR="00562A83" w:rsidRPr="00E110A8">
        <w:t>09</w:t>
      </w:r>
      <w:r w:rsidR="005E224A">
        <w:t>.</w:t>
      </w:r>
      <w:r w:rsidR="00C375A6">
        <w:t>0</w:t>
      </w:r>
      <w:r w:rsidR="00562A83" w:rsidRPr="00E110A8">
        <w:t>6</w:t>
      </w:r>
      <w:r w:rsidR="005E224A">
        <w:t>.</w:t>
      </w:r>
      <w:r w:rsidRPr="00A7775A">
        <w:t>201</w:t>
      </w:r>
      <w:r w:rsidR="00C375A6">
        <w:t>6</w:t>
      </w:r>
      <w:r w:rsidRPr="00A7775A">
        <w:t>, местное время 1</w:t>
      </w:r>
      <w:r w:rsidR="00D62F9E">
        <w:t>5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</w:t>
      </w:r>
      <w:r w:rsidR="001C3C0F" w:rsidRPr="001C3C0F">
        <w:t xml:space="preserve"> (</w:t>
      </w:r>
      <w:r w:rsidR="001C3C0F">
        <w:t>с последующими изменениями)</w:t>
      </w:r>
      <w:r>
        <w:t>, в составе:</w:t>
      </w:r>
    </w:p>
    <w:p w:rsidR="00562A83" w:rsidRPr="00E110A8" w:rsidRDefault="00562A83" w:rsidP="00DA05F5">
      <w:pPr>
        <w:spacing w:line="280" w:lineRule="exact"/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9"/>
      </w:tblGrid>
      <w:tr w:rsidR="00562A83" w:rsidRPr="00562A83" w:rsidTr="00E857A5">
        <w:tc>
          <w:tcPr>
            <w:tcW w:w="2224" w:type="dxa"/>
          </w:tcPr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>Заместитель</w:t>
            </w: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>председателя</w:t>
            </w: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 xml:space="preserve">Лежнева О.П.           </w:t>
            </w: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>Секретарь:</w:t>
            </w: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>Петрова Ю.Л.</w:t>
            </w:r>
          </w:p>
        </w:tc>
        <w:tc>
          <w:tcPr>
            <w:tcW w:w="7239" w:type="dxa"/>
          </w:tcPr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  <w:r w:rsidRPr="00562A83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</w:t>
            </w: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  <w:r w:rsidRPr="00562A83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562A83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562A83" w:rsidRPr="00562A83" w:rsidTr="00E857A5">
        <w:tc>
          <w:tcPr>
            <w:tcW w:w="2224" w:type="dxa"/>
          </w:tcPr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>Члены комиссии:</w:t>
            </w: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>Боталов Д.С.</w:t>
            </w: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>Перешеина И.В.</w:t>
            </w: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>Субботина Л.А.</w:t>
            </w: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E110A8" w:rsidRDefault="00562A83" w:rsidP="00562A83">
            <w:pPr>
              <w:tabs>
                <w:tab w:val="left" w:pos="-108"/>
              </w:tabs>
              <w:ind w:hanging="108"/>
              <w:jc w:val="both"/>
            </w:pPr>
          </w:p>
          <w:p w:rsidR="00562A83" w:rsidRPr="00562A83" w:rsidRDefault="00562A83" w:rsidP="00562A83">
            <w:pPr>
              <w:tabs>
                <w:tab w:val="left" w:pos="-108"/>
              </w:tabs>
              <w:ind w:hanging="108"/>
              <w:jc w:val="both"/>
            </w:pPr>
            <w:r w:rsidRPr="00562A83">
              <w:t>Южакова И.А.</w:t>
            </w:r>
          </w:p>
        </w:tc>
        <w:tc>
          <w:tcPr>
            <w:tcW w:w="7239" w:type="dxa"/>
          </w:tcPr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  <w:r w:rsidRPr="00562A83">
              <w:t xml:space="preserve">- консультант отдела аналитики управления экспертизы </w:t>
            </w:r>
            <w:r w:rsidRPr="00562A83">
              <w:br/>
              <w:t>и аналитики аппарата Пермской городской Думы</w:t>
            </w: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  <w:r w:rsidRPr="00562A83">
              <w:t xml:space="preserve">- 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562A83">
              <w:t>департамента имущественных отношений администрации города Перми</w:t>
            </w:r>
            <w:proofErr w:type="gramEnd"/>
            <w:r w:rsidRPr="00562A83">
              <w:t xml:space="preserve"> </w:t>
            </w: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E110A8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  <w:r w:rsidRPr="00562A83">
              <w:t xml:space="preserve">- и.о. начальника </w:t>
            </w:r>
            <w:proofErr w:type="gramStart"/>
            <w:r w:rsidRPr="00562A83">
              <w:t>сектора потребительского рынка администрации Индустриального района города Перми</w:t>
            </w:r>
            <w:proofErr w:type="gramEnd"/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  <w:r w:rsidRPr="00562A83">
              <w:t xml:space="preserve">- главный специалист отдела торговли и услуг управления </w:t>
            </w:r>
            <w:r w:rsidRPr="00562A83">
              <w:br/>
              <w:t xml:space="preserve">по развитию потребительского рынка департамента экономики </w:t>
            </w:r>
            <w:r w:rsidRPr="00562A83">
              <w:br/>
            </w:r>
            <w:r w:rsidRPr="00562A83">
              <w:lastRenderedPageBreak/>
              <w:t xml:space="preserve">и промышленной политики администрации города Перми  </w:t>
            </w:r>
          </w:p>
        </w:tc>
      </w:tr>
      <w:tr w:rsidR="00562A83" w:rsidRPr="00562A83" w:rsidTr="00E857A5">
        <w:tc>
          <w:tcPr>
            <w:tcW w:w="2224" w:type="dxa"/>
          </w:tcPr>
          <w:p w:rsidR="00562A83" w:rsidRPr="00562A83" w:rsidRDefault="00562A83" w:rsidP="00562A83">
            <w:pPr>
              <w:tabs>
                <w:tab w:val="left" w:pos="708"/>
              </w:tabs>
              <w:ind w:hanging="108"/>
              <w:jc w:val="both"/>
            </w:pPr>
          </w:p>
        </w:tc>
        <w:tc>
          <w:tcPr>
            <w:tcW w:w="7239" w:type="dxa"/>
          </w:tcPr>
          <w:p w:rsidR="00562A83" w:rsidRPr="00562A83" w:rsidRDefault="00562A83" w:rsidP="00562A83">
            <w:pPr>
              <w:tabs>
                <w:tab w:val="left" w:pos="708"/>
              </w:tabs>
              <w:jc w:val="both"/>
            </w:pPr>
          </w:p>
        </w:tc>
      </w:tr>
    </w:tbl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 </w:t>
      </w:r>
    </w:p>
    <w:p w:rsidR="00DA05F5" w:rsidRPr="005569C9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>на размещение</w:t>
      </w:r>
      <w:proofErr w:type="gramEnd"/>
      <w:r w:rsidRPr="009B0503">
        <w:t xml:space="preserve">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569C9">
        <w:t>.</w:t>
      </w:r>
    </w:p>
    <w:p w:rsidR="00703D73" w:rsidRPr="00703D73" w:rsidRDefault="005E224A" w:rsidP="00703D73">
      <w:pPr>
        <w:ind w:firstLine="426"/>
        <w:jc w:val="both"/>
        <w:rPr>
          <w:bCs/>
          <w:color w:val="000000"/>
        </w:rPr>
      </w:pPr>
      <w:r>
        <w:t xml:space="preserve">Характеристика лотов №№ </w:t>
      </w:r>
      <w:r w:rsidR="005569C9" w:rsidRPr="005569C9">
        <w:t>34</w:t>
      </w:r>
      <w:r w:rsidR="00DC53EA">
        <w:t>-</w:t>
      </w:r>
      <w:r w:rsidR="005569C9" w:rsidRPr="005569C9">
        <w:t>44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</w:t>
      </w:r>
      <w:proofErr w:type="gramStart"/>
      <w:r w:rsidRPr="00DC743A">
        <w:t>начальника департамента имущественных отношений администрации города Перми</w:t>
      </w:r>
      <w:proofErr w:type="gramEnd"/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 xml:space="preserve">от </w:t>
      </w:r>
      <w:r w:rsidR="005569C9" w:rsidRPr="005569C9">
        <w:rPr>
          <w:bCs/>
          <w:color w:val="000000"/>
        </w:rPr>
        <w:t>25.04.2016 № СЭД-19-09-44.</w:t>
      </w:r>
    </w:p>
    <w:p w:rsidR="00DA05F5" w:rsidRDefault="00DA05F5" w:rsidP="00D44DB5">
      <w:pPr>
        <w:ind w:firstLine="426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находящемся</w:t>
      </w:r>
      <w:r>
        <w:t xml:space="preserve"> </w:t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5569C9">
        <w:rPr>
          <w:b/>
          <w:bCs/>
        </w:rPr>
        <w:t>34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5569C9" w:rsidRPr="005569C9">
        <w:t xml:space="preserve">И-П-116, павильон, ул. Советской Армии, 70, площадь 60 </w:t>
      </w:r>
      <w:proofErr w:type="spellStart"/>
      <w:r w:rsidR="005569C9" w:rsidRPr="005569C9">
        <w:t>кв</w:t>
      </w:r>
      <w:proofErr w:type="gramStart"/>
      <w:r w:rsidR="005569C9" w:rsidRPr="005569C9">
        <w:t>.м</w:t>
      </w:r>
      <w:proofErr w:type="spellEnd"/>
      <w:proofErr w:type="gramEnd"/>
      <w:r w:rsidR="005569C9" w:rsidRPr="005569C9">
        <w:t xml:space="preserve">) </w:t>
      </w:r>
      <w:r w:rsidR="00D62F9E" w:rsidRPr="00597A8D">
        <w:t xml:space="preserve"> </w:t>
      </w:r>
    </w:p>
    <w:p w:rsidR="005E2FD8" w:rsidRPr="005E2FD8" w:rsidRDefault="005569C9" w:rsidP="007C03E1">
      <w:pPr>
        <w:pStyle w:val="a7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69C9">
        <w:rPr>
          <w:rFonts w:ascii="Times New Roman" w:hAnsi="Times New Roman"/>
          <w:sz w:val="24"/>
          <w:szCs w:val="24"/>
        </w:rPr>
        <w:t>ИП Мамедова Евгения Николаевна</w:t>
      </w:r>
      <w:r w:rsidR="005E2FD8" w:rsidRPr="005E2FD8">
        <w:rPr>
          <w:rFonts w:ascii="Times New Roman" w:hAnsi="Times New Roman"/>
          <w:sz w:val="24"/>
          <w:szCs w:val="24"/>
        </w:rPr>
        <w:t xml:space="preserve"> </w:t>
      </w:r>
    </w:p>
    <w:p w:rsidR="00F52D5D" w:rsidRPr="00597A8D" w:rsidRDefault="00F52D5D" w:rsidP="00F52D5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t xml:space="preserve"> </w:t>
      </w: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5569C9">
        <w:rPr>
          <w:b/>
          <w:bCs/>
        </w:rPr>
        <w:t>35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5569C9" w:rsidRPr="005569C9">
        <w:t xml:space="preserve">Л-П-47, павильон, ул. Подгорная, 47, площадь 75 </w:t>
      </w:r>
      <w:proofErr w:type="spellStart"/>
      <w:r w:rsidR="005569C9" w:rsidRPr="005569C9">
        <w:t>кв</w:t>
      </w:r>
      <w:proofErr w:type="gramStart"/>
      <w:r w:rsidR="005569C9" w:rsidRPr="005569C9">
        <w:t>.м</w:t>
      </w:r>
      <w:proofErr w:type="spellEnd"/>
      <w:proofErr w:type="gramEnd"/>
      <w:r w:rsidR="005569C9" w:rsidRPr="005569C9">
        <w:t xml:space="preserve">) </w:t>
      </w:r>
      <w:r w:rsidR="00D62F9E" w:rsidRPr="00703D73">
        <w:t xml:space="preserve"> </w:t>
      </w:r>
    </w:p>
    <w:p w:rsidR="005569C9" w:rsidRPr="005569C9" w:rsidRDefault="005569C9" w:rsidP="007C03E1">
      <w:pPr>
        <w:pStyle w:val="a9"/>
        <w:numPr>
          <w:ilvl w:val="0"/>
          <w:numId w:val="14"/>
        </w:numPr>
        <w:ind w:left="284" w:hanging="284"/>
        <w:jc w:val="both"/>
      </w:pPr>
      <w:r w:rsidRPr="005569C9">
        <w:t>ИП Кирин Владимир Николаевич</w:t>
      </w:r>
    </w:p>
    <w:p w:rsidR="005569C9" w:rsidRPr="005569C9" w:rsidRDefault="005569C9" w:rsidP="007C03E1">
      <w:pPr>
        <w:numPr>
          <w:ilvl w:val="0"/>
          <w:numId w:val="14"/>
        </w:numPr>
        <w:ind w:left="284" w:hanging="284"/>
        <w:jc w:val="both"/>
      </w:pPr>
      <w:r w:rsidRPr="005569C9">
        <w:t>ИП Соснин Павел Геннадьевич</w:t>
      </w:r>
    </w:p>
    <w:p w:rsidR="005569C9" w:rsidRPr="005569C9" w:rsidRDefault="005569C9" w:rsidP="007C03E1">
      <w:pPr>
        <w:numPr>
          <w:ilvl w:val="0"/>
          <w:numId w:val="14"/>
        </w:numPr>
        <w:ind w:left="284" w:hanging="284"/>
        <w:jc w:val="both"/>
      </w:pPr>
      <w:r w:rsidRPr="005569C9">
        <w:t>ИП Мельников Николай Михайлович</w:t>
      </w:r>
    </w:p>
    <w:p w:rsidR="005569C9" w:rsidRPr="005569C9" w:rsidRDefault="005569C9" w:rsidP="007C03E1">
      <w:pPr>
        <w:numPr>
          <w:ilvl w:val="0"/>
          <w:numId w:val="14"/>
        </w:numPr>
        <w:ind w:left="284" w:hanging="284"/>
        <w:jc w:val="both"/>
      </w:pPr>
      <w:r w:rsidRPr="005569C9">
        <w:t xml:space="preserve">ИП </w:t>
      </w:r>
      <w:proofErr w:type="spellStart"/>
      <w:r w:rsidRPr="005569C9">
        <w:t>Чудакова</w:t>
      </w:r>
      <w:proofErr w:type="spellEnd"/>
      <w:r w:rsidRPr="005569C9">
        <w:t xml:space="preserve"> Ольга Сергеевна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569C9" w:rsidRDefault="00703D73" w:rsidP="005569C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569C9">
        <w:rPr>
          <w:rFonts w:ascii="Times New Roman" w:hAnsi="Times New Roman"/>
          <w:b/>
          <w:bCs/>
          <w:sz w:val="24"/>
          <w:szCs w:val="24"/>
        </w:rPr>
        <w:t>36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5569C9" w:rsidRPr="005569C9">
        <w:rPr>
          <w:rFonts w:ascii="Times New Roman" w:hAnsi="Times New Roman"/>
          <w:sz w:val="24"/>
          <w:szCs w:val="24"/>
        </w:rPr>
        <w:t xml:space="preserve">Л-П-49, павильон, ул. Попова, 16, площадь 24 </w:t>
      </w:r>
      <w:proofErr w:type="spellStart"/>
      <w:r w:rsidR="005569C9" w:rsidRPr="005569C9">
        <w:rPr>
          <w:rFonts w:ascii="Times New Roman" w:hAnsi="Times New Roman"/>
          <w:sz w:val="24"/>
          <w:szCs w:val="24"/>
        </w:rPr>
        <w:t>кв</w:t>
      </w:r>
      <w:proofErr w:type="gramStart"/>
      <w:r w:rsidR="005569C9" w:rsidRPr="005569C9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5569C9" w:rsidRPr="005569C9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569C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569C9">
        <w:rPr>
          <w:rFonts w:ascii="Times New Roman" w:hAnsi="Times New Roman"/>
          <w:sz w:val="24"/>
          <w:szCs w:val="24"/>
        </w:rPr>
        <w:t>Агасиев</w:t>
      </w:r>
      <w:proofErr w:type="spellEnd"/>
      <w:r w:rsidRPr="005569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9C9">
        <w:rPr>
          <w:rFonts w:ascii="Times New Roman" w:hAnsi="Times New Roman"/>
          <w:sz w:val="24"/>
          <w:szCs w:val="24"/>
        </w:rPr>
        <w:t>Шафагат</w:t>
      </w:r>
      <w:proofErr w:type="spellEnd"/>
      <w:r w:rsidRPr="005569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9C9">
        <w:rPr>
          <w:rFonts w:ascii="Times New Roman" w:hAnsi="Times New Roman"/>
          <w:sz w:val="24"/>
          <w:szCs w:val="24"/>
        </w:rPr>
        <w:t>Адиль</w:t>
      </w:r>
      <w:proofErr w:type="spellEnd"/>
      <w:proofErr w:type="gramStart"/>
      <w:r w:rsidRPr="005569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9C9">
        <w:rPr>
          <w:rFonts w:ascii="Times New Roman" w:hAnsi="Times New Roman"/>
          <w:sz w:val="24"/>
          <w:szCs w:val="24"/>
        </w:rPr>
        <w:t>О</w:t>
      </w:r>
      <w:proofErr w:type="gramEnd"/>
      <w:r w:rsidRPr="005569C9">
        <w:rPr>
          <w:rFonts w:ascii="Times New Roman" w:hAnsi="Times New Roman"/>
          <w:sz w:val="24"/>
          <w:szCs w:val="24"/>
        </w:rPr>
        <w:t>глы</w:t>
      </w:r>
      <w:proofErr w:type="spellEnd"/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69C9">
        <w:rPr>
          <w:rFonts w:ascii="Times New Roman" w:hAnsi="Times New Roman"/>
          <w:sz w:val="24"/>
          <w:szCs w:val="24"/>
        </w:rPr>
        <w:t>2.</w:t>
      </w:r>
      <w:r w:rsidR="007C03E1">
        <w:rPr>
          <w:rFonts w:ascii="Times New Roman" w:hAnsi="Times New Roman"/>
          <w:sz w:val="24"/>
          <w:szCs w:val="24"/>
        </w:rPr>
        <w:t xml:space="preserve"> </w:t>
      </w:r>
      <w:r w:rsidRPr="005569C9">
        <w:rPr>
          <w:rFonts w:ascii="Times New Roman" w:hAnsi="Times New Roman"/>
          <w:sz w:val="24"/>
          <w:szCs w:val="24"/>
        </w:rPr>
        <w:t>ИП Кирьянова Яна Вячеславовна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69C9">
        <w:rPr>
          <w:rFonts w:ascii="Times New Roman" w:hAnsi="Times New Roman"/>
          <w:sz w:val="24"/>
          <w:szCs w:val="24"/>
        </w:rPr>
        <w:t>3.</w:t>
      </w:r>
      <w:r w:rsidR="007C03E1">
        <w:rPr>
          <w:rFonts w:ascii="Times New Roman" w:hAnsi="Times New Roman"/>
          <w:sz w:val="24"/>
          <w:szCs w:val="24"/>
        </w:rPr>
        <w:t xml:space="preserve"> </w:t>
      </w:r>
      <w:r w:rsidRPr="005569C9">
        <w:rPr>
          <w:rFonts w:ascii="Times New Roman" w:hAnsi="Times New Roman"/>
          <w:sz w:val="24"/>
          <w:szCs w:val="24"/>
        </w:rPr>
        <w:t>ООО</w:t>
      </w:r>
      <w:r w:rsidR="009C7EE5">
        <w:rPr>
          <w:rFonts w:ascii="Times New Roman" w:hAnsi="Times New Roman"/>
          <w:sz w:val="24"/>
          <w:szCs w:val="24"/>
        </w:rPr>
        <w:t xml:space="preserve"> </w:t>
      </w:r>
      <w:r w:rsidRPr="005569C9">
        <w:rPr>
          <w:rFonts w:ascii="Times New Roman" w:hAnsi="Times New Roman"/>
          <w:sz w:val="24"/>
          <w:szCs w:val="24"/>
        </w:rPr>
        <w:t>"Трасса"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69C9">
        <w:rPr>
          <w:rFonts w:ascii="Times New Roman" w:hAnsi="Times New Roman"/>
          <w:sz w:val="24"/>
          <w:szCs w:val="24"/>
        </w:rPr>
        <w:t>4.</w:t>
      </w:r>
      <w:r w:rsidR="007C03E1">
        <w:rPr>
          <w:rFonts w:ascii="Times New Roman" w:hAnsi="Times New Roman"/>
          <w:sz w:val="24"/>
          <w:szCs w:val="24"/>
        </w:rPr>
        <w:t xml:space="preserve"> </w:t>
      </w:r>
      <w:r w:rsidRPr="005569C9">
        <w:rPr>
          <w:rFonts w:ascii="Times New Roman" w:hAnsi="Times New Roman"/>
          <w:sz w:val="24"/>
          <w:szCs w:val="24"/>
        </w:rPr>
        <w:t>ООО "Теле-М"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69C9">
        <w:rPr>
          <w:rFonts w:ascii="Times New Roman" w:hAnsi="Times New Roman"/>
          <w:sz w:val="24"/>
          <w:szCs w:val="24"/>
        </w:rPr>
        <w:t>5.</w:t>
      </w:r>
      <w:r w:rsidR="007C03E1">
        <w:rPr>
          <w:rFonts w:ascii="Times New Roman" w:hAnsi="Times New Roman"/>
          <w:sz w:val="24"/>
          <w:szCs w:val="24"/>
        </w:rPr>
        <w:t xml:space="preserve"> </w:t>
      </w:r>
      <w:r w:rsidRPr="005569C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569C9">
        <w:rPr>
          <w:rFonts w:ascii="Times New Roman" w:hAnsi="Times New Roman"/>
          <w:sz w:val="24"/>
          <w:szCs w:val="24"/>
        </w:rPr>
        <w:t>Худорожков</w:t>
      </w:r>
      <w:proofErr w:type="spellEnd"/>
      <w:r w:rsidRPr="005569C9">
        <w:rPr>
          <w:rFonts w:ascii="Times New Roman" w:hAnsi="Times New Roman"/>
          <w:sz w:val="24"/>
          <w:szCs w:val="24"/>
        </w:rPr>
        <w:t xml:space="preserve"> Александр Анатольевич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69C9">
        <w:rPr>
          <w:rFonts w:ascii="Times New Roman" w:hAnsi="Times New Roman"/>
          <w:sz w:val="24"/>
          <w:szCs w:val="24"/>
        </w:rPr>
        <w:t>6.</w:t>
      </w:r>
      <w:r w:rsidR="007C03E1">
        <w:rPr>
          <w:rFonts w:ascii="Times New Roman" w:hAnsi="Times New Roman"/>
          <w:sz w:val="24"/>
          <w:szCs w:val="24"/>
        </w:rPr>
        <w:t xml:space="preserve"> </w:t>
      </w:r>
      <w:r w:rsidRPr="005569C9">
        <w:rPr>
          <w:rFonts w:ascii="Times New Roman" w:hAnsi="Times New Roman"/>
          <w:sz w:val="24"/>
          <w:szCs w:val="24"/>
        </w:rPr>
        <w:t xml:space="preserve">ИП Алиев Эльхан </w:t>
      </w:r>
      <w:proofErr w:type="spellStart"/>
      <w:r w:rsidRPr="005569C9">
        <w:rPr>
          <w:rFonts w:ascii="Times New Roman" w:hAnsi="Times New Roman"/>
          <w:sz w:val="24"/>
          <w:szCs w:val="24"/>
        </w:rPr>
        <w:t>Новруз</w:t>
      </w:r>
      <w:proofErr w:type="spellEnd"/>
      <w:r w:rsidRPr="005569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9C9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69C9">
        <w:rPr>
          <w:rFonts w:ascii="Times New Roman" w:hAnsi="Times New Roman"/>
          <w:sz w:val="24"/>
          <w:szCs w:val="24"/>
        </w:rPr>
        <w:t>7.</w:t>
      </w:r>
      <w:r w:rsidR="007C03E1">
        <w:rPr>
          <w:rFonts w:ascii="Times New Roman" w:hAnsi="Times New Roman"/>
          <w:sz w:val="24"/>
          <w:szCs w:val="24"/>
        </w:rPr>
        <w:t xml:space="preserve"> </w:t>
      </w:r>
      <w:r w:rsidRPr="005569C9">
        <w:rPr>
          <w:rFonts w:ascii="Times New Roman" w:hAnsi="Times New Roman"/>
          <w:sz w:val="24"/>
          <w:szCs w:val="24"/>
        </w:rPr>
        <w:t>ООО "Текс-</w:t>
      </w:r>
      <w:proofErr w:type="spellStart"/>
      <w:r w:rsidRPr="005569C9">
        <w:rPr>
          <w:rFonts w:ascii="Times New Roman" w:hAnsi="Times New Roman"/>
          <w:sz w:val="24"/>
          <w:szCs w:val="24"/>
        </w:rPr>
        <w:t>Колор</w:t>
      </w:r>
      <w:proofErr w:type="spellEnd"/>
      <w:r w:rsidRPr="005569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9C9">
        <w:rPr>
          <w:rFonts w:ascii="Times New Roman" w:hAnsi="Times New Roman"/>
          <w:sz w:val="24"/>
          <w:szCs w:val="24"/>
        </w:rPr>
        <w:t>Прикамье</w:t>
      </w:r>
      <w:proofErr w:type="spellEnd"/>
      <w:r w:rsidRPr="005569C9">
        <w:rPr>
          <w:rFonts w:ascii="Times New Roman" w:hAnsi="Times New Roman"/>
          <w:sz w:val="24"/>
          <w:szCs w:val="24"/>
        </w:rPr>
        <w:t>"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69C9">
        <w:rPr>
          <w:rFonts w:ascii="Times New Roman" w:hAnsi="Times New Roman"/>
          <w:sz w:val="24"/>
          <w:szCs w:val="24"/>
        </w:rPr>
        <w:t>8.</w:t>
      </w:r>
      <w:r w:rsidR="007C03E1">
        <w:rPr>
          <w:rFonts w:ascii="Times New Roman" w:hAnsi="Times New Roman"/>
          <w:sz w:val="24"/>
          <w:szCs w:val="24"/>
        </w:rPr>
        <w:t xml:space="preserve"> </w:t>
      </w:r>
      <w:r w:rsidRPr="005569C9">
        <w:rPr>
          <w:rFonts w:ascii="Times New Roman" w:hAnsi="Times New Roman"/>
          <w:sz w:val="24"/>
          <w:szCs w:val="24"/>
        </w:rPr>
        <w:t>ИП Гордеев Вадим Геннадьевич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69C9">
        <w:rPr>
          <w:rFonts w:ascii="Times New Roman" w:hAnsi="Times New Roman"/>
          <w:sz w:val="24"/>
          <w:szCs w:val="24"/>
        </w:rPr>
        <w:t>9.</w:t>
      </w:r>
      <w:r w:rsidR="007C03E1">
        <w:rPr>
          <w:rFonts w:ascii="Times New Roman" w:hAnsi="Times New Roman"/>
          <w:sz w:val="24"/>
          <w:szCs w:val="24"/>
        </w:rPr>
        <w:t xml:space="preserve"> </w:t>
      </w:r>
      <w:r w:rsidRPr="005569C9">
        <w:rPr>
          <w:rFonts w:ascii="Times New Roman" w:hAnsi="Times New Roman"/>
          <w:sz w:val="24"/>
          <w:szCs w:val="24"/>
        </w:rPr>
        <w:t>ИП Казакова Татьяна Игоревна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5569C9">
        <w:rPr>
          <w:rFonts w:ascii="Times New Roman" w:hAnsi="Times New Roman"/>
          <w:sz w:val="24"/>
          <w:szCs w:val="24"/>
        </w:rPr>
        <w:t>ООО "</w:t>
      </w:r>
      <w:proofErr w:type="spellStart"/>
      <w:r w:rsidRPr="005569C9">
        <w:rPr>
          <w:rFonts w:ascii="Times New Roman" w:hAnsi="Times New Roman"/>
          <w:sz w:val="24"/>
          <w:szCs w:val="24"/>
        </w:rPr>
        <w:t>АлтайИнком</w:t>
      </w:r>
      <w:proofErr w:type="spellEnd"/>
      <w:r w:rsidRPr="005569C9">
        <w:rPr>
          <w:rFonts w:ascii="Times New Roman" w:hAnsi="Times New Roman"/>
          <w:sz w:val="24"/>
          <w:szCs w:val="24"/>
        </w:rPr>
        <w:t>"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5569C9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5569C9">
        <w:rPr>
          <w:rFonts w:ascii="Times New Roman" w:hAnsi="Times New Roman"/>
          <w:sz w:val="24"/>
          <w:szCs w:val="24"/>
        </w:rPr>
        <w:t xml:space="preserve">ИП Салахов Гаджи Салам </w:t>
      </w:r>
      <w:proofErr w:type="spellStart"/>
      <w:r w:rsidRPr="005569C9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5569C9">
        <w:rPr>
          <w:rFonts w:ascii="Times New Roman" w:hAnsi="Times New Roman"/>
          <w:sz w:val="24"/>
          <w:szCs w:val="24"/>
        </w:rPr>
        <w:t>ООО "Русское агентство"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5569C9"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5569C9">
        <w:rPr>
          <w:rFonts w:ascii="Times New Roman" w:hAnsi="Times New Roman"/>
          <w:sz w:val="24"/>
          <w:szCs w:val="24"/>
        </w:rPr>
        <w:t>ИП Селезнев Евгений Владимирович</w:t>
      </w:r>
    </w:p>
    <w:p w:rsidR="005569C9" w:rsidRPr="005569C9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5569C9">
        <w:rPr>
          <w:rFonts w:ascii="Times New Roman" w:hAnsi="Times New Roman"/>
          <w:sz w:val="24"/>
          <w:szCs w:val="24"/>
        </w:rPr>
        <w:t>ООО "</w:t>
      </w:r>
      <w:proofErr w:type="spellStart"/>
      <w:r w:rsidRPr="005569C9">
        <w:rPr>
          <w:rFonts w:ascii="Times New Roman" w:hAnsi="Times New Roman"/>
          <w:sz w:val="24"/>
          <w:szCs w:val="24"/>
        </w:rPr>
        <w:t>УралВентКомплект</w:t>
      </w:r>
      <w:proofErr w:type="spellEnd"/>
      <w:r w:rsidRPr="005569C9">
        <w:rPr>
          <w:rFonts w:ascii="Times New Roman" w:hAnsi="Times New Roman"/>
          <w:sz w:val="24"/>
          <w:szCs w:val="24"/>
        </w:rPr>
        <w:t>"</w:t>
      </w:r>
    </w:p>
    <w:p w:rsidR="005E2FD8" w:rsidRPr="005E2FD8" w:rsidRDefault="005569C9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5569C9">
        <w:rPr>
          <w:rFonts w:ascii="Times New Roman" w:hAnsi="Times New Roman"/>
          <w:sz w:val="24"/>
          <w:szCs w:val="24"/>
        </w:rPr>
        <w:t>ООО "</w:t>
      </w:r>
      <w:proofErr w:type="spellStart"/>
      <w:r w:rsidRPr="005569C9">
        <w:rPr>
          <w:rFonts w:ascii="Times New Roman" w:hAnsi="Times New Roman"/>
          <w:sz w:val="24"/>
          <w:szCs w:val="24"/>
        </w:rPr>
        <w:t>УралЕвроПарк</w:t>
      </w:r>
      <w:proofErr w:type="spellEnd"/>
      <w:r w:rsidRPr="005569C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D73" w:rsidRDefault="00703D73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569C9" w:rsidRPr="005569C9" w:rsidRDefault="005569C9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C03E1">
        <w:rPr>
          <w:rFonts w:ascii="Times New Roman" w:hAnsi="Times New Roman"/>
          <w:b/>
          <w:bCs/>
          <w:sz w:val="24"/>
          <w:szCs w:val="24"/>
        </w:rPr>
        <w:t>38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C03E1" w:rsidRPr="007C03E1">
        <w:rPr>
          <w:rFonts w:ascii="Times New Roman" w:hAnsi="Times New Roman"/>
          <w:sz w:val="24"/>
          <w:szCs w:val="24"/>
        </w:rPr>
        <w:t>М-К-</w:t>
      </w:r>
      <w:r w:rsidR="00E110A8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7C03E1" w:rsidRPr="007C03E1">
        <w:rPr>
          <w:rFonts w:ascii="Times New Roman" w:hAnsi="Times New Roman"/>
          <w:sz w:val="24"/>
          <w:szCs w:val="24"/>
        </w:rPr>
        <w:t xml:space="preserve">19, киоск, ул. Аркадия Гайдара, 13а, площадь 8 </w:t>
      </w:r>
      <w:proofErr w:type="spellStart"/>
      <w:r w:rsidR="007C03E1" w:rsidRPr="007C03E1">
        <w:rPr>
          <w:rFonts w:ascii="Times New Roman" w:hAnsi="Times New Roman"/>
          <w:sz w:val="24"/>
          <w:szCs w:val="24"/>
        </w:rPr>
        <w:t>кв</w:t>
      </w:r>
      <w:proofErr w:type="gramStart"/>
      <w:r w:rsidR="007C03E1" w:rsidRPr="007C03E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C03E1" w:rsidRPr="007C03E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C03E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7C03E1">
        <w:rPr>
          <w:rFonts w:ascii="Times New Roman" w:hAnsi="Times New Roman"/>
          <w:sz w:val="24"/>
          <w:szCs w:val="24"/>
        </w:rPr>
        <w:t>Двинянинова</w:t>
      </w:r>
      <w:proofErr w:type="spellEnd"/>
      <w:r w:rsidRPr="007C03E1">
        <w:rPr>
          <w:rFonts w:ascii="Times New Roman" w:hAnsi="Times New Roman"/>
          <w:sz w:val="24"/>
          <w:szCs w:val="24"/>
        </w:rPr>
        <w:t xml:space="preserve"> Наталья Николаевна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Кирьянова Яна Вячеславовна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C03E1">
        <w:rPr>
          <w:rFonts w:ascii="Times New Roman" w:hAnsi="Times New Roman"/>
          <w:sz w:val="24"/>
          <w:szCs w:val="24"/>
        </w:rPr>
        <w:t>ООО "</w:t>
      </w:r>
      <w:proofErr w:type="spellStart"/>
      <w:r w:rsidRPr="007C03E1">
        <w:rPr>
          <w:rFonts w:ascii="Times New Roman" w:hAnsi="Times New Roman"/>
          <w:sz w:val="24"/>
          <w:szCs w:val="24"/>
        </w:rPr>
        <w:t>Медсфера</w:t>
      </w:r>
      <w:proofErr w:type="spellEnd"/>
      <w:r w:rsidRPr="007C03E1">
        <w:rPr>
          <w:rFonts w:ascii="Times New Roman" w:hAnsi="Times New Roman"/>
          <w:sz w:val="24"/>
          <w:szCs w:val="24"/>
        </w:rPr>
        <w:t>"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7C03E1">
        <w:rPr>
          <w:rFonts w:ascii="Times New Roman" w:hAnsi="Times New Roman"/>
          <w:sz w:val="24"/>
          <w:szCs w:val="24"/>
        </w:rPr>
        <w:t>Мухаметшина</w:t>
      </w:r>
      <w:proofErr w:type="spellEnd"/>
      <w:r w:rsidRPr="007C03E1">
        <w:rPr>
          <w:rFonts w:ascii="Times New Roman" w:hAnsi="Times New Roman"/>
          <w:sz w:val="24"/>
          <w:szCs w:val="24"/>
        </w:rPr>
        <w:t xml:space="preserve"> Наталья Витальевна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7C03E1">
        <w:rPr>
          <w:rFonts w:ascii="Times New Roman" w:hAnsi="Times New Roman"/>
          <w:sz w:val="24"/>
          <w:szCs w:val="24"/>
        </w:rPr>
        <w:t>Ичетовкина</w:t>
      </w:r>
      <w:proofErr w:type="spellEnd"/>
      <w:r w:rsidRPr="007C03E1">
        <w:rPr>
          <w:rFonts w:ascii="Times New Roman" w:hAnsi="Times New Roman"/>
          <w:sz w:val="24"/>
          <w:szCs w:val="24"/>
        </w:rPr>
        <w:t xml:space="preserve"> Валентина Ивановна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Казакова Татьяна Игоревна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ООО "Пермский хлеб-Хлебозавод № 7"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Залесный Евгений Юрьевич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ООО "</w:t>
      </w:r>
      <w:proofErr w:type="spellStart"/>
      <w:r w:rsidRPr="007C03E1">
        <w:rPr>
          <w:rFonts w:ascii="Times New Roman" w:hAnsi="Times New Roman"/>
          <w:sz w:val="24"/>
          <w:szCs w:val="24"/>
        </w:rPr>
        <w:t>РозСервис</w:t>
      </w:r>
      <w:proofErr w:type="spellEnd"/>
      <w:r w:rsidRPr="007C03E1">
        <w:rPr>
          <w:rFonts w:ascii="Times New Roman" w:hAnsi="Times New Roman"/>
          <w:sz w:val="24"/>
          <w:szCs w:val="24"/>
        </w:rPr>
        <w:t>"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Селезнев Евгений Владимирович</w:t>
      </w:r>
    </w:p>
    <w:p w:rsidR="00084323" w:rsidRPr="005E2FD8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ООО "Пермский краевой информационный центр"</w:t>
      </w:r>
      <w:r>
        <w:rPr>
          <w:rFonts w:ascii="Times New Roman" w:hAnsi="Times New Roman"/>
          <w:sz w:val="24"/>
          <w:szCs w:val="24"/>
        </w:rPr>
        <w:t xml:space="preserve"> </w:t>
      </w:r>
      <w:r w:rsidR="00084323" w:rsidRPr="00084323">
        <w:rPr>
          <w:rFonts w:ascii="Times New Roman" w:hAnsi="Times New Roman"/>
          <w:sz w:val="24"/>
          <w:szCs w:val="24"/>
        </w:rPr>
        <w:t xml:space="preserve">  </w:t>
      </w:r>
      <w:r w:rsidR="00084323" w:rsidRPr="005E2FD8">
        <w:rPr>
          <w:rFonts w:ascii="Times New Roman" w:hAnsi="Times New Roman"/>
          <w:sz w:val="24"/>
          <w:szCs w:val="24"/>
        </w:rPr>
        <w:t xml:space="preserve"> </w:t>
      </w:r>
    </w:p>
    <w:p w:rsidR="00084323" w:rsidRPr="00A36C6D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C03E1">
        <w:rPr>
          <w:rFonts w:ascii="Times New Roman" w:hAnsi="Times New Roman"/>
          <w:b/>
          <w:bCs/>
          <w:sz w:val="24"/>
          <w:szCs w:val="24"/>
        </w:rPr>
        <w:t>39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C03E1" w:rsidRPr="007C03E1">
        <w:rPr>
          <w:rFonts w:ascii="Times New Roman" w:hAnsi="Times New Roman"/>
          <w:sz w:val="24"/>
          <w:szCs w:val="24"/>
        </w:rPr>
        <w:t xml:space="preserve">М-К-120, киоск, ул. Грибоедова, 68, площадь 8 </w:t>
      </w:r>
      <w:proofErr w:type="spellStart"/>
      <w:r w:rsidR="007C03E1" w:rsidRPr="007C03E1">
        <w:rPr>
          <w:rFonts w:ascii="Times New Roman" w:hAnsi="Times New Roman"/>
          <w:sz w:val="24"/>
          <w:szCs w:val="24"/>
        </w:rPr>
        <w:t>кв</w:t>
      </w:r>
      <w:proofErr w:type="gramStart"/>
      <w:r w:rsidR="007C03E1" w:rsidRPr="007C03E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C03E1" w:rsidRPr="007C03E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C03E1" w:rsidRPr="007C03E1" w:rsidRDefault="00084323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C03E1" w:rsidRPr="007C03E1">
        <w:rPr>
          <w:rFonts w:ascii="Times New Roman" w:hAnsi="Times New Roman"/>
          <w:sz w:val="24"/>
          <w:szCs w:val="24"/>
        </w:rPr>
        <w:t>ООО "Пермский хлеб-Хлебозавод № 7"</w:t>
      </w:r>
    </w:p>
    <w:p w:rsidR="0049054E" w:rsidRPr="0049054E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 xml:space="preserve">2. ООО "Пермский краевой информационный центр" </w:t>
      </w:r>
    </w:p>
    <w:p w:rsidR="00084323" w:rsidRDefault="0049054E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 </w:t>
      </w: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C03E1">
        <w:rPr>
          <w:rFonts w:ascii="Times New Roman" w:hAnsi="Times New Roman"/>
          <w:b/>
          <w:bCs/>
          <w:sz w:val="24"/>
          <w:szCs w:val="24"/>
        </w:rPr>
        <w:t>40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C03E1" w:rsidRPr="007C03E1">
        <w:rPr>
          <w:rFonts w:ascii="Times New Roman" w:hAnsi="Times New Roman"/>
          <w:sz w:val="24"/>
          <w:szCs w:val="24"/>
        </w:rPr>
        <w:t xml:space="preserve">М-К-121, киоск, ул. </w:t>
      </w:r>
      <w:proofErr w:type="spellStart"/>
      <w:r w:rsidR="007C03E1" w:rsidRPr="007C03E1">
        <w:rPr>
          <w:rFonts w:ascii="Times New Roman" w:hAnsi="Times New Roman"/>
          <w:sz w:val="24"/>
          <w:szCs w:val="24"/>
        </w:rPr>
        <w:t>Уинская</w:t>
      </w:r>
      <w:proofErr w:type="spellEnd"/>
      <w:r w:rsidR="007C03E1" w:rsidRPr="007C03E1">
        <w:rPr>
          <w:rFonts w:ascii="Times New Roman" w:hAnsi="Times New Roman"/>
          <w:sz w:val="24"/>
          <w:szCs w:val="24"/>
        </w:rPr>
        <w:t xml:space="preserve">, 13, площадь 8 </w:t>
      </w:r>
      <w:proofErr w:type="spellStart"/>
      <w:r w:rsidR="007C03E1" w:rsidRPr="007C03E1">
        <w:rPr>
          <w:rFonts w:ascii="Times New Roman" w:hAnsi="Times New Roman"/>
          <w:sz w:val="24"/>
          <w:szCs w:val="24"/>
        </w:rPr>
        <w:t>кв</w:t>
      </w:r>
      <w:proofErr w:type="gramStart"/>
      <w:r w:rsidR="007C03E1" w:rsidRPr="007C03E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C03E1" w:rsidRPr="007C03E1">
        <w:rPr>
          <w:rFonts w:ascii="Times New Roman" w:hAnsi="Times New Roman"/>
          <w:sz w:val="24"/>
          <w:szCs w:val="24"/>
        </w:rPr>
        <w:t xml:space="preserve">) 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C03E1" w:rsidRPr="007C03E1" w:rsidRDefault="0049054E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C03E1" w:rsidRPr="007C03E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7C03E1" w:rsidRPr="007C03E1">
        <w:rPr>
          <w:rFonts w:ascii="Times New Roman" w:hAnsi="Times New Roman"/>
          <w:sz w:val="24"/>
          <w:szCs w:val="24"/>
        </w:rPr>
        <w:t>Мухаметшина</w:t>
      </w:r>
      <w:proofErr w:type="spellEnd"/>
      <w:r w:rsidR="007C03E1" w:rsidRPr="007C03E1">
        <w:rPr>
          <w:rFonts w:ascii="Times New Roman" w:hAnsi="Times New Roman"/>
          <w:sz w:val="24"/>
          <w:szCs w:val="24"/>
        </w:rPr>
        <w:t xml:space="preserve"> Наталья Витальевна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7C03E1">
        <w:rPr>
          <w:rFonts w:ascii="Times New Roman" w:hAnsi="Times New Roman"/>
          <w:sz w:val="24"/>
          <w:szCs w:val="24"/>
        </w:rPr>
        <w:t>Ичетовкина</w:t>
      </w:r>
      <w:proofErr w:type="spellEnd"/>
      <w:r w:rsidRPr="007C03E1">
        <w:rPr>
          <w:rFonts w:ascii="Times New Roman" w:hAnsi="Times New Roman"/>
          <w:sz w:val="24"/>
          <w:szCs w:val="24"/>
        </w:rPr>
        <w:t xml:space="preserve"> Валентина Ивановна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Казакова Татьяна Игоревна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ООО "Пермский хлеб-Хлебозавод № 7"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Залесный Евгений Юрьевич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Аршин Константин Евгеньевич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 xml:space="preserve">ИП Гусейнов </w:t>
      </w:r>
      <w:proofErr w:type="spellStart"/>
      <w:r w:rsidRPr="007C03E1">
        <w:rPr>
          <w:rFonts w:ascii="Times New Roman" w:hAnsi="Times New Roman"/>
          <w:sz w:val="24"/>
          <w:szCs w:val="24"/>
        </w:rPr>
        <w:t>Алашраф</w:t>
      </w:r>
      <w:proofErr w:type="spellEnd"/>
      <w:r w:rsidRPr="007C03E1">
        <w:rPr>
          <w:rFonts w:ascii="Times New Roman" w:hAnsi="Times New Roman"/>
          <w:sz w:val="24"/>
          <w:szCs w:val="24"/>
        </w:rPr>
        <w:t xml:space="preserve"> Баба </w:t>
      </w:r>
      <w:proofErr w:type="spellStart"/>
      <w:r w:rsidRPr="007C03E1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ИП Селезнев Евгений Владимирович</w:t>
      </w:r>
    </w:p>
    <w:p w:rsidR="007C03E1" w:rsidRPr="007C03E1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ООО "Пермский краевой информационный центр"</w:t>
      </w:r>
    </w:p>
    <w:p w:rsidR="0049054E" w:rsidRDefault="007C03E1" w:rsidP="007C03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C03E1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E1">
        <w:rPr>
          <w:rFonts w:ascii="Times New Roman" w:hAnsi="Times New Roman"/>
          <w:sz w:val="24"/>
          <w:szCs w:val="24"/>
        </w:rPr>
        <w:t>ООО "Трасса"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054E" w:rsidRDefault="0049054E" w:rsidP="0049054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C366E">
        <w:rPr>
          <w:rFonts w:ascii="Times New Roman" w:hAnsi="Times New Roman"/>
          <w:b/>
          <w:bCs/>
          <w:sz w:val="24"/>
          <w:szCs w:val="24"/>
        </w:rPr>
        <w:t>41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C366E" w:rsidRPr="00CC366E">
        <w:rPr>
          <w:rFonts w:ascii="Times New Roman" w:hAnsi="Times New Roman"/>
          <w:sz w:val="24"/>
          <w:szCs w:val="24"/>
        </w:rPr>
        <w:t xml:space="preserve">М-К-122, киоск, ул. </w:t>
      </w:r>
      <w:proofErr w:type="spellStart"/>
      <w:r w:rsidR="00CC366E" w:rsidRPr="00CC366E">
        <w:rPr>
          <w:rFonts w:ascii="Times New Roman" w:hAnsi="Times New Roman"/>
          <w:sz w:val="24"/>
          <w:szCs w:val="24"/>
        </w:rPr>
        <w:t>Уинская</w:t>
      </w:r>
      <w:proofErr w:type="spellEnd"/>
      <w:r w:rsidR="00CC366E" w:rsidRPr="00CC366E">
        <w:rPr>
          <w:rFonts w:ascii="Times New Roman" w:hAnsi="Times New Roman"/>
          <w:sz w:val="24"/>
          <w:szCs w:val="24"/>
        </w:rPr>
        <w:t xml:space="preserve">, 34,  площадь 8 </w:t>
      </w:r>
      <w:proofErr w:type="spellStart"/>
      <w:r w:rsidR="00CC366E" w:rsidRPr="00CC366E">
        <w:rPr>
          <w:rFonts w:ascii="Times New Roman" w:hAnsi="Times New Roman"/>
          <w:sz w:val="24"/>
          <w:szCs w:val="24"/>
        </w:rPr>
        <w:t>кв</w:t>
      </w:r>
      <w:proofErr w:type="gramStart"/>
      <w:r w:rsidR="00CC366E" w:rsidRPr="00CC366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CC366E" w:rsidRPr="00CC366E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CC366E" w:rsidRPr="00CC366E" w:rsidRDefault="0049054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C366E">
        <w:t xml:space="preserve"> </w:t>
      </w:r>
      <w:r w:rsidR="00CC366E" w:rsidRPr="00CC366E">
        <w:rPr>
          <w:rFonts w:ascii="Times New Roman" w:hAnsi="Times New Roman"/>
          <w:sz w:val="24"/>
          <w:szCs w:val="24"/>
        </w:rPr>
        <w:t>ООО "Теле-М"</w:t>
      </w:r>
    </w:p>
    <w:p w:rsidR="00CC366E" w:rsidRPr="00CC366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>ИП Щукин Виктор Павлович</w:t>
      </w:r>
    </w:p>
    <w:p w:rsidR="00CC366E" w:rsidRPr="00CC366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CC366E">
        <w:rPr>
          <w:rFonts w:ascii="Times New Roman" w:hAnsi="Times New Roman"/>
          <w:sz w:val="24"/>
          <w:szCs w:val="24"/>
        </w:rPr>
        <w:t>Ичетовкина</w:t>
      </w:r>
      <w:proofErr w:type="spellEnd"/>
      <w:r w:rsidRPr="00CC366E">
        <w:rPr>
          <w:rFonts w:ascii="Times New Roman" w:hAnsi="Times New Roman"/>
          <w:sz w:val="24"/>
          <w:szCs w:val="24"/>
        </w:rPr>
        <w:t xml:space="preserve"> Валентина Ивановна</w:t>
      </w:r>
    </w:p>
    <w:p w:rsidR="00CC366E" w:rsidRPr="00CC366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>ИП Казакова Татьяна Игоревна</w:t>
      </w:r>
    </w:p>
    <w:p w:rsidR="00CC366E" w:rsidRPr="00CC366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CC366E" w:rsidRPr="00CC366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CC366E" w:rsidRPr="00CC366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>ООО "Пермский краевой информационный центр"</w:t>
      </w:r>
    </w:p>
    <w:p w:rsidR="0049054E" w:rsidRPr="0049054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>ООО "Трасса"</w:t>
      </w:r>
      <w:r w:rsidR="0049054E" w:rsidRPr="0049054E">
        <w:rPr>
          <w:rFonts w:ascii="Times New Roman" w:hAnsi="Times New Roman"/>
          <w:sz w:val="24"/>
          <w:szCs w:val="24"/>
        </w:rPr>
        <w:t xml:space="preserve">  </w:t>
      </w:r>
    </w:p>
    <w:p w:rsidR="00084323" w:rsidRPr="007C03E1" w:rsidRDefault="00084323" w:rsidP="0049054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C366E">
        <w:rPr>
          <w:rFonts w:ascii="Times New Roman" w:hAnsi="Times New Roman"/>
          <w:b/>
          <w:bCs/>
          <w:sz w:val="24"/>
          <w:szCs w:val="24"/>
        </w:rPr>
        <w:t>43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C366E" w:rsidRPr="00CC366E">
        <w:rPr>
          <w:rFonts w:ascii="Times New Roman" w:hAnsi="Times New Roman"/>
          <w:sz w:val="24"/>
          <w:szCs w:val="24"/>
        </w:rPr>
        <w:t xml:space="preserve">О-К-12, киоск, ул. Вильямса, 33,  площадь 30 </w:t>
      </w:r>
      <w:proofErr w:type="spellStart"/>
      <w:r w:rsidR="00CC366E" w:rsidRPr="00CC366E">
        <w:rPr>
          <w:rFonts w:ascii="Times New Roman" w:hAnsi="Times New Roman"/>
          <w:sz w:val="24"/>
          <w:szCs w:val="24"/>
        </w:rPr>
        <w:t>кв</w:t>
      </w:r>
      <w:proofErr w:type="gramStart"/>
      <w:r w:rsidR="00CC366E" w:rsidRPr="00CC366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CC366E" w:rsidRPr="00CC366E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CC366E" w:rsidRPr="00CC366E" w:rsidRDefault="0049054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C366E" w:rsidRPr="00CC366E">
        <w:rPr>
          <w:rFonts w:ascii="Times New Roman" w:hAnsi="Times New Roman"/>
          <w:sz w:val="24"/>
          <w:szCs w:val="24"/>
        </w:rPr>
        <w:t>ИП Мамедова Евгения Николаевна</w:t>
      </w:r>
    </w:p>
    <w:p w:rsidR="00CC366E" w:rsidRPr="00CC366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CC366E" w:rsidRPr="00CC366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>ИП Аршин Константин Евгеньевич</w:t>
      </w:r>
    </w:p>
    <w:p w:rsidR="0049054E" w:rsidRPr="0049054E" w:rsidRDefault="00CC366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366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66E">
        <w:rPr>
          <w:rFonts w:ascii="Times New Roman" w:hAnsi="Times New Roman"/>
          <w:sz w:val="24"/>
          <w:szCs w:val="24"/>
        </w:rPr>
        <w:t>ООО "Пермский краевой информационный центр"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054E" w:rsidRPr="0049054E" w:rsidRDefault="0049054E" w:rsidP="00CC36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 </w:t>
      </w:r>
    </w:p>
    <w:p w:rsidR="000D3AA5" w:rsidRDefault="0037033A" w:rsidP="005569C9">
      <w:pPr>
        <w:pStyle w:val="a9"/>
        <w:numPr>
          <w:ilvl w:val="0"/>
          <w:numId w:val="13"/>
        </w:numPr>
        <w:ind w:left="0" w:firstLine="360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>по лот</w:t>
      </w:r>
      <w:r w:rsidR="00341995">
        <w:t>у</w:t>
      </w:r>
      <w:r w:rsidR="0042177B">
        <w:t xml:space="preserve"> № </w:t>
      </w:r>
      <w:r w:rsidR="00341995">
        <w:t>34</w:t>
      </w:r>
      <w:r w:rsidR="0049054E">
        <w:t xml:space="preserve"> </w:t>
      </w:r>
      <w:r w:rsidR="00D17FD0">
        <w:t xml:space="preserve"> </w:t>
      </w:r>
      <w:r w:rsidR="0042177B">
        <w:t>несостоявшимся, в связи с тем, что на участие в конкурсе по данн</w:t>
      </w:r>
      <w:r w:rsidR="00341995">
        <w:t>ому</w:t>
      </w:r>
      <w:r w:rsidR="0042177B">
        <w:t xml:space="preserve"> лот</w:t>
      </w:r>
      <w:r w:rsidR="00341995">
        <w:t>у</w:t>
      </w:r>
      <w:r w:rsidR="0042177B">
        <w:t xml:space="preserve"> подана только одна заявка,</w:t>
      </w:r>
      <w:r w:rsidR="00B45E8A">
        <w:t xml:space="preserve"> </w:t>
      </w:r>
      <w:r w:rsidR="00341995">
        <w:br/>
      </w:r>
      <w:r w:rsidR="0042177B" w:rsidRPr="0042177B">
        <w:t>и</w:t>
      </w:r>
      <w:r w:rsidR="000D3AA5">
        <w:t xml:space="preserve"> </w:t>
      </w:r>
      <w:r w:rsidR="0042177B" w:rsidRPr="0042177B">
        <w:t xml:space="preserve">к участию в конкурсе </w:t>
      </w:r>
      <w:r w:rsidR="0042177B">
        <w:t xml:space="preserve"> по данн</w:t>
      </w:r>
      <w:r w:rsidR="00341995">
        <w:t>ому</w:t>
      </w:r>
      <w:r w:rsidR="0042177B">
        <w:t xml:space="preserve"> лот</w:t>
      </w:r>
      <w:r w:rsidR="00341995">
        <w:t>у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0D3AA5">
      <w:pPr>
        <w:ind w:firstLine="360"/>
        <w:jc w:val="both"/>
      </w:pPr>
      <w:r>
        <w:lastRenderedPageBreak/>
        <w:t xml:space="preserve">В течение 10 рабочих дней </w:t>
      </w:r>
      <w:r w:rsidR="00D44DB5">
        <w:t>после</w:t>
      </w:r>
      <w:r>
        <w:t xml:space="preserve"> дня п</w:t>
      </w:r>
      <w:r w:rsidR="00D44DB5">
        <w:t>р</w:t>
      </w:r>
      <w:r>
        <w:t>оведения конкурса единственным участником вносится плата за право на заключение договора в размере, указанном в заявке на участие в конкурсе. Договор с единственным участником заключается не позднее чем через 20 рабочих дней со дня проведения конкурса.</w:t>
      </w:r>
    </w:p>
    <w:p w:rsidR="00FB0E41" w:rsidRDefault="0037033A" w:rsidP="005569C9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341995">
        <w:rPr>
          <w:rFonts w:ascii="Times New Roman" w:hAnsi="Times New Roman"/>
          <w:sz w:val="24"/>
          <w:szCs w:val="24"/>
        </w:rPr>
        <w:t>37</w:t>
      </w:r>
      <w:r w:rsidR="0042177B">
        <w:rPr>
          <w:rFonts w:ascii="Times New Roman" w:hAnsi="Times New Roman"/>
          <w:sz w:val="24"/>
          <w:szCs w:val="24"/>
        </w:rPr>
        <w:t xml:space="preserve">, </w:t>
      </w:r>
      <w:r w:rsidR="00341995">
        <w:rPr>
          <w:rFonts w:ascii="Times New Roman" w:hAnsi="Times New Roman"/>
          <w:sz w:val="24"/>
          <w:szCs w:val="24"/>
        </w:rPr>
        <w:t>42</w:t>
      </w:r>
      <w:r w:rsidR="0049054E">
        <w:rPr>
          <w:rFonts w:ascii="Times New Roman" w:hAnsi="Times New Roman"/>
          <w:sz w:val="24"/>
          <w:szCs w:val="24"/>
        </w:rPr>
        <w:t xml:space="preserve"> и </w:t>
      </w:r>
      <w:r w:rsidR="00341995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несостоявшимся, в связи </w:t>
      </w:r>
      <w:r w:rsidR="00DC53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A36C6D" w:rsidRDefault="00A36C6D" w:rsidP="00F40F30">
      <w:pPr>
        <w:ind w:left="5610" w:hanging="5610"/>
        <w:rPr>
          <w:szCs w:val="28"/>
          <w:lang w:eastAsia="x-none"/>
        </w:rPr>
      </w:pPr>
    </w:p>
    <w:p w:rsidR="00562A83" w:rsidRPr="00F40F30" w:rsidRDefault="00562A83" w:rsidP="00562A83">
      <w:pPr>
        <w:ind w:left="5610" w:hanging="5610"/>
      </w:pPr>
      <w:r w:rsidRPr="00F40F30">
        <w:t>Заместител</w:t>
      </w:r>
      <w:r>
        <w:t>ь</w:t>
      </w:r>
      <w:r w:rsidRPr="00F40F30">
        <w:t xml:space="preserve"> председателя</w:t>
      </w:r>
      <w:r w:rsidRPr="00F40F30">
        <w:tab/>
        <w:t xml:space="preserve">                                  </w:t>
      </w:r>
      <w:proofErr w:type="spellStart"/>
      <w:r w:rsidRPr="00F40F30">
        <w:t>О.П.Лежнева</w:t>
      </w:r>
      <w:proofErr w:type="spellEnd"/>
      <w:r w:rsidRPr="00F40F30">
        <w:t xml:space="preserve"> </w:t>
      </w:r>
    </w:p>
    <w:p w:rsidR="00562A83" w:rsidRPr="00F40F30" w:rsidRDefault="00562A83" w:rsidP="00562A83">
      <w:pPr>
        <w:ind w:left="5610" w:hanging="5610"/>
      </w:pPr>
    </w:p>
    <w:p w:rsidR="00562A83" w:rsidRPr="00F40F30" w:rsidRDefault="00562A83" w:rsidP="00562A83">
      <w:pPr>
        <w:ind w:left="5610" w:hanging="5610"/>
        <w:rPr>
          <w:lang w:eastAsia="x-none"/>
        </w:rPr>
      </w:pPr>
    </w:p>
    <w:p w:rsidR="00562A83" w:rsidRPr="00F40F30" w:rsidRDefault="00562A83" w:rsidP="00562A83">
      <w:pPr>
        <w:ind w:left="5610" w:hanging="5610"/>
        <w:rPr>
          <w:lang w:eastAsia="x-none"/>
        </w:rPr>
      </w:pPr>
      <w:r w:rsidRPr="00F40F30">
        <w:rPr>
          <w:lang w:val="x-none" w:eastAsia="x-none"/>
        </w:rPr>
        <w:t xml:space="preserve">Секретарь </w:t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E110A8">
        <w:rPr>
          <w:lang w:eastAsia="x-none"/>
        </w:rPr>
        <w:t xml:space="preserve">          </w:t>
      </w:r>
      <w:r w:rsidRPr="00F40F30">
        <w:rPr>
          <w:lang w:eastAsia="x-none"/>
        </w:rPr>
        <w:t>Ю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Л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Петрова</w:t>
      </w:r>
    </w:p>
    <w:p w:rsidR="00562A83" w:rsidRPr="00F40F30" w:rsidRDefault="00562A83" w:rsidP="00562A83">
      <w:pPr>
        <w:ind w:left="5610" w:hanging="5610"/>
        <w:rPr>
          <w:lang w:eastAsia="x-none"/>
        </w:rPr>
      </w:pPr>
    </w:p>
    <w:p w:rsidR="00562A83" w:rsidRPr="00F40F30" w:rsidRDefault="00562A83" w:rsidP="00562A83">
      <w:pPr>
        <w:ind w:left="5610" w:hanging="5610"/>
        <w:rPr>
          <w:lang w:eastAsia="x-none"/>
        </w:rPr>
      </w:pPr>
    </w:p>
    <w:p w:rsidR="00562A83" w:rsidRDefault="00562A83" w:rsidP="00562A83">
      <w:pPr>
        <w:tabs>
          <w:tab w:val="left" w:pos="708"/>
        </w:tabs>
        <w:ind w:hanging="108"/>
        <w:jc w:val="both"/>
        <w:rPr>
          <w:lang w:eastAsia="x-none"/>
        </w:rPr>
      </w:pPr>
      <w:r w:rsidRPr="00F40F30">
        <w:t xml:space="preserve">  Члены комиссии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2A83">
        <w:t xml:space="preserve">          </w:t>
      </w:r>
      <w:proofErr w:type="spellStart"/>
      <w:r>
        <w:t>Д.С.Боталов</w:t>
      </w:r>
      <w:proofErr w:type="spellEnd"/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rPr>
          <w:lang w:eastAsia="x-none"/>
        </w:rPr>
        <w:tab/>
        <w:t xml:space="preserve">                      </w:t>
      </w:r>
    </w:p>
    <w:p w:rsidR="00562A83" w:rsidRDefault="00562A83" w:rsidP="00562A83">
      <w:pPr>
        <w:tabs>
          <w:tab w:val="left" w:pos="708"/>
        </w:tabs>
        <w:ind w:hanging="108"/>
        <w:jc w:val="both"/>
        <w:rPr>
          <w:lang w:eastAsia="x-none"/>
        </w:rPr>
      </w:pPr>
    </w:p>
    <w:p w:rsidR="00562A83" w:rsidRPr="00F40F30" w:rsidRDefault="00562A83" w:rsidP="00562A83">
      <w:pPr>
        <w:tabs>
          <w:tab w:val="left" w:pos="708"/>
        </w:tabs>
        <w:ind w:hanging="108"/>
        <w:jc w:val="both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     </w:t>
      </w:r>
      <w:r w:rsidRPr="00F40F30">
        <w:rPr>
          <w:lang w:eastAsia="x-none"/>
        </w:rPr>
        <w:t>И</w:t>
      </w:r>
      <w:r w:rsidRPr="00F40F30">
        <w:rPr>
          <w:lang w:val="x-none" w:eastAsia="x-none"/>
        </w:rPr>
        <w:t>.</w:t>
      </w:r>
      <w:proofErr w:type="spellStart"/>
      <w:r w:rsidRPr="00F40F30">
        <w:rPr>
          <w:lang w:val="x-none" w:eastAsia="x-none"/>
        </w:rPr>
        <w:t>В.</w:t>
      </w:r>
      <w:r w:rsidRPr="00F40F30">
        <w:rPr>
          <w:lang w:eastAsia="x-none"/>
        </w:rPr>
        <w:t>Перешеина</w:t>
      </w:r>
      <w:proofErr w:type="spellEnd"/>
      <w:r w:rsidRPr="00F40F30">
        <w:t xml:space="preserve"> </w:t>
      </w:r>
    </w:p>
    <w:p w:rsidR="00562A83" w:rsidRPr="00F40F30" w:rsidRDefault="00562A83" w:rsidP="00562A83">
      <w:pPr>
        <w:ind w:left="5610" w:hanging="5610"/>
      </w:pPr>
    </w:p>
    <w:p w:rsidR="00562A83" w:rsidRPr="00A36C6D" w:rsidRDefault="00562A83" w:rsidP="00562A83">
      <w:pPr>
        <w:pStyle w:val="3"/>
        <w:spacing w:after="0"/>
        <w:ind w:left="3909" w:hanging="3909"/>
        <w:rPr>
          <w:sz w:val="24"/>
          <w:szCs w:val="24"/>
          <w:lang w:eastAsia="x-none"/>
        </w:rPr>
      </w:pPr>
      <w:r w:rsidRPr="00A36C6D">
        <w:rPr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</w:t>
      </w:r>
    </w:p>
    <w:p w:rsidR="00562A83" w:rsidRDefault="00562A83" w:rsidP="00562A83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          </w:t>
      </w:r>
      <w:proofErr w:type="spellStart"/>
      <w:r>
        <w:rPr>
          <w:sz w:val="24"/>
          <w:szCs w:val="24"/>
          <w:lang w:eastAsia="x-none"/>
        </w:rPr>
        <w:t>Л.А.Субботина</w:t>
      </w:r>
      <w:proofErr w:type="spellEnd"/>
      <w:r w:rsidRPr="00A36C6D">
        <w:rPr>
          <w:sz w:val="24"/>
          <w:szCs w:val="24"/>
          <w:lang w:eastAsia="x-none"/>
        </w:rPr>
        <w:t xml:space="preserve">          </w:t>
      </w:r>
    </w:p>
    <w:p w:rsidR="00562A83" w:rsidRDefault="00562A83" w:rsidP="00562A83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</w:p>
    <w:p w:rsidR="00562A83" w:rsidRDefault="00562A83" w:rsidP="00562A83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</w:p>
    <w:p w:rsidR="00FB0E41" w:rsidRPr="000F6CCF" w:rsidRDefault="00562A83" w:rsidP="00562A83">
      <w:pPr>
        <w:ind w:left="5610" w:hanging="5610"/>
        <w:rPr>
          <w:bCs/>
        </w:rPr>
      </w:pPr>
      <w:r>
        <w:rPr>
          <w:lang w:eastAsia="x-none"/>
        </w:rPr>
        <w:t xml:space="preserve">          </w:t>
      </w:r>
      <w:r w:rsidRPr="00E110A8">
        <w:rPr>
          <w:lang w:eastAsia="x-none"/>
        </w:rPr>
        <w:tab/>
      </w:r>
      <w:r w:rsidRPr="00E110A8">
        <w:rPr>
          <w:lang w:eastAsia="x-none"/>
        </w:rPr>
        <w:tab/>
      </w:r>
      <w:r w:rsidRPr="00E110A8">
        <w:rPr>
          <w:lang w:eastAsia="x-none"/>
        </w:rPr>
        <w:tab/>
      </w:r>
      <w:r w:rsidRPr="00E110A8">
        <w:rPr>
          <w:lang w:eastAsia="x-none"/>
        </w:rPr>
        <w:tab/>
        <w:t xml:space="preserve">          </w:t>
      </w:r>
      <w:r w:rsidRPr="00F40F30">
        <w:rPr>
          <w:lang w:eastAsia="x-none"/>
        </w:rPr>
        <w:t>И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А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Южакова</w:t>
      </w:r>
      <w:r w:rsidRPr="00562A83">
        <w:rPr>
          <w:lang w:eastAsia="x-none"/>
        </w:rPr>
        <w:t xml:space="preserve"> </w:t>
      </w:r>
    </w:p>
    <w:sectPr w:rsidR="00FB0E41" w:rsidRPr="000F6CCF" w:rsidSect="0049054E">
      <w:footerReference w:type="default" r:id="rId9"/>
      <w:pgSz w:w="11906" w:h="16838"/>
      <w:pgMar w:top="284" w:right="850" w:bottom="212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CD" w:rsidRDefault="00C125CD" w:rsidP="00FB0E41">
      <w:r>
        <w:separator/>
      </w:r>
    </w:p>
  </w:endnote>
  <w:endnote w:type="continuationSeparator" w:id="0">
    <w:p w:rsidR="00C125CD" w:rsidRDefault="00C125CD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0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CD" w:rsidRDefault="00C125CD" w:rsidP="00FB0E41">
      <w:r>
        <w:separator/>
      </w:r>
    </w:p>
  </w:footnote>
  <w:footnote w:type="continuationSeparator" w:id="0">
    <w:p w:rsidR="00C125CD" w:rsidRDefault="00C125CD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4A3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67C0A"/>
    <w:multiLevelType w:val="hybridMultilevel"/>
    <w:tmpl w:val="E66C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967CE4"/>
    <w:multiLevelType w:val="hybridMultilevel"/>
    <w:tmpl w:val="B7E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124C8"/>
    <w:multiLevelType w:val="hybridMultilevel"/>
    <w:tmpl w:val="02EC97DC"/>
    <w:lvl w:ilvl="0" w:tplc="38F43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016FCD"/>
    <w:rsid w:val="00084323"/>
    <w:rsid w:val="000D3AA5"/>
    <w:rsid w:val="000E048C"/>
    <w:rsid w:val="00103287"/>
    <w:rsid w:val="00104DBE"/>
    <w:rsid w:val="00126F4E"/>
    <w:rsid w:val="001A59C4"/>
    <w:rsid w:val="001C3C0F"/>
    <w:rsid w:val="00240912"/>
    <w:rsid w:val="0028789B"/>
    <w:rsid w:val="002B27E1"/>
    <w:rsid w:val="002D10EF"/>
    <w:rsid w:val="0030230C"/>
    <w:rsid w:val="00341995"/>
    <w:rsid w:val="00364E04"/>
    <w:rsid w:val="0037033A"/>
    <w:rsid w:val="003801C9"/>
    <w:rsid w:val="0042177B"/>
    <w:rsid w:val="0049054E"/>
    <w:rsid w:val="004D553E"/>
    <w:rsid w:val="004E7E71"/>
    <w:rsid w:val="005172AE"/>
    <w:rsid w:val="005216A3"/>
    <w:rsid w:val="005549E0"/>
    <w:rsid w:val="005569C9"/>
    <w:rsid w:val="00562A83"/>
    <w:rsid w:val="00571159"/>
    <w:rsid w:val="005860A2"/>
    <w:rsid w:val="005E104F"/>
    <w:rsid w:val="005E224A"/>
    <w:rsid w:val="005E2FD8"/>
    <w:rsid w:val="005E6380"/>
    <w:rsid w:val="00616CA1"/>
    <w:rsid w:val="006354D0"/>
    <w:rsid w:val="00637C42"/>
    <w:rsid w:val="006403EF"/>
    <w:rsid w:val="00657031"/>
    <w:rsid w:val="00703D73"/>
    <w:rsid w:val="007841B1"/>
    <w:rsid w:val="00784712"/>
    <w:rsid w:val="007B077D"/>
    <w:rsid w:val="007C03E1"/>
    <w:rsid w:val="00860F25"/>
    <w:rsid w:val="008B4E3A"/>
    <w:rsid w:val="00933198"/>
    <w:rsid w:val="00976E8E"/>
    <w:rsid w:val="009C7EE5"/>
    <w:rsid w:val="009F127D"/>
    <w:rsid w:val="009F2FC8"/>
    <w:rsid w:val="00A14EC7"/>
    <w:rsid w:val="00A1783E"/>
    <w:rsid w:val="00A36C6D"/>
    <w:rsid w:val="00A728CF"/>
    <w:rsid w:val="00AE1DCA"/>
    <w:rsid w:val="00B10F4D"/>
    <w:rsid w:val="00B13EB2"/>
    <w:rsid w:val="00B17ABB"/>
    <w:rsid w:val="00B45E8A"/>
    <w:rsid w:val="00C07F8A"/>
    <w:rsid w:val="00C11846"/>
    <w:rsid w:val="00C125CD"/>
    <w:rsid w:val="00C375A6"/>
    <w:rsid w:val="00C44549"/>
    <w:rsid w:val="00C72076"/>
    <w:rsid w:val="00C933EE"/>
    <w:rsid w:val="00CC2F7F"/>
    <w:rsid w:val="00CC366E"/>
    <w:rsid w:val="00CD5F75"/>
    <w:rsid w:val="00CE1945"/>
    <w:rsid w:val="00D05A7C"/>
    <w:rsid w:val="00D17FD0"/>
    <w:rsid w:val="00D44DB5"/>
    <w:rsid w:val="00D62F9E"/>
    <w:rsid w:val="00D84B00"/>
    <w:rsid w:val="00DA05F5"/>
    <w:rsid w:val="00DA503D"/>
    <w:rsid w:val="00DC53EA"/>
    <w:rsid w:val="00E110A8"/>
    <w:rsid w:val="00E51B75"/>
    <w:rsid w:val="00E555BB"/>
    <w:rsid w:val="00E75CDF"/>
    <w:rsid w:val="00F160EA"/>
    <w:rsid w:val="00F40F30"/>
    <w:rsid w:val="00F52D5D"/>
    <w:rsid w:val="00FB0E41"/>
    <w:rsid w:val="00FD41C8"/>
    <w:rsid w:val="00FE25A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0E76-4EB4-40A5-A9E7-25F0187C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44</cp:revision>
  <cp:lastPrinted>2016-06-09T06:47:00Z</cp:lastPrinted>
  <dcterms:created xsi:type="dcterms:W3CDTF">2015-07-30T09:36:00Z</dcterms:created>
  <dcterms:modified xsi:type="dcterms:W3CDTF">2016-06-09T06:52:00Z</dcterms:modified>
</cp:coreProperties>
</file>