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D2F9D" w:rsidRPr="007D2F9D">
        <w:rPr>
          <w:rFonts w:eastAsia="Courier New"/>
          <w:color w:val="000000"/>
          <w:sz w:val="24"/>
          <w:szCs w:val="24"/>
          <w:lang w:bidi="ru-RU"/>
        </w:rPr>
        <w:t>2</w:t>
      </w:r>
      <w:r w:rsidR="008E53F1">
        <w:rPr>
          <w:rFonts w:eastAsia="Courier New"/>
          <w:color w:val="000000"/>
          <w:sz w:val="24"/>
          <w:szCs w:val="24"/>
          <w:lang w:bidi="ru-RU"/>
        </w:rPr>
        <w:t>9.12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7D2F9D" w:rsidRPr="007D2F9D">
        <w:rPr>
          <w:rFonts w:eastAsia="Courier New"/>
          <w:color w:val="000000"/>
          <w:sz w:val="24"/>
          <w:szCs w:val="24"/>
          <w:lang w:bidi="ru-RU"/>
        </w:rPr>
        <w:t>1866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7D2F9D" w:rsidRPr="006960D3" w:rsidTr="00732225">
        <w:tc>
          <w:tcPr>
            <w:tcW w:w="851" w:type="dxa"/>
          </w:tcPr>
          <w:p w:rsidR="007D2F9D" w:rsidRPr="00732179" w:rsidRDefault="007D2F9D" w:rsidP="007D2F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Комплекс нежилых отдельно стоящих зданий, расположенных на земельном участке общей площадью                3 873,0 </w:t>
            </w:r>
            <w:proofErr w:type="spellStart"/>
            <w:proofErr w:type="gramStart"/>
            <w:r w:rsidRPr="007D2F9D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7D2F9D">
              <w:rPr>
                <w:rFonts w:ascii="Times New Roman" w:hAnsi="Times New Roman" w:cs="Times New Roman"/>
                <w:lang w:bidi="ar-SA"/>
              </w:rPr>
              <w:t>, состоящий из: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1-этажное караульное помещение (лит. А), общая площадь 33,5 кв. м с холодным </w:t>
            </w:r>
            <w:proofErr w:type="spellStart"/>
            <w:r w:rsidRPr="007D2F9D">
              <w:rPr>
                <w:rFonts w:ascii="Times New Roman" w:hAnsi="Times New Roman" w:cs="Times New Roman"/>
                <w:bCs/>
                <w:lang w:bidi="ar-SA"/>
              </w:rPr>
              <w:t>пристроем</w:t>
            </w:r>
            <w:proofErr w:type="spellEnd"/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(лит. а), (кадастровый (или условный) номер: 59-59-25/009/2009-186);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- 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1-этажное здание склада (лит. Б), общая площадь 30,9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номер59-59-25/009/2009-193)</w:t>
            </w:r>
            <w:r w:rsidRPr="007D2F9D">
              <w:rPr>
                <w:rFonts w:ascii="Times New Roman" w:hAnsi="Times New Roman" w:cs="Times New Roman"/>
                <w:lang w:bidi="ar-SA"/>
              </w:rPr>
              <w:t>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>- 1-этажное здание склада (лит. В), общая площадь 82,9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номер: 59-59-25/009/2009-195);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bCs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- 1-этажное здание столярной мастерской (лит. </w:t>
            </w:r>
            <w:proofErr w:type="gramStart"/>
            <w:r w:rsidRPr="007D2F9D">
              <w:rPr>
                <w:rFonts w:ascii="Times New Roman" w:hAnsi="Times New Roman" w:cs="Times New Roman"/>
                <w:lang w:bidi="ar-SA"/>
              </w:rPr>
              <w:t>Д,Д</w:t>
            </w:r>
            <w:proofErr w:type="gramEnd"/>
            <w:r w:rsidRPr="007D2F9D">
              <w:rPr>
                <w:rFonts w:ascii="Times New Roman" w:hAnsi="Times New Roman" w:cs="Times New Roman"/>
                <w:lang w:bidi="ar-SA"/>
              </w:rPr>
              <w:t>1), общая площадь 146,1 кв. м.,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номер: 59-59-25/009/2009-196);</w:t>
            </w:r>
          </w:p>
          <w:p w:rsidR="007D2F9D" w:rsidRPr="007D2F9D" w:rsidRDefault="007D2F9D" w:rsidP="007D2F9D">
            <w:pPr>
              <w:tabs>
                <w:tab w:val="left" w:pos="426"/>
              </w:tabs>
              <w:ind w:right="-83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- Земельный участок, категория земель: земли населенных пунктов, разрешенное использование: база ремонтно-производственная, общая площадь 3 873 кв. м, </w:t>
            </w:r>
            <w:r w:rsidRPr="007D2F9D">
              <w:rPr>
                <w:rFonts w:ascii="Times New Roman" w:hAnsi="Times New Roman" w:cs="Times New Roman"/>
                <w:bCs/>
                <w:lang w:bidi="ar-SA"/>
              </w:rPr>
              <w:t>(кадастровый (или условный) номер: 59:01:3812281:1),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Орджоникидзевский район, ул. Белозерская,56. Помещения</w:t>
            </w:r>
            <w:bookmarkStart w:id="0" w:name="_GoBack"/>
            <w:bookmarkEnd w:id="0"/>
            <w:r w:rsidRPr="007D2F9D">
              <w:rPr>
                <w:rFonts w:ascii="Times New Roman" w:hAnsi="Times New Roman" w:cs="Times New Roman"/>
                <w:lang w:bidi="ar-SA"/>
              </w:rPr>
              <w:t xml:space="preserve"> пустуют.</w:t>
            </w:r>
          </w:p>
        </w:tc>
        <w:tc>
          <w:tcPr>
            <w:tcW w:w="2552" w:type="dxa"/>
          </w:tcPr>
          <w:p w:rsidR="007D2F9D" w:rsidRPr="007D2F9D" w:rsidRDefault="007D2F9D" w:rsidP="007D2F9D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bidi="ar-SA"/>
              </w:rPr>
              <w:t xml:space="preserve">4 300 000,   в </w:t>
            </w:r>
            <w:proofErr w:type="spellStart"/>
            <w:r w:rsidRPr="007D2F9D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7D2F9D">
              <w:rPr>
                <w:rFonts w:ascii="Times New Roman" w:hAnsi="Times New Roman" w:cs="Times New Roman"/>
                <w:lang w:bidi="ar-SA"/>
              </w:rPr>
              <w:t>. стоимость земельного участка 52,5% (НДС не облагается)</w:t>
            </w:r>
          </w:p>
        </w:tc>
        <w:tc>
          <w:tcPr>
            <w:tcW w:w="1406" w:type="dxa"/>
          </w:tcPr>
          <w:p w:rsidR="007D2F9D" w:rsidRPr="007D2F9D" w:rsidRDefault="007D2F9D" w:rsidP="007D2F9D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D2F9D">
              <w:rPr>
                <w:rFonts w:ascii="Times New Roman" w:hAnsi="Times New Roman" w:cs="Times New Roman"/>
                <w:lang w:val="en-US" w:bidi="ar-SA"/>
              </w:rPr>
              <w:t>860</w:t>
            </w:r>
            <w:r w:rsidRPr="007D2F9D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7D2F9D" w:rsidRPr="007D2F9D" w:rsidRDefault="007D2F9D" w:rsidP="007D2F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07.02.2017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D53D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D2F9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.02.2017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10.01.2017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07.02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551E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AC40-2937-45A7-852E-3F5FF267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33</cp:revision>
  <cp:lastPrinted>2016-09-29T04:40:00Z</cp:lastPrinted>
  <dcterms:created xsi:type="dcterms:W3CDTF">2016-06-06T06:52:00Z</dcterms:created>
  <dcterms:modified xsi:type="dcterms:W3CDTF">2016-12-30T03:41:00Z</dcterms:modified>
</cp:coreProperties>
</file>