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247338">
      <w:pPr>
        <w:pStyle w:val="ab"/>
        <w:tabs>
          <w:tab w:val="left" w:pos="2324"/>
        </w:tabs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343DC8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43DC8">
        <w:rPr>
          <w:rFonts w:eastAsia="Courier New"/>
          <w:color w:val="000000"/>
          <w:sz w:val="24"/>
          <w:szCs w:val="24"/>
          <w:lang w:bidi="ru-RU"/>
        </w:rPr>
        <w:t>02.02.2017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343DC8">
        <w:rPr>
          <w:rFonts w:eastAsia="Courier New"/>
          <w:color w:val="000000"/>
          <w:sz w:val="24"/>
          <w:szCs w:val="24"/>
          <w:lang w:bidi="ru-RU"/>
        </w:rPr>
        <w:t>059-19-09-153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B4CC6" w:rsidRPr="00D357F7">
        <w:rPr>
          <w:rFonts w:eastAsia="Courier New"/>
          <w:sz w:val="24"/>
          <w:szCs w:val="24"/>
          <w:lang w:bidi="ru-RU"/>
        </w:rPr>
        <w:t>«</w:t>
      </w:r>
      <w:r w:rsidR="008B4CC6" w:rsidRPr="00050ADC">
        <w:rPr>
          <w:sz w:val="24"/>
          <w:szCs w:val="24"/>
          <w:lang w:val="en-US"/>
        </w:rPr>
        <w:fldChar w:fldCharType="begin"/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instrText>DOCPROPERTY</w:instrText>
      </w:r>
      <w:r w:rsidR="008B4CC6" w:rsidRPr="00050ADC">
        <w:rPr>
          <w:sz w:val="24"/>
          <w:szCs w:val="24"/>
        </w:rPr>
        <w:instrText xml:space="preserve">  </w:instrText>
      </w:r>
      <w:r w:rsidR="008B4CC6" w:rsidRPr="00050ADC">
        <w:rPr>
          <w:sz w:val="24"/>
          <w:szCs w:val="24"/>
          <w:lang w:val="en-US"/>
        </w:rPr>
        <w:instrText>doc</w:instrText>
      </w:r>
      <w:r w:rsidR="008B4CC6" w:rsidRPr="00050ADC">
        <w:rPr>
          <w:sz w:val="24"/>
          <w:szCs w:val="24"/>
        </w:rPr>
        <w:instrText>_</w:instrText>
      </w:r>
      <w:r w:rsidR="008B4CC6" w:rsidRPr="00050ADC">
        <w:rPr>
          <w:sz w:val="24"/>
          <w:szCs w:val="24"/>
          <w:lang w:val="en-US"/>
        </w:rPr>
        <w:instrText>summary</w:instrText>
      </w:r>
      <w:r w:rsidR="008B4CC6" w:rsidRPr="00050ADC">
        <w:rPr>
          <w:sz w:val="24"/>
          <w:szCs w:val="24"/>
        </w:rPr>
        <w:instrText xml:space="preserve">  \* </w:instrText>
      </w:r>
      <w:r w:rsidR="008B4CC6" w:rsidRPr="00050ADC">
        <w:rPr>
          <w:sz w:val="24"/>
          <w:szCs w:val="24"/>
          <w:lang w:val="en-US"/>
        </w:rPr>
        <w:instrText>MERGEFORMAT</w:instrText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fldChar w:fldCharType="separate"/>
      </w:r>
      <w:r w:rsidR="008B4CC6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8B4CC6" w:rsidRPr="00050ADC">
        <w:rPr>
          <w:sz w:val="24"/>
          <w:szCs w:val="24"/>
          <w:lang w:val="en-US"/>
        </w:rPr>
        <w:fldChar w:fldCharType="end"/>
      </w:r>
      <w:r w:rsidR="008B4CC6" w:rsidRPr="00D357F7">
        <w:rPr>
          <w:rFonts w:eastAsia="Courier New"/>
          <w:sz w:val="24"/>
          <w:szCs w:val="24"/>
          <w:lang w:bidi="ru-RU"/>
        </w:rPr>
        <w:t>»</w:t>
      </w:r>
      <w:r w:rsidR="008B4CC6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8B4CC6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732179" w:rsidRDefault="00343DC8" w:rsidP="00343D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65,0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этаж: цокольный этаж (состоящие из двух объектов: нежилое помещение площадью 38,1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 и нежилые помещения площадью 26,9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(кадастровые номера: 59:01:4415031:2380 и 59:01:4415031:2379),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 Дзержинский район, ул. Малкова, 30</w:t>
            </w:r>
            <w:r w:rsidRPr="00343DC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1 230</w:t>
            </w:r>
            <w:r w:rsidRPr="00343DC8">
              <w:rPr>
                <w:rFonts w:ascii="Times New Roman" w:hAnsi="Times New Roman" w:cs="Times New Roman"/>
                <w:lang w:bidi="ar-SA"/>
              </w:rPr>
              <w:t> 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246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78210C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val="en-US"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49,1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этаж: 1 (состоящие из двух объектов: нежилое помещение площадью 26,6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 и нежилые помещения площадью 22,5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(кадастровые  номера: 59:01:1713492:430 и 59:01:1713492:431),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 Дзержинский район, ул. Машинистов, 49</w:t>
            </w:r>
            <w:r w:rsidRPr="00343DC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9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18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8B4CC6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330,4 </w:t>
            </w:r>
            <w:proofErr w:type="spellStart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подвал, номера на поэтажном плане 1 (условный номер: 59-59-20/045/2012-343),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Дзержинский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ул. Сергея Есенина, 9.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1 450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290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CD0D58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11,3 кв. м, этаж: 1, номера на поэтажном плане: 33,34 (кадастровый номер: 59:01:4311760:1798),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ул.Пушкарская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132.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8B4CC6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11,2 кв. м, этаж: 1, номера на поэтажном плане: 4 </w:t>
            </w:r>
            <w:r w:rsidRPr="00343DC8">
              <w:rPr>
                <w:rFonts w:ascii="Times New Roman" w:hAnsi="Times New Roman" w:cs="Times New Roman"/>
                <w:lang w:bidi="ar-SA"/>
              </w:rPr>
              <w:lastRenderedPageBreak/>
              <w:t xml:space="preserve">(кадастровый номер: 59:01:4311760:1797),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ул. Пушкарская, 132.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lastRenderedPageBreak/>
              <w:t>4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8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78210C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10,7 кв. м, этаж: 1, номера на поэтажном плане: 31,32 (кадастровый номер: 59:01:4311760:1794),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ул.Пушкарская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132.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60 000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43DC8" w:rsidRPr="006960D3" w:rsidTr="008B4CC6">
        <w:tc>
          <w:tcPr>
            <w:tcW w:w="85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71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 подвал (кадастровый номер 59:01:4311001:2234),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ул.Студенческая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26. Помещения пустуют.</w:t>
            </w:r>
          </w:p>
        </w:tc>
        <w:tc>
          <w:tcPr>
            <w:tcW w:w="2552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43DC8" w:rsidRPr="00343DC8" w:rsidRDefault="00343DC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14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43DC8" w:rsidRPr="005C441D" w:rsidRDefault="00343DC8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43D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43D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43D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43D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43D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43D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B4CC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343DC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B4CC6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343DC8">
        <w:rPr>
          <w:rFonts w:eastAsiaTheme="majorEastAsia"/>
          <w:b/>
          <w:bCs/>
          <w:sz w:val="24"/>
          <w:szCs w:val="24"/>
          <w:lang w:bidi="ru-RU"/>
        </w:rPr>
        <w:t>13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.02.2017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343DC8">
        <w:rPr>
          <w:rFonts w:eastAsiaTheme="majorEastAsia"/>
          <w:b/>
          <w:bCs/>
          <w:sz w:val="24"/>
          <w:szCs w:val="24"/>
          <w:lang w:bidi="ru-RU"/>
        </w:rPr>
        <w:t>13</w:t>
      </w:r>
      <w:bookmarkStart w:id="0" w:name="_GoBack"/>
      <w:bookmarkEnd w:id="0"/>
      <w:r w:rsidR="008B4CC6">
        <w:rPr>
          <w:rFonts w:eastAsiaTheme="majorEastAsia"/>
          <w:b/>
          <w:bCs/>
          <w:sz w:val="24"/>
          <w:szCs w:val="24"/>
          <w:lang w:bidi="ru-RU"/>
        </w:rPr>
        <w:t>.03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</w:t>
      </w:r>
      <w:r w:rsidR="008B4CC6">
        <w:rPr>
          <w:rFonts w:ascii="Times New Roman" w:eastAsia="Calibri" w:hAnsi="Times New Roman"/>
          <w:sz w:val="24"/>
          <w:szCs w:val="24"/>
        </w:rPr>
        <w:t>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1570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47338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3DC8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B4CC6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64149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59B7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441BD-461E-49F0-A8E0-4633BF44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29</cp:revision>
  <cp:lastPrinted>2017-02-08T03:43:00Z</cp:lastPrinted>
  <dcterms:created xsi:type="dcterms:W3CDTF">2016-06-06T06:52:00Z</dcterms:created>
  <dcterms:modified xsi:type="dcterms:W3CDTF">2017-02-09T03:06:00Z</dcterms:modified>
</cp:coreProperties>
</file>