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9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1451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006F8" w:rsidRPr="006960D3" w:rsidTr="00494A89">
        <w:tc>
          <w:tcPr>
            <w:tcW w:w="727" w:type="dxa"/>
          </w:tcPr>
          <w:p w:rsidR="006006F8" w:rsidRPr="00732179" w:rsidRDefault="006006F8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1-этажное нежилое здание склада для хранения баллонов общей площадью 54,1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59:01:5110029:20), реестровый номер 18757,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площадью 486,+/- 4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 59:01:5510021:34), реестровый номер 472209,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, Свердловский район, ул.Кирова,25а (п.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Н.Ляды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). Часть здания обременена фактическим пользователем.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400 000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. стоимость земельного участка 49,3% (НДС не облагается)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80 000</w:t>
            </w:r>
          </w:p>
        </w:tc>
        <w:tc>
          <w:tcPr>
            <w:tcW w:w="3980" w:type="dxa"/>
          </w:tcPr>
          <w:p w:rsidR="006006F8" w:rsidRPr="007D2F9D" w:rsidRDefault="006006F8" w:rsidP="00600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6006F8" w:rsidRPr="006960D3" w:rsidTr="00494A89">
        <w:tc>
          <w:tcPr>
            <w:tcW w:w="727" w:type="dxa"/>
          </w:tcPr>
          <w:p w:rsidR="006006F8" w:rsidRPr="00E718B4" w:rsidRDefault="006006F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1-этажное нежилое здание лыжной базы общей площадью 181,7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59:01:4411491:223), реестровый номер 460609,  с земельным участком, категория земель: земли населенных пунктов, разрешенное использование: вспомогательные строения и инфраструктура для отдыха, площадью 2547+/-17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 59:01:4411491:233), реестровый номер 472206,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Свердловский район, ул. Пристанционная. Здание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1 900 000 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. стоимость земельного участка 56,6% (НДС не облагается).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380 000</w:t>
            </w:r>
          </w:p>
        </w:tc>
        <w:tc>
          <w:tcPr>
            <w:tcW w:w="3980" w:type="dxa"/>
          </w:tcPr>
          <w:p w:rsidR="006006F8" w:rsidRDefault="006006F8" w:rsidP="00600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30.08.2016, 08.11.2016, 23.12.2016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006F8" w:rsidRPr="006960D3" w:rsidTr="00494A89">
        <w:tc>
          <w:tcPr>
            <w:tcW w:w="727" w:type="dxa"/>
          </w:tcPr>
          <w:p w:rsidR="006006F8" w:rsidRPr="003204E7" w:rsidRDefault="006006F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1-этажное нежилое здание общей площадью 388,5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59:01:2010380:87), реестровый номер 18180, с земельным участком, общей площадью 1676 +/-21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,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Ленинский район, ул. Брикетная,7, (кадастровый номер: 59:01:2010380:2), реестровый номер 448858. Здание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2 800 000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. стоимость земельного участка 36,1% (НДС не облагается).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560 000</w:t>
            </w:r>
          </w:p>
        </w:tc>
        <w:tc>
          <w:tcPr>
            <w:tcW w:w="3980" w:type="dxa"/>
          </w:tcPr>
          <w:p w:rsidR="006006F8" w:rsidRDefault="006006F8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09.09.2016, 25.10.2016, </w:t>
            </w:r>
            <w:r w:rsidR="00FA15B5">
              <w:rPr>
                <w:rFonts w:ascii="Times New Roman" w:hAnsi="Times New Roman" w:cs="Times New Roman"/>
              </w:rPr>
              <w:t>30.11.2016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006F8" w:rsidRPr="006960D3" w:rsidTr="00494A89">
        <w:tc>
          <w:tcPr>
            <w:tcW w:w="727" w:type="dxa"/>
          </w:tcPr>
          <w:p w:rsidR="006006F8" w:rsidRPr="003204E7" w:rsidRDefault="006006F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Комплекс отдельно стоящих зданий с земельным участком, категория земель: земли населенных пунктов, разрешенное использование: под здания гаражей, </w:t>
            </w: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 xml:space="preserve">складов, проходной и административно-ремонтного корпуса, общая площадь 12 720,2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номер:59:01:3812876:4; реестровый номер 168200): 2-этажное кирпично-панельное здание административно-ремонтного корпуса с антресольным этажом,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.А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общая площадь 2 335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59:01:3812876:24; реестровый номер 175307); 2-этажное здание проходной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.Б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64,3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с лестницей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лит.б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 (кадастровый номер: 59:01:3812876:26; реестровый номер 175552); 2-этажное здание гаража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лит.В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1 073,4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59:01:3812876:21; реестровый номер 468260); 1-этажное здание гаража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.Д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107,8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59:01:3812876:25; реестровый номер 468252);  2-этажное здание гаража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лит.Е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), назначение: нежилое, общая площадь 230,2 кв. м, с лестницей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лит.е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 (кадастровый номер: 59:01:3812876:27; реестровый номер 175320); здание склада ГСМ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.Ж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67,7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59:01:3812876:23; реестровый номер 175331), расположенные по адресу: Пермский край, г. Пермь, Орджоникидзевский район, ул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.В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олочаевская,32. Здания пустуют.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 xml:space="preserve">28 800 000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. стоимость земельного участка </w:t>
            </w: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>52,3% (НДС не облагается).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>5 760 000</w:t>
            </w:r>
          </w:p>
        </w:tc>
        <w:tc>
          <w:tcPr>
            <w:tcW w:w="3980" w:type="dxa"/>
          </w:tcPr>
          <w:p w:rsidR="006006F8" w:rsidRDefault="00FA15B5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07.09.2016, 21.10.2016, 30.11.2016</w:t>
            </w:r>
            <w:r w:rsidR="006006F8" w:rsidRPr="00084F26">
              <w:rPr>
                <w:rFonts w:ascii="Times New Roman" w:hAnsi="Times New Roman" w:cs="Times New Roman"/>
              </w:rPr>
              <w:t xml:space="preserve"> </w:t>
            </w:r>
            <w:r w:rsidR="006006F8">
              <w:rPr>
                <w:rFonts w:ascii="Times New Roman" w:hAnsi="Times New Roman" w:cs="Times New Roman"/>
              </w:rPr>
              <w:t xml:space="preserve"> </w:t>
            </w:r>
            <w:r w:rsidR="006006F8" w:rsidRPr="00084F26">
              <w:rPr>
                <w:rFonts w:ascii="Times New Roman" w:hAnsi="Times New Roman" w:cs="Times New Roman"/>
              </w:rPr>
              <w:t xml:space="preserve"> </w:t>
            </w:r>
            <w:r w:rsidR="006006F8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006F8" w:rsidRPr="006960D3" w:rsidTr="00494A89">
        <w:tc>
          <w:tcPr>
            <w:tcW w:w="727" w:type="dxa"/>
          </w:tcPr>
          <w:p w:rsidR="006006F8" w:rsidRPr="00FA15B5" w:rsidRDefault="006006F8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Нежилое помещение площадью 162,7 кв. м,  этаж: № 1, расположенное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Дзержинский район, ул. Машинистов, д. 39 (кадастровый номер: 59:01:1713493:90), реестровый номер 12963. Помещение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4 050 000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810 000</w:t>
            </w:r>
          </w:p>
        </w:tc>
        <w:tc>
          <w:tcPr>
            <w:tcW w:w="3980" w:type="dxa"/>
          </w:tcPr>
          <w:p w:rsidR="006006F8" w:rsidRDefault="00FA15B5" w:rsidP="00A31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6006F8" w:rsidRPr="006960D3" w:rsidTr="00494A89">
        <w:tc>
          <w:tcPr>
            <w:tcW w:w="727" w:type="dxa"/>
          </w:tcPr>
          <w:p w:rsidR="006006F8" w:rsidRPr="003204E7" w:rsidRDefault="006006F8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Нежилое помещение площадью 158,9 кв. м,  этаж: № 1, пом. 1,3-14 расположенное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Индустриальный район, ул. Снайперов, д. 11 (кадастровый номер: 59:01:4410714:1122), реестровый номер 12464. Помещение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4 400 000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880 000</w:t>
            </w:r>
          </w:p>
        </w:tc>
        <w:tc>
          <w:tcPr>
            <w:tcW w:w="3980" w:type="dxa"/>
          </w:tcPr>
          <w:p w:rsidR="006006F8" w:rsidRPr="007D2F9D" w:rsidRDefault="00FA15B5" w:rsidP="003F6A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08.09.2016, 21.10.2016, 30.11.2016</w:t>
            </w:r>
            <w:r w:rsidR="006006F8" w:rsidRPr="00C05765">
              <w:rPr>
                <w:rFonts w:ascii="Times New Roman" w:hAnsi="Times New Roman" w:cs="Times New Roman"/>
              </w:rPr>
              <w:t xml:space="preserve"> </w:t>
            </w:r>
            <w:r w:rsidR="006006F8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006F8" w:rsidRPr="006960D3" w:rsidTr="00494A89">
        <w:tc>
          <w:tcPr>
            <w:tcW w:w="727" w:type="dxa"/>
          </w:tcPr>
          <w:p w:rsidR="006006F8" w:rsidRPr="009F5EBF" w:rsidRDefault="006006F8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Нежилое помещение площадью 245,8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,  этаж: цокольный, расположенное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Ленинский район, ул. 25 Октября, д. 27 (кадастровый номер: 59:01:4410140:963), реестровый номер 17049. Помещение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3 800 000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760 000</w:t>
            </w:r>
          </w:p>
        </w:tc>
        <w:tc>
          <w:tcPr>
            <w:tcW w:w="3980" w:type="dxa"/>
          </w:tcPr>
          <w:p w:rsidR="006006F8" w:rsidRDefault="00FA15B5" w:rsidP="003F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07.11.2016, 20.12.2016, 01.02.2017, 14.03.2017</w:t>
            </w:r>
            <w:r w:rsidR="006006F8"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02.10.2017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r w:rsidR="009F5E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A15B5" w:rsidRP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30.10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FA15B5">
        <w:rPr>
          <w:rFonts w:ascii="Times New Roman" w:eastAsia="Times New Roman" w:hAnsi="Times New Roman" w:cs="Times New Roman"/>
          <w:b/>
          <w:sz w:val="24"/>
          <w:szCs w:val="24"/>
        </w:rPr>
        <w:t>03.11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FA15B5">
        <w:rPr>
          <w:rFonts w:eastAsiaTheme="majorEastAsia"/>
          <w:b/>
          <w:bCs/>
          <w:sz w:val="24"/>
          <w:szCs w:val="24"/>
          <w:lang w:bidi="ru-RU"/>
        </w:rPr>
        <w:t>02.10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FA15B5">
        <w:rPr>
          <w:rFonts w:eastAsiaTheme="majorEastAsia"/>
          <w:b/>
          <w:bCs/>
          <w:sz w:val="24"/>
          <w:szCs w:val="24"/>
          <w:lang w:bidi="ru-RU"/>
        </w:rPr>
        <w:t>30</w:t>
      </w:r>
      <w:bookmarkStart w:id="0" w:name="_GoBack"/>
      <w:bookmarkEnd w:id="0"/>
      <w:r w:rsidR="009F5EBF">
        <w:rPr>
          <w:rFonts w:eastAsiaTheme="majorEastAsia"/>
          <w:b/>
          <w:bCs/>
          <w:sz w:val="24"/>
          <w:szCs w:val="24"/>
          <w:lang w:bidi="ru-RU"/>
        </w:rPr>
        <w:t>.10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F6AEE-D74C-4133-A576-30F770CA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</cp:revision>
  <cp:lastPrinted>2016-09-29T04:40:00Z</cp:lastPrinted>
  <dcterms:created xsi:type="dcterms:W3CDTF">2017-09-25T05:00:00Z</dcterms:created>
  <dcterms:modified xsi:type="dcterms:W3CDTF">2017-09-29T04:46:00Z</dcterms:modified>
</cp:coreProperties>
</file>