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807332" w:rsidRPr="00DA3A22">
        <w:rPr>
          <w:b/>
        </w:rPr>
        <w:t>6</w:t>
      </w:r>
      <w:r>
        <w:rPr>
          <w:b/>
        </w:rPr>
        <w:t xml:space="preserve"> к приказу ДИО</w:t>
      </w:r>
    </w:p>
    <w:p w:rsidR="00BA4AC9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BA4AC9">
        <w:rPr>
          <w:b/>
        </w:rPr>
        <w:t>15.12.2017</w:t>
      </w:r>
      <w:r>
        <w:rPr>
          <w:b/>
        </w:rPr>
        <w:t xml:space="preserve"> 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№ </w:t>
      </w:r>
      <w:r w:rsidR="00BA4AC9">
        <w:rPr>
          <w:b/>
        </w:rPr>
        <w:t>СЭД-059-19-10-164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73D52">
        <w:rPr>
          <w:rFonts w:ascii="Times New Roman" w:hAnsi="Times New Roman"/>
          <w:b/>
          <w:sz w:val="24"/>
          <w:szCs w:val="24"/>
        </w:rPr>
        <w:t>16</w:t>
      </w:r>
      <w:r w:rsidR="008F7378">
        <w:rPr>
          <w:rFonts w:ascii="Times New Roman" w:hAnsi="Times New Roman"/>
          <w:b/>
          <w:sz w:val="24"/>
          <w:szCs w:val="24"/>
        </w:rPr>
        <w:t>.01.2018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DA3A22" w:rsidRPr="0077000C">
        <w:rPr>
          <w:b/>
        </w:rPr>
        <w:t xml:space="preserve">проведении </w:t>
      </w:r>
      <w:r w:rsidR="00DA3A22">
        <w:rPr>
          <w:b/>
        </w:rPr>
        <w:t>аукциона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B73D52" w:rsidP="000C2384">
      <w:pPr>
        <w:jc w:val="center"/>
        <w:rPr>
          <w:b/>
        </w:rPr>
      </w:pPr>
      <w:r>
        <w:rPr>
          <w:b/>
        </w:rPr>
        <w:t>16</w:t>
      </w:r>
      <w:r w:rsidR="008F7378">
        <w:rPr>
          <w:b/>
        </w:rPr>
        <w:t>.01.2018</w:t>
      </w:r>
    </w:p>
    <w:p w:rsidR="008F7378" w:rsidRDefault="008F7378" w:rsidP="000C2384">
      <w:pPr>
        <w:jc w:val="center"/>
        <w:rPr>
          <w:b/>
        </w:rPr>
      </w:pPr>
    </w:p>
    <w:p w:rsidR="00B73D52" w:rsidRPr="00B73D52" w:rsidRDefault="00B73D52" w:rsidP="00B73D52">
      <w:pPr>
        <w:rPr>
          <w:rFonts w:eastAsia="Calibri"/>
          <w:b/>
          <w:lang w:val="en-US" w:eastAsia="en-US"/>
        </w:rPr>
      </w:pPr>
      <w:r w:rsidRPr="00B73D52">
        <w:rPr>
          <w:rFonts w:eastAsia="Calibri"/>
          <w:b/>
          <w:lang w:eastAsia="en-US"/>
        </w:rPr>
        <w:t xml:space="preserve">Лот № </w:t>
      </w:r>
      <w:r w:rsidRPr="00B73D52">
        <w:rPr>
          <w:rFonts w:eastAsia="Calibri"/>
          <w:b/>
          <w:lang w:val="en-US" w:eastAsia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16,7 кв. м по адресу: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 1-я Колхозная, 2.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16,7 кв. м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14 150,00</w:t>
            </w:r>
            <w:r w:rsidRPr="00B73D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B73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2 830,00</w:t>
            </w:r>
            <w:r w:rsidRPr="00B73D5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1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1-я Колхозная, 2).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val="en-US" w:eastAsia="en-US"/>
        </w:rPr>
      </w:pPr>
      <w:r w:rsidRPr="00B73D52">
        <w:rPr>
          <w:rFonts w:eastAsia="Calibri"/>
          <w:b/>
          <w:lang w:eastAsia="en-US"/>
        </w:rPr>
        <w:t xml:space="preserve">Лот № </w:t>
      </w:r>
      <w:r w:rsidRPr="00B73D52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52,6 кв. м по адресу: г. Пермь,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пр. Декабристов, 9.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52,6 кв. м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50 185,0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10 037,00</w:t>
            </w:r>
            <w:r w:rsidRPr="00B73D5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2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пр.</w:t>
            </w:r>
            <w:proofErr w:type="gramEnd"/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Декабристов, 9).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общей площадью 250,1 кв. м по адресу: г. Пермь,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 Семченко, 23.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Профильное имущество отрасли «Социальная сфера»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250,1 кв. м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Организация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228 095,00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45 619,00</w:t>
            </w:r>
            <w:r w:rsidRPr="00B73D5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3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Семченко, 23).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 жилого дома  общей площадью 181,8 кв. м по адресу: г. Пермь,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 Народовольческая, 42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составляет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181,8 кв. м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166 457,00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33 292,00</w:t>
            </w:r>
            <w:r w:rsidRPr="00B73D5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4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Народовольческая, 42).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  <w:t xml:space="preserve">435,5 кв. м по адресу: г. Пермь,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 Водолазная, 10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435,5 кв. м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50)</w:t>
            </w:r>
          </w:p>
        </w:tc>
      </w:tr>
      <w:tr w:rsidR="00B73D52" w:rsidRPr="00B73D52" w:rsidTr="00086D56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209 040,00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41 808,00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5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Водолазная, 10).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</w:t>
            </w:r>
            <w:r w:rsidRPr="00B73D52">
              <w:rPr>
                <w:sz w:val="22"/>
                <w:szCs w:val="22"/>
              </w:rPr>
              <w:lastRenderedPageBreak/>
              <w:t>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B73D5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94,</w:t>
            </w:r>
            <w:r w:rsidR="00DA3A22" w:rsidRPr="00B73D52">
              <w:rPr>
                <w:rFonts w:eastAsia="Calibri"/>
                <w:sz w:val="22"/>
                <w:szCs w:val="22"/>
                <w:lang w:eastAsia="en-US"/>
              </w:rPr>
              <w:t>7 кв.</w:t>
            </w:r>
            <w:r w:rsidR="00DA3A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м (из них основной 44,5 кв. м), в т.ч. 50,2 кв. м из общей площади Объекта сдаются Арендатору в совместное пользование с третьими лицами, что для исчисления арендной платы составляет 11,9 кв. м. по адресу:  г. Пермь,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Монастырская, 161</w:t>
            </w:r>
            <w:proofErr w:type="gramEnd"/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56,4 кв. м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73D52" w:rsidRPr="00B73D52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91 410,00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18 282,00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6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Монастырская, 161).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75,2  кв. м по адресу:  г. Пермь,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Хабаровская, 173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75,2 кв. м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73D52" w:rsidRPr="00B73D52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128 505,00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25 701,00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7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Хабаровская, 173).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sz w:val="22"/>
          <w:szCs w:val="22"/>
          <w:lang w:eastAsia="en-US"/>
        </w:rPr>
      </w:pPr>
    </w:p>
    <w:p w:rsidR="00B73D52" w:rsidRPr="00B73D52" w:rsidRDefault="00B73D52" w:rsidP="00B73D52">
      <w:pPr>
        <w:rPr>
          <w:rFonts w:eastAsia="Calibri"/>
          <w:b/>
          <w:lang w:eastAsia="en-US"/>
        </w:rPr>
      </w:pPr>
      <w:r w:rsidRPr="00B73D52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58,</w:t>
            </w:r>
            <w:r w:rsidR="00DA3A22" w:rsidRPr="00B73D52">
              <w:rPr>
                <w:rFonts w:eastAsia="Calibri"/>
                <w:sz w:val="22"/>
                <w:szCs w:val="22"/>
                <w:lang w:eastAsia="en-US"/>
              </w:rPr>
              <w:t>1 кв.</w:t>
            </w:r>
            <w:r w:rsidR="00DA3A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A3A22" w:rsidRPr="00B73D52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по адресу:</w:t>
            </w:r>
            <w:bookmarkStart w:id="0" w:name="_GoBack"/>
            <w:bookmarkEnd w:id="0"/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 г. Пермь,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Танкистов, 12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58,1</w:t>
            </w:r>
            <w:r w:rsidR="00CD214B" w:rsidRPr="00CD214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кв. м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73D52" w:rsidRPr="00B73D52" w:rsidTr="00CD214B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Начальная цена лота № </w:t>
            </w:r>
            <w:r w:rsidRPr="00B73D52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73D52">
              <w:rPr>
                <w:rFonts w:eastAsia="Calibri"/>
                <w:b/>
                <w:sz w:val="22"/>
                <w:szCs w:val="22"/>
                <w:lang w:eastAsia="en-US"/>
              </w:rPr>
              <w:t>44 625,00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73D5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73D5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73D5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73D5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8 925,00</w:t>
            </w:r>
            <w:r w:rsidRPr="00B73D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73D52" w:rsidRPr="00B73D52" w:rsidRDefault="00B73D52" w:rsidP="00B73D52">
            <w:pPr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73D52" w:rsidRPr="00B73D52" w:rsidRDefault="00B73D52" w:rsidP="00B73D52">
            <w:pPr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21.12.2017 по 09.01.2018. Назначение платежа - задаток для участия в аукционе 16.01.2018 по лоту № 8</w:t>
            </w:r>
          </w:p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73D52">
              <w:rPr>
                <w:rFonts w:eastAsia="Calibri"/>
                <w:sz w:val="22"/>
                <w:szCs w:val="22"/>
                <w:lang w:eastAsia="en-US"/>
              </w:rPr>
              <w:t>г. Пермь, ул. Танкистов, 12).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с 21.12.2017 по 11.01.2018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73D52" w:rsidRPr="00B73D52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73D5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52" w:rsidRPr="00B73D52" w:rsidRDefault="00B73D52" w:rsidP="00B73D52">
            <w:pPr>
              <w:autoSpaceDE w:val="0"/>
              <w:autoSpaceDN w:val="0"/>
              <w:adjustRightInd w:val="0"/>
              <w:jc w:val="both"/>
            </w:pPr>
            <w:r w:rsidRPr="00B73D5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73D52" w:rsidRPr="00B73D52" w:rsidRDefault="00B73D52" w:rsidP="00B73D52">
      <w:pPr>
        <w:rPr>
          <w:rFonts w:eastAsia="Calibri"/>
          <w:b/>
          <w:lang w:eastAsia="en-US"/>
        </w:rPr>
      </w:pPr>
    </w:p>
    <w:p w:rsidR="00B73D52" w:rsidRDefault="00B73D52" w:rsidP="000C2384">
      <w:pPr>
        <w:jc w:val="center"/>
        <w:rPr>
          <w:b/>
        </w:rPr>
      </w:pPr>
    </w:p>
    <w:sectPr w:rsidR="00B73D5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0B09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07332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4AC9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14B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3A22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9</cp:revision>
  <dcterms:created xsi:type="dcterms:W3CDTF">2017-12-08T07:17:00Z</dcterms:created>
  <dcterms:modified xsi:type="dcterms:W3CDTF">2017-12-19T07:34:00Z</dcterms:modified>
</cp:coreProperties>
</file>