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Default="002D021C" w:rsidP="002D021C">
      <w:pPr>
        <w:ind w:firstLine="5670"/>
        <w:jc w:val="both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776AB5">
        <w:rPr>
          <w:b/>
        </w:rPr>
        <w:t>7</w:t>
      </w:r>
      <w:r>
        <w:rPr>
          <w:b/>
        </w:rPr>
        <w:t xml:space="preserve"> к приказу ДИО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6A4D29" w:rsidRPr="006A4D29">
        <w:rPr>
          <w:b/>
        </w:rPr>
        <w:t>03</w:t>
      </w:r>
      <w:r w:rsidR="006A4D29">
        <w:rPr>
          <w:b/>
        </w:rPr>
        <w:t>.</w:t>
      </w:r>
      <w:r w:rsidR="006A4D29" w:rsidRPr="006A4D29">
        <w:rPr>
          <w:b/>
        </w:rPr>
        <w:t>02</w:t>
      </w:r>
      <w:r w:rsidR="006A4D29">
        <w:rPr>
          <w:b/>
        </w:rPr>
        <w:t>.2018</w:t>
      </w:r>
      <w:r>
        <w:rPr>
          <w:b/>
        </w:rPr>
        <w:t xml:space="preserve"> № </w:t>
      </w:r>
      <w:r w:rsidR="006A4D29">
        <w:rPr>
          <w:b/>
        </w:rPr>
        <w:t>СЭД-059-19-10-13</w:t>
      </w:r>
    </w:p>
    <w:p w:rsidR="002D021C" w:rsidRPr="002D021C" w:rsidRDefault="002D021C" w:rsidP="000C2384">
      <w:pPr>
        <w:pStyle w:val="a4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4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4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776AB5">
        <w:rPr>
          <w:rFonts w:ascii="Times New Roman" w:hAnsi="Times New Roman"/>
          <w:b/>
          <w:sz w:val="24"/>
          <w:szCs w:val="24"/>
        </w:rPr>
        <w:t>03.04</w:t>
      </w:r>
      <w:r w:rsidR="008F7378">
        <w:rPr>
          <w:rFonts w:ascii="Times New Roman" w:hAnsi="Times New Roman"/>
          <w:b/>
          <w:sz w:val="24"/>
          <w:szCs w:val="24"/>
        </w:rPr>
        <w:t>.2018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 xml:space="preserve">Извещение о </w:t>
      </w:r>
      <w:r w:rsidR="00776AB5" w:rsidRPr="0077000C">
        <w:rPr>
          <w:b/>
        </w:rPr>
        <w:t>проведен</w:t>
      </w:r>
      <w:proofErr w:type="gramStart"/>
      <w:r w:rsidR="00776AB5" w:rsidRPr="0077000C">
        <w:rPr>
          <w:b/>
        </w:rPr>
        <w:t xml:space="preserve">ии </w:t>
      </w:r>
      <w:r w:rsidR="00776AB5">
        <w:rPr>
          <w:b/>
        </w:rPr>
        <w:t>ау</w:t>
      </w:r>
      <w:proofErr w:type="gramEnd"/>
      <w:r w:rsidR="00776AB5">
        <w:rPr>
          <w:b/>
        </w:rPr>
        <w:t>кциона</w:t>
      </w:r>
      <w:r w:rsidRPr="0077000C">
        <w:rPr>
          <w:b/>
        </w:rPr>
        <w:t xml:space="preserve">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776AB5" w:rsidP="000C2384">
      <w:pPr>
        <w:jc w:val="center"/>
        <w:rPr>
          <w:b/>
        </w:rPr>
      </w:pPr>
      <w:r>
        <w:rPr>
          <w:b/>
        </w:rPr>
        <w:t>03.04.</w:t>
      </w:r>
      <w:r w:rsidR="008F7378">
        <w:rPr>
          <w:b/>
        </w:rPr>
        <w:t>2018</w:t>
      </w:r>
    </w:p>
    <w:p w:rsidR="008F7378" w:rsidRDefault="008F7378" w:rsidP="000C2384">
      <w:pPr>
        <w:jc w:val="center"/>
        <w:rPr>
          <w:b/>
        </w:rPr>
      </w:pPr>
    </w:p>
    <w:p w:rsidR="00776AB5" w:rsidRPr="00776AB5" w:rsidRDefault="00776AB5" w:rsidP="00776AB5">
      <w:pPr>
        <w:rPr>
          <w:rFonts w:eastAsia="Calibri"/>
          <w:b/>
          <w:lang w:eastAsia="en-US"/>
        </w:rPr>
      </w:pPr>
      <w:r w:rsidRPr="00776AB5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19,2 кв. м по адресу: 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ул. Калинина, 30.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19,2 кв. м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45 660,00</w:t>
            </w:r>
            <w:r w:rsidRPr="00776AB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76AB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76AB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9 132,00</w:t>
            </w:r>
            <w:r w:rsidRPr="00776AB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09.02.2018 по 27.03.2018. Назначение платежа - задаток для участия в аукционе 03.04.2018 по лоту № 1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 Пермь, ул. Калинина, 30).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С 09.02.2018 по 29.03.2018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 xml:space="preserve">Не </w:t>
            </w:r>
            <w:proofErr w:type="gramStart"/>
            <w:r w:rsidRPr="00776AB5">
              <w:rPr>
                <w:sz w:val="22"/>
                <w:szCs w:val="22"/>
              </w:rPr>
              <w:t>позднее</w:t>
            </w:r>
            <w:proofErr w:type="gramEnd"/>
            <w:r w:rsidRPr="00776AB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76AB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76AB5">
              <w:rPr>
                <w:sz w:val="22"/>
                <w:szCs w:val="22"/>
              </w:rPr>
              <w:t xml:space="preserve"> аукциона.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76AB5" w:rsidRPr="00776AB5" w:rsidRDefault="00776AB5" w:rsidP="00776AB5">
      <w:pPr>
        <w:rPr>
          <w:rFonts w:eastAsia="Calibri"/>
          <w:b/>
          <w:lang w:eastAsia="en-US"/>
        </w:rPr>
      </w:pPr>
    </w:p>
    <w:p w:rsidR="00776AB5" w:rsidRPr="00776AB5" w:rsidRDefault="00776AB5" w:rsidP="00776AB5">
      <w:pPr>
        <w:rPr>
          <w:rFonts w:eastAsia="Calibri"/>
          <w:b/>
          <w:lang w:val="en-US" w:eastAsia="en-US"/>
        </w:rPr>
      </w:pPr>
      <w:r w:rsidRPr="00776AB5">
        <w:rPr>
          <w:rFonts w:eastAsia="Calibri"/>
          <w:b/>
          <w:lang w:eastAsia="en-US"/>
        </w:rPr>
        <w:t xml:space="preserve">Лот № </w:t>
      </w:r>
      <w:r w:rsidRPr="00776AB5">
        <w:rPr>
          <w:rFonts w:eastAsia="Calibri"/>
          <w:b/>
          <w:lang w:val="en-US" w:eastAsia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29,8 кв. м по адресу: 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бульвар Гагарина, 30б.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29,8 кв. м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102 310,0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Электронный адрес сайта в сети «Интернет», на котором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76AB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20 462,00</w:t>
            </w:r>
            <w:r w:rsidRPr="00776AB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09.02.2018 по 27.03.2018. Назначение платежа - задаток для участия в аукционе 03.04.2018 по лоту № 2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. Пермь, бульвар Гагарина, 30б).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</w:t>
            </w:r>
            <w:r w:rsidRPr="00776AB5">
              <w:rPr>
                <w:sz w:val="22"/>
                <w:szCs w:val="22"/>
              </w:rPr>
              <w:t xml:space="preserve"> 09.02.2018 по 29.03.2018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 xml:space="preserve">Не </w:t>
            </w:r>
            <w:proofErr w:type="gramStart"/>
            <w:r w:rsidRPr="00776AB5">
              <w:rPr>
                <w:sz w:val="22"/>
                <w:szCs w:val="22"/>
              </w:rPr>
              <w:t>позднее</w:t>
            </w:r>
            <w:proofErr w:type="gramEnd"/>
            <w:r w:rsidRPr="00776AB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76AB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76AB5">
              <w:rPr>
                <w:sz w:val="22"/>
                <w:szCs w:val="22"/>
              </w:rPr>
              <w:t xml:space="preserve"> аукциона.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76AB5" w:rsidRPr="00776AB5" w:rsidRDefault="00776AB5" w:rsidP="00776AB5">
      <w:pPr>
        <w:rPr>
          <w:rFonts w:eastAsia="Calibri"/>
          <w:b/>
          <w:lang w:eastAsia="en-US"/>
        </w:rPr>
      </w:pPr>
    </w:p>
    <w:p w:rsidR="00776AB5" w:rsidRPr="00776AB5" w:rsidRDefault="00776AB5" w:rsidP="00776AB5">
      <w:pPr>
        <w:rPr>
          <w:rFonts w:eastAsia="Calibri"/>
          <w:b/>
          <w:lang w:eastAsia="en-US"/>
        </w:rPr>
      </w:pPr>
      <w:r w:rsidRPr="00776AB5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62,0 кв. м по адресу: 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бульвар Гагарина, 30б.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лиц)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62,0 кв. м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212 860,00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76AB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42 572,00</w:t>
            </w:r>
            <w:r w:rsidRPr="00776AB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09.02.2018 по 27.03.2018. Назначение платежа - задаток для участия в аукционе 03.04.2018 по лоту № 3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. Пермь, бульвар Гагарина, 30б).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С 09.02.2018 по 29.03.2018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 xml:space="preserve">Не </w:t>
            </w:r>
            <w:proofErr w:type="gramStart"/>
            <w:r w:rsidRPr="00776AB5">
              <w:rPr>
                <w:sz w:val="22"/>
                <w:szCs w:val="22"/>
              </w:rPr>
              <w:t>позднее</w:t>
            </w:r>
            <w:proofErr w:type="gramEnd"/>
            <w:r w:rsidRPr="00776AB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76AB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76AB5">
              <w:rPr>
                <w:sz w:val="22"/>
                <w:szCs w:val="22"/>
              </w:rPr>
              <w:t xml:space="preserve"> аукциона.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76AB5" w:rsidRPr="00776AB5" w:rsidRDefault="00776AB5" w:rsidP="00776AB5">
      <w:pPr>
        <w:rPr>
          <w:rFonts w:eastAsia="Calibri"/>
          <w:b/>
          <w:lang w:eastAsia="en-US"/>
        </w:rPr>
      </w:pPr>
    </w:p>
    <w:p w:rsidR="00776AB5" w:rsidRPr="00776AB5" w:rsidRDefault="00776AB5" w:rsidP="00776AB5">
      <w:pPr>
        <w:rPr>
          <w:rFonts w:eastAsia="Calibri"/>
          <w:b/>
          <w:lang w:eastAsia="en-US"/>
        </w:rPr>
      </w:pPr>
      <w:r w:rsidRPr="00776AB5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Встроенные нежилые помещения в подвале жилого дома общей площадью 65,5 кв. м по адресу: 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. Пермь,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ул. Качалова, 24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65,5 кв. м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192 410,00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76AB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38 482,00</w:t>
            </w:r>
            <w:r w:rsidRPr="00776AB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09.02.2018 по 27.03.2018. Назначение платежа - задаток для участия в аукционе 03.04.2018 по лоту № 4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. Пермь, ул. Качалова, 24).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с 09.02.2018 по 29.03.2018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 xml:space="preserve">Не </w:t>
            </w:r>
            <w:proofErr w:type="gramStart"/>
            <w:r w:rsidRPr="00776AB5">
              <w:rPr>
                <w:sz w:val="22"/>
                <w:szCs w:val="22"/>
              </w:rPr>
              <w:t>позднее</w:t>
            </w:r>
            <w:proofErr w:type="gramEnd"/>
            <w:r w:rsidRPr="00776AB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76AB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76AB5">
              <w:rPr>
                <w:sz w:val="22"/>
                <w:szCs w:val="22"/>
              </w:rPr>
              <w:t xml:space="preserve"> аукциона.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 xml:space="preserve">Юридические лица или физические лица, занимающиеся </w:t>
            </w:r>
            <w:r w:rsidRPr="00776AB5">
              <w:rPr>
                <w:sz w:val="22"/>
                <w:szCs w:val="22"/>
              </w:rPr>
              <w:lastRenderedPageBreak/>
              <w:t>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76AB5" w:rsidRPr="00776AB5" w:rsidRDefault="00776AB5" w:rsidP="00776AB5">
      <w:pPr>
        <w:rPr>
          <w:rFonts w:eastAsia="Calibri"/>
          <w:b/>
          <w:lang w:eastAsia="en-US"/>
        </w:rPr>
      </w:pPr>
    </w:p>
    <w:p w:rsidR="00776AB5" w:rsidRPr="00776AB5" w:rsidRDefault="00776AB5" w:rsidP="00776AB5">
      <w:pPr>
        <w:rPr>
          <w:rFonts w:eastAsia="Calibri"/>
          <w:b/>
          <w:lang w:eastAsia="en-US"/>
        </w:rPr>
      </w:pPr>
      <w:r w:rsidRPr="00776AB5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216,2 кв. м (из них основной 163,0 кв. м), в т. ч. 53,2 кв. м из общей площади Объекта сдаются Арендатору в совместное пользование с третьими лицами, что для исчисления арендной платы составляет 32,6 кв. м по адресу: г. Пермь,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Космонавта Леонова, 23</w:t>
            </w:r>
            <w:proofErr w:type="gramEnd"/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195,6 кв. м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76AB5" w:rsidRPr="00776AB5" w:rsidTr="0091588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356 690,00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76AB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76AB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71 338,00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590201001, </w:t>
            </w:r>
            <w:proofErr w:type="spellStart"/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09.02.2018 по 27.03.2018. Назначение платежа - задаток для участия в аукционе 03.04.2018 по лоту № 5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. Пермь, ул. Космонавта Леонова, 23).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С 09.02.2018 по 29.03.2018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 xml:space="preserve">Не </w:t>
            </w:r>
            <w:proofErr w:type="gramStart"/>
            <w:r w:rsidRPr="00776AB5">
              <w:rPr>
                <w:sz w:val="22"/>
                <w:szCs w:val="22"/>
              </w:rPr>
              <w:t>позднее</w:t>
            </w:r>
            <w:proofErr w:type="gramEnd"/>
            <w:r w:rsidRPr="00776AB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76AB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76AB5">
              <w:rPr>
                <w:sz w:val="22"/>
                <w:szCs w:val="22"/>
              </w:rPr>
              <w:t xml:space="preserve"> аукциона.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76AB5" w:rsidRPr="00776AB5" w:rsidRDefault="00776AB5" w:rsidP="00776AB5">
      <w:pPr>
        <w:rPr>
          <w:rFonts w:eastAsia="Calibri"/>
          <w:b/>
          <w:lang w:eastAsia="en-US"/>
        </w:rPr>
      </w:pPr>
    </w:p>
    <w:p w:rsidR="00776AB5" w:rsidRPr="00776AB5" w:rsidRDefault="00776AB5" w:rsidP="00776AB5">
      <w:pPr>
        <w:rPr>
          <w:rFonts w:eastAsia="Calibri"/>
          <w:b/>
          <w:lang w:eastAsia="en-US"/>
        </w:rPr>
      </w:pPr>
    </w:p>
    <w:p w:rsidR="00776AB5" w:rsidRPr="00776AB5" w:rsidRDefault="00776AB5" w:rsidP="00776AB5">
      <w:pPr>
        <w:rPr>
          <w:rFonts w:eastAsia="Calibri"/>
          <w:b/>
          <w:lang w:eastAsia="en-US"/>
        </w:rPr>
      </w:pPr>
      <w:r w:rsidRPr="00776AB5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119,1 кв. м (из них основной 63,1 кв. м), в т. ч. 56,0 кв. м из общей площади Объекта сдаются Арендатору в совместное пользование с третьими лицами, что для исчисления арендной платы составляет 25,2 кв. м по адресу: г. Пермь,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ул. Танкистов, 10.</w:t>
            </w:r>
            <w:proofErr w:type="gramEnd"/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88,3 кв. м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76AB5" w:rsidRPr="00776AB5" w:rsidTr="00915888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188 610,00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размещена документация об аукционе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76AB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76AB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37 722,00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09.02.2018 по 27.03.2018. Назначение платежа - задаток для участия в аукционе 03.04.2018 по лоту № 6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. Пермь, ул. Танкистов, 10).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С 09.02.2018 по 29.03.2018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 xml:space="preserve">Не </w:t>
            </w:r>
            <w:proofErr w:type="gramStart"/>
            <w:r w:rsidRPr="00776AB5">
              <w:rPr>
                <w:sz w:val="22"/>
                <w:szCs w:val="22"/>
              </w:rPr>
              <w:t>позднее</w:t>
            </w:r>
            <w:proofErr w:type="gramEnd"/>
            <w:r w:rsidRPr="00776AB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76AB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76AB5">
              <w:rPr>
                <w:sz w:val="22"/>
                <w:szCs w:val="22"/>
              </w:rPr>
              <w:t xml:space="preserve"> аукциона.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76AB5" w:rsidRPr="00776AB5" w:rsidRDefault="00776AB5" w:rsidP="00776AB5">
      <w:pPr>
        <w:rPr>
          <w:rFonts w:eastAsia="Calibri"/>
          <w:b/>
          <w:lang w:eastAsia="en-US"/>
        </w:rPr>
      </w:pPr>
    </w:p>
    <w:p w:rsidR="00776AB5" w:rsidRPr="00776AB5" w:rsidRDefault="00776AB5" w:rsidP="00776AB5">
      <w:pPr>
        <w:rPr>
          <w:rFonts w:eastAsia="Calibri"/>
          <w:b/>
          <w:lang w:eastAsia="en-US"/>
        </w:rPr>
      </w:pPr>
      <w:r w:rsidRPr="00776AB5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117,8 кв. м (из них основной 61,8 кв. м), в т. ч. 56,0 кв. м из общей площади Объекта сдаются Арендатору в совместное пользование с третьими лицами, что для исчисления арендной платы составляет 24,1 кв. м по адресу: г. Пермь,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Танкистов, 10</w:t>
            </w:r>
            <w:proofErr w:type="gramEnd"/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85,9 кв. м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6A4D29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  <w:p w:rsidR="00115064" w:rsidRPr="006A4D29" w:rsidRDefault="00115064" w:rsidP="00776AB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76AB5" w:rsidRPr="00776AB5" w:rsidTr="00115064">
        <w:trPr>
          <w:trHeight w:val="84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183 485,00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76AB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76AB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36 697,00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09.02.2018 по 27.03.2018. Назначение платежа - задаток для участия в аукционе 03.04.2018 по лоту № 7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. Пермь, ул. Танкистов, 10).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с 09.02.2018 по 29.03.2018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 xml:space="preserve">Не </w:t>
            </w:r>
            <w:proofErr w:type="gramStart"/>
            <w:r w:rsidRPr="00776AB5">
              <w:rPr>
                <w:sz w:val="22"/>
                <w:szCs w:val="22"/>
              </w:rPr>
              <w:t>позднее</w:t>
            </w:r>
            <w:proofErr w:type="gramEnd"/>
            <w:r w:rsidRPr="00776AB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76AB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76AB5">
              <w:rPr>
                <w:sz w:val="22"/>
                <w:szCs w:val="22"/>
              </w:rPr>
              <w:t xml:space="preserve"> аукциона.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76AB5" w:rsidRPr="00776AB5" w:rsidRDefault="00776AB5" w:rsidP="00776AB5">
      <w:pPr>
        <w:rPr>
          <w:rFonts w:eastAsia="Calibri"/>
          <w:b/>
          <w:lang w:eastAsia="en-US"/>
        </w:rPr>
      </w:pPr>
    </w:p>
    <w:p w:rsidR="00776AB5" w:rsidRPr="00776AB5" w:rsidRDefault="00776AB5" w:rsidP="00776AB5">
      <w:pPr>
        <w:rPr>
          <w:rFonts w:eastAsia="Calibri"/>
          <w:b/>
          <w:lang w:eastAsia="en-US"/>
        </w:rPr>
      </w:pPr>
      <w:r w:rsidRPr="00776AB5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муниципального имущества, право на которое передается по договору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lastRenderedPageBreak/>
              <w:t>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Встроенные нежилые помещения в подвале жилого дома общей площадью 61,8 кв. м по адресу: 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Крупской, 79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(помещение находится в пользовании третьих лиц без правовых оснований)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61,8 кв. м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76AB5" w:rsidRPr="00776AB5" w:rsidTr="0091588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29 730,00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76AB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76AB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5 946,00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09.02.2018 по 27.03.2018. Назначение платежа - задаток для участия в аукционе 03.04.2018 по лоту № 8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. Пермь, ул. Крупской, 79).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с 09.02.2018 по 29.03.2018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 xml:space="preserve">Не </w:t>
            </w:r>
            <w:proofErr w:type="gramStart"/>
            <w:r w:rsidRPr="00776AB5">
              <w:rPr>
                <w:sz w:val="22"/>
                <w:szCs w:val="22"/>
              </w:rPr>
              <w:t>позднее</w:t>
            </w:r>
            <w:proofErr w:type="gramEnd"/>
            <w:r w:rsidRPr="00776AB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76AB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76AB5">
              <w:rPr>
                <w:sz w:val="22"/>
                <w:szCs w:val="22"/>
              </w:rPr>
              <w:t xml:space="preserve"> аукциона.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76AB5" w:rsidRPr="00776AB5" w:rsidRDefault="00776AB5" w:rsidP="00776AB5">
      <w:pPr>
        <w:rPr>
          <w:rFonts w:eastAsia="Calibri"/>
          <w:b/>
          <w:sz w:val="22"/>
          <w:szCs w:val="22"/>
          <w:lang w:eastAsia="en-US"/>
        </w:rPr>
      </w:pPr>
    </w:p>
    <w:p w:rsidR="00776AB5" w:rsidRPr="00776AB5" w:rsidRDefault="00776AB5" w:rsidP="00776AB5">
      <w:pPr>
        <w:rPr>
          <w:rFonts w:eastAsia="Calibri"/>
          <w:b/>
          <w:lang w:eastAsia="en-US"/>
        </w:rPr>
      </w:pPr>
      <w:r w:rsidRPr="00776AB5">
        <w:rPr>
          <w:rFonts w:eastAsia="Calibri"/>
          <w:b/>
          <w:lang w:eastAsia="en-US"/>
        </w:rPr>
        <w:t>Лот № 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144,0 кв. м по адресу: 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Подводников, 4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144,0 кв. м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76AB5" w:rsidRPr="00776AB5" w:rsidTr="0091588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269 570,00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76AB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76AB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53 914,00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Внесение задатка осуществляется безналичным платежом на указанные реквизиты для перечисления задатка в срок с 09.02.2018 по 27.03.2018. Назначение платежа - задаток для участия в аукционе 03.04.2018 по лоту № 9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. Пермь, ул. Подводников, 4).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с 09.02.2018 по 29.03.2018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 xml:space="preserve">Не </w:t>
            </w:r>
            <w:proofErr w:type="gramStart"/>
            <w:r w:rsidRPr="00776AB5">
              <w:rPr>
                <w:sz w:val="22"/>
                <w:szCs w:val="22"/>
              </w:rPr>
              <w:t>позднее</w:t>
            </w:r>
            <w:proofErr w:type="gramEnd"/>
            <w:r w:rsidRPr="00776AB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76AB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76AB5">
              <w:rPr>
                <w:sz w:val="22"/>
                <w:szCs w:val="22"/>
              </w:rPr>
              <w:t xml:space="preserve"> аукциона.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76AB5" w:rsidRPr="00776AB5" w:rsidRDefault="00776AB5" w:rsidP="00776AB5">
      <w:pPr>
        <w:rPr>
          <w:rFonts w:eastAsia="Calibri"/>
          <w:b/>
          <w:lang w:eastAsia="en-US"/>
        </w:rPr>
      </w:pPr>
    </w:p>
    <w:p w:rsidR="00776AB5" w:rsidRPr="00776AB5" w:rsidRDefault="00776AB5" w:rsidP="00776AB5">
      <w:pPr>
        <w:rPr>
          <w:rFonts w:eastAsia="Calibri"/>
          <w:b/>
          <w:lang w:eastAsia="en-US"/>
        </w:rPr>
      </w:pPr>
      <w:r w:rsidRPr="00776AB5">
        <w:rPr>
          <w:rFonts w:eastAsia="Calibri"/>
          <w:b/>
          <w:lang w:eastAsia="en-US"/>
        </w:rPr>
        <w:t>Лот № 10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85,8 кв. м по адресу: 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Куйбышева/Луначарского, 38/62в.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85,8 кв. м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76AB5" w:rsidRPr="00776AB5" w:rsidTr="0091588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6AB5">
              <w:rPr>
                <w:rFonts w:eastAsia="Calibri"/>
                <w:b/>
                <w:sz w:val="22"/>
                <w:szCs w:val="22"/>
                <w:lang w:eastAsia="en-US"/>
              </w:rPr>
              <w:t>183 270,00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76AB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76AB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76AB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AB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76AB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36 654,00</w:t>
            </w:r>
            <w:r w:rsidRPr="00776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76AB5" w:rsidRPr="00776AB5" w:rsidRDefault="00776AB5" w:rsidP="00776AB5">
            <w:pPr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76AB5" w:rsidRPr="00776AB5" w:rsidRDefault="00776AB5" w:rsidP="00776AB5">
            <w:pPr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09.02.2018 по 27.03.2018. Назначение платежа - задаток для участия в аукционе 03.04.2018 по лоту № 10</w:t>
            </w:r>
          </w:p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776AB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776AB5">
              <w:rPr>
                <w:rFonts w:eastAsia="Calibri"/>
                <w:sz w:val="22"/>
                <w:szCs w:val="22"/>
                <w:lang w:eastAsia="en-US"/>
              </w:rPr>
              <w:t>. Пермь, ул. Куйбышева/Луначарского, 38/62в).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с 09.02.2018 по 29.03.2018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 xml:space="preserve">Не </w:t>
            </w:r>
            <w:proofErr w:type="gramStart"/>
            <w:r w:rsidRPr="00776AB5">
              <w:rPr>
                <w:sz w:val="22"/>
                <w:szCs w:val="22"/>
              </w:rPr>
              <w:t>позднее</w:t>
            </w:r>
            <w:proofErr w:type="gramEnd"/>
            <w:r w:rsidRPr="00776AB5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76AB5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76AB5">
              <w:rPr>
                <w:sz w:val="22"/>
                <w:szCs w:val="22"/>
              </w:rPr>
              <w:t xml:space="preserve"> аукциона.</w:t>
            </w:r>
          </w:p>
        </w:tc>
      </w:tr>
      <w:tr w:rsidR="00776AB5" w:rsidRPr="00776AB5" w:rsidTr="00915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76AB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5" w:rsidRPr="00776AB5" w:rsidRDefault="00776AB5" w:rsidP="00776AB5">
            <w:pPr>
              <w:autoSpaceDE w:val="0"/>
              <w:autoSpaceDN w:val="0"/>
              <w:adjustRightInd w:val="0"/>
              <w:jc w:val="both"/>
            </w:pPr>
            <w:r w:rsidRPr="00776AB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3D52" w:rsidRDefault="00B73D52" w:rsidP="00776AB5">
      <w:pPr>
        <w:rPr>
          <w:b/>
        </w:rPr>
      </w:pPr>
    </w:p>
    <w:sectPr w:rsidR="00B73D52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80BD2E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14AD72B0"/>
    <w:multiLevelType w:val="hybridMultilevel"/>
    <w:tmpl w:val="D93C770C"/>
    <w:lvl w:ilvl="0" w:tplc="C2861B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014498"/>
    <w:multiLevelType w:val="hybridMultilevel"/>
    <w:tmpl w:val="9FC86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6880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09F9"/>
    <w:rsid w:val="00043501"/>
    <w:rsid w:val="0005272E"/>
    <w:rsid w:val="00055B99"/>
    <w:rsid w:val="000607A0"/>
    <w:rsid w:val="000659B9"/>
    <w:rsid w:val="000666EA"/>
    <w:rsid w:val="00073EF6"/>
    <w:rsid w:val="000844A2"/>
    <w:rsid w:val="00091335"/>
    <w:rsid w:val="00094789"/>
    <w:rsid w:val="000A0AE0"/>
    <w:rsid w:val="000A13E4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15064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84C1A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566D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4B43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63EA"/>
    <w:rsid w:val="006670B5"/>
    <w:rsid w:val="00667DE9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A4D29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56AF1"/>
    <w:rsid w:val="00776AB5"/>
    <w:rsid w:val="007809BF"/>
    <w:rsid w:val="00782405"/>
    <w:rsid w:val="00783DBD"/>
    <w:rsid w:val="00784415"/>
    <w:rsid w:val="00784A25"/>
    <w:rsid w:val="00785E50"/>
    <w:rsid w:val="007B31C8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97078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8F7378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56E79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2E70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2504"/>
    <w:rsid w:val="00B73D52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4A9D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671F2"/>
    <w:rsid w:val="00C72398"/>
    <w:rsid w:val="00C72AB6"/>
    <w:rsid w:val="00C764E2"/>
    <w:rsid w:val="00C76DD0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76AB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rsid w:val="000C238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uiPriority w:val="99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rsid w:val="000C2384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776AB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76AB5"/>
  </w:style>
  <w:style w:type="paragraph" w:customStyle="1" w:styleId="variable">
    <w:name w:val="variable"/>
    <w:basedOn w:val="a0"/>
    <w:rsid w:val="00776AB5"/>
    <w:rPr>
      <w:b/>
    </w:rPr>
  </w:style>
  <w:style w:type="paragraph" w:styleId="a">
    <w:name w:val="Body Text Indent"/>
    <w:basedOn w:val="a0"/>
    <w:link w:val="a7"/>
    <w:rsid w:val="00776AB5"/>
    <w:pPr>
      <w:numPr>
        <w:numId w:val="1"/>
      </w:numPr>
      <w:tabs>
        <w:tab w:val="clear" w:pos="1492"/>
      </w:tabs>
      <w:ind w:left="0" w:firstLine="0"/>
      <w:jc w:val="both"/>
    </w:pPr>
    <w:rPr>
      <w:rFonts w:ascii="Calibri" w:eastAsia="Calibri" w:hAnsi="Calibri"/>
      <w:sz w:val="28"/>
      <w:szCs w:val="20"/>
    </w:rPr>
  </w:style>
  <w:style w:type="character" w:customStyle="1" w:styleId="a7">
    <w:name w:val="Основной текст с отступом Знак"/>
    <w:basedOn w:val="a1"/>
    <w:link w:val="a"/>
    <w:rsid w:val="00776AB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Title">
    <w:name w:val="ConsPlusTitle"/>
    <w:rsid w:val="00776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6">
    <w:name w:val="Знак Знак Знак16 Знак"/>
    <w:basedOn w:val="a0"/>
    <w:rsid w:val="00776AB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Cs w:val="20"/>
      <w:lang w:val="en-US" w:eastAsia="en-US"/>
    </w:rPr>
  </w:style>
  <w:style w:type="paragraph" w:styleId="3">
    <w:name w:val="Body Text 3"/>
    <w:basedOn w:val="a0"/>
    <w:link w:val="30"/>
    <w:rsid w:val="00776AB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776AB5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76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выноски Знак"/>
    <w:link w:val="a9"/>
    <w:uiPriority w:val="99"/>
    <w:semiHidden/>
    <w:locked/>
    <w:rsid w:val="00776AB5"/>
    <w:rPr>
      <w:rFonts w:ascii="Tahoma" w:hAnsi="Tahoma"/>
      <w:sz w:val="16"/>
      <w:szCs w:val="16"/>
      <w:lang w:eastAsia="ru-RU"/>
    </w:rPr>
  </w:style>
  <w:style w:type="paragraph" w:styleId="a9">
    <w:name w:val="Balloon Text"/>
    <w:basedOn w:val="a0"/>
    <w:link w:val="a8"/>
    <w:uiPriority w:val="99"/>
    <w:semiHidden/>
    <w:rsid w:val="00776AB5"/>
    <w:rPr>
      <w:rFonts w:ascii="Tahoma" w:eastAsiaTheme="minorHAnsi" w:hAnsi="Tahoma" w:cstheme="minorBidi"/>
      <w:sz w:val="16"/>
      <w:szCs w:val="16"/>
      <w:lang/>
    </w:rPr>
  </w:style>
  <w:style w:type="character" w:customStyle="1" w:styleId="12">
    <w:name w:val="Текст выноски Знак1"/>
    <w:basedOn w:val="a1"/>
    <w:uiPriority w:val="99"/>
    <w:semiHidden/>
    <w:rsid w:val="00776AB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0"/>
    <w:link w:val="ab"/>
    <w:rsid w:val="00776AB5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Нижний колонтитул Знак"/>
    <w:basedOn w:val="a1"/>
    <w:link w:val="aa"/>
    <w:rsid w:val="00776AB5"/>
    <w:rPr>
      <w:rFonts w:ascii="Calibri" w:eastAsia="Calibri" w:hAnsi="Calibri" w:cs="Times New Roman"/>
      <w:sz w:val="24"/>
      <w:szCs w:val="24"/>
      <w:lang w:eastAsia="ru-RU"/>
    </w:rPr>
  </w:style>
  <w:style w:type="character" w:styleId="ac">
    <w:name w:val="page number"/>
    <w:rsid w:val="00776AB5"/>
    <w:rPr>
      <w:rFonts w:cs="Times New Roman"/>
    </w:rPr>
  </w:style>
  <w:style w:type="paragraph" w:styleId="ad">
    <w:name w:val="Title"/>
    <w:basedOn w:val="a0"/>
    <w:link w:val="ae"/>
    <w:qFormat/>
    <w:rsid w:val="00776AB5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ae">
    <w:name w:val="Название Знак"/>
    <w:basedOn w:val="a1"/>
    <w:link w:val="ad"/>
    <w:rsid w:val="00776AB5"/>
    <w:rPr>
      <w:rFonts w:ascii="Calibri" w:eastAsia="Calibri" w:hAnsi="Calibri" w:cs="Times New Roman"/>
      <w:sz w:val="28"/>
      <w:szCs w:val="20"/>
      <w:lang w:eastAsia="ru-RU"/>
    </w:rPr>
  </w:style>
  <w:style w:type="paragraph" w:styleId="af">
    <w:name w:val="Body Text"/>
    <w:basedOn w:val="a0"/>
    <w:link w:val="af0"/>
    <w:rsid w:val="00776AB5"/>
    <w:pPr>
      <w:spacing w:after="120"/>
    </w:pPr>
    <w:rPr>
      <w:rFonts w:ascii="Calibri" w:eastAsia="Calibri" w:hAnsi="Calibri"/>
    </w:rPr>
  </w:style>
  <w:style w:type="character" w:customStyle="1" w:styleId="af0">
    <w:name w:val="Основной текст Знак"/>
    <w:basedOn w:val="a1"/>
    <w:link w:val="af"/>
    <w:rsid w:val="00776AB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">
    <w:name w:val="Знак Знак2"/>
    <w:locked/>
    <w:rsid w:val="00776AB5"/>
    <w:rPr>
      <w:rFonts w:ascii="Arial" w:hAnsi="Arial"/>
      <w:b/>
      <w:kern w:val="32"/>
      <w:sz w:val="32"/>
      <w:lang w:val="ru-RU" w:eastAsia="ru-RU"/>
    </w:rPr>
  </w:style>
  <w:style w:type="paragraph" w:customStyle="1" w:styleId="ConsNonformat">
    <w:name w:val="ConsNonformat"/>
    <w:rsid w:val="00776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776AB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776AB5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3</cp:revision>
  <dcterms:created xsi:type="dcterms:W3CDTF">2018-02-06T04:47:00Z</dcterms:created>
  <dcterms:modified xsi:type="dcterms:W3CDTF">2018-02-06T05:53:00Z</dcterms:modified>
</cp:coreProperties>
</file>