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20" w:rsidRPr="00E621D0" w:rsidRDefault="00003BF2" w:rsidP="00E621D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0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D5435">
        <w:rPr>
          <w:rFonts w:ascii="Times New Roman" w:hAnsi="Times New Roman" w:cs="Times New Roman"/>
          <w:b/>
          <w:sz w:val="28"/>
          <w:szCs w:val="28"/>
        </w:rPr>
        <w:t xml:space="preserve">размещении проекта отчета об итогах </w:t>
      </w:r>
      <w:r w:rsidR="00E70220" w:rsidRPr="00E70220">
        <w:rPr>
          <w:rFonts w:ascii="Times New Roman" w:hAnsi="Times New Roman" w:cs="Times New Roman"/>
          <w:b/>
          <w:sz w:val="28"/>
          <w:szCs w:val="28"/>
        </w:rPr>
        <w:t>государственной кадастровой оценки объектов недвижимости (за исключением земельных участков) на территории Пермского края</w:t>
      </w:r>
    </w:p>
    <w:p w:rsidR="00E621D0" w:rsidRDefault="00E621D0" w:rsidP="00003BF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2896" w:rsidRDefault="00003BF2" w:rsidP="00652A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>Министерств</w:t>
      </w:r>
      <w:r w:rsidR="002E3689" w:rsidRPr="00CB7855">
        <w:rPr>
          <w:rFonts w:ascii="Times New Roman" w:hAnsi="Times New Roman" w:cs="Times New Roman"/>
          <w:sz w:val="28"/>
          <w:szCs w:val="28"/>
        </w:rPr>
        <w:t>о</w:t>
      </w:r>
      <w:r w:rsidRPr="00CB7855">
        <w:rPr>
          <w:rFonts w:ascii="Times New Roman" w:hAnsi="Times New Roman" w:cs="Times New Roman"/>
          <w:sz w:val="28"/>
          <w:szCs w:val="28"/>
        </w:rPr>
        <w:t xml:space="preserve"> по управлению имуществом и земельным отношениям Пермского края</w:t>
      </w:r>
      <w:r w:rsidR="00E621D0" w:rsidRPr="00CB7855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CB7855">
        <w:rPr>
          <w:rFonts w:ascii="Times New Roman" w:hAnsi="Times New Roman" w:cs="Times New Roman"/>
          <w:sz w:val="28"/>
          <w:szCs w:val="28"/>
        </w:rPr>
        <w:t xml:space="preserve"> </w:t>
      </w:r>
      <w:r w:rsidR="00E621D0" w:rsidRPr="00CB7855"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D348D7" w:rsidRPr="00D348D7">
        <w:rPr>
          <w:rFonts w:ascii="Times New Roman" w:hAnsi="Times New Roman" w:cs="Times New Roman"/>
          <w:sz w:val="28"/>
          <w:szCs w:val="28"/>
        </w:rPr>
        <w:t>размещении проекта отчета об итогах государственной кадастровой оценки объектов недвижимости (за исключением земельных участков) на территории Пермского края</w:t>
      </w:r>
      <w:r w:rsidR="002F2896">
        <w:rPr>
          <w:rFonts w:ascii="Times New Roman" w:hAnsi="Times New Roman" w:cs="Times New Roman"/>
          <w:sz w:val="28"/>
          <w:szCs w:val="28"/>
        </w:rPr>
        <w:t>.</w:t>
      </w:r>
    </w:p>
    <w:p w:rsidR="00D348D7" w:rsidRDefault="00D348D7" w:rsidP="005F451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12754">
        <w:rPr>
          <w:rFonts w:ascii="Times New Roman" w:hAnsi="Times New Roman" w:cs="Times New Roman"/>
          <w:sz w:val="28"/>
          <w:szCs w:val="28"/>
        </w:rPr>
        <w:t xml:space="preserve">решением Министерства от </w:t>
      </w:r>
      <w:r w:rsidR="00A12754" w:rsidRPr="00CB7855">
        <w:rPr>
          <w:rFonts w:ascii="Times New Roman" w:hAnsi="Times New Roman" w:cs="Times New Roman"/>
          <w:sz w:val="28"/>
          <w:szCs w:val="28"/>
        </w:rPr>
        <w:t>4 июля 2017 года</w:t>
      </w:r>
      <w:r w:rsidR="00A12754">
        <w:rPr>
          <w:rFonts w:ascii="Times New Roman" w:hAnsi="Times New Roman" w:cs="Times New Roman"/>
          <w:sz w:val="28"/>
          <w:szCs w:val="28"/>
        </w:rPr>
        <w:t xml:space="preserve">  (приказ</w:t>
      </w:r>
      <w:r w:rsidR="00A12754" w:rsidRPr="00CB7855">
        <w:rPr>
          <w:rFonts w:ascii="Times New Roman" w:hAnsi="Times New Roman" w:cs="Times New Roman"/>
          <w:sz w:val="28"/>
          <w:szCs w:val="28"/>
        </w:rPr>
        <w:t xml:space="preserve"> № СЭД-31-02-2-2-747</w:t>
      </w:r>
      <w:r w:rsidR="00A12754">
        <w:rPr>
          <w:rFonts w:ascii="Times New Roman" w:hAnsi="Times New Roman" w:cs="Times New Roman"/>
          <w:sz w:val="28"/>
          <w:szCs w:val="28"/>
        </w:rPr>
        <w:t xml:space="preserve"> </w:t>
      </w:r>
      <w:r w:rsidR="00A12754" w:rsidRPr="00CB7855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 объектов недвижимости (за исключением земельных участков) на территории Пермского края»</w:t>
      </w:r>
      <w:r w:rsidR="00A12754">
        <w:rPr>
          <w:rFonts w:ascii="Times New Roman" w:hAnsi="Times New Roman" w:cs="Times New Roman"/>
          <w:sz w:val="28"/>
          <w:szCs w:val="28"/>
        </w:rPr>
        <w:t>) в 2018 г. проводятся работы по государственной кадастровой оценке.</w:t>
      </w:r>
    </w:p>
    <w:p w:rsidR="00D348D7" w:rsidRDefault="00A12754" w:rsidP="005F451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государственной кадастровой оценке проводит Государственн</w:t>
      </w:r>
      <w:r w:rsidR="000D206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Пермского края «Центр технической инвентаризации и кадастровой оценки»</w:t>
      </w:r>
      <w:r w:rsidR="00AB7E23">
        <w:rPr>
          <w:rFonts w:ascii="Times New Roman" w:hAnsi="Times New Roman" w:cs="Times New Roman"/>
          <w:sz w:val="28"/>
          <w:szCs w:val="28"/>
        </w:rPr>
        <w:t xml:space="preserve"> (далее – ГБУ ЦТИ)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8D7" w:rsidRDefault="00A12754" w:rsidP="005F451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06DC4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DC4">
        <w:rPr>
          <w:rFonts w:ascii="Times New Roman" w:hAnsi="Times New Roman" w:cs="Times New Roman"/>
          <w:sz w:val="28"/>
          <w:szCs w:val="28"/>
        </w:rPr>
        <w:t>определения кадастровой стоимости объектов недвижимости (за исключением земельных участков) составлен</w:t>
      </w:r>
      <w:r w:rsidR="000D2060">
        <w:rPr>
          <w:rFonts w:ascii="Times New Roman" w:hAnsi="Times New Roman" w:cs="Times New Roman"/>
          <w:sz w:val="28"/>
          <w:szCs w:val="28"/>
        </w:rPr>
        <w:t xml:space="preserve">ы промежуточные отчетные документы, являющиеся </w:t>
      </w:r>
      <w:r w:rsidR="00006DC4">
        <w:rPr>
          <w:rFonts w:ascii="Times New Roman" w:hAnsi="Times New Roman" w:cs="Times New Roman"/>
          <w:sz w:val="28"/>
          <w:szCs w:val="28"/>
        </w:rPr>
        <w:t xml:space="preserve"> </w:t>
      </w:r>
      <w:r w:rsidR="00433449">
        <w:rPr>
          <w:rFonts w:ascii="Times New Roman" w:hAnsi="Times New Roman" w:cs="Times New Roman"/>
          <w:sz w:val="28"/>
          <w:szCs w:val="28"/>
        </w:rPr>
        <w:t>проект</w:t>
      </w:r>
      <w:r w:rsidR="000D2060">
        <w:rPr>
          <w:rFonts w:ascii="Times New Roman" w:hAnsi="Times New Roman" w:cs="Times New Roman"/>
          <w:sz w:val="28"/>
          <w:szCs w:val="28"/>
        </w:rPr>
        <w:t>ом</w:t>
      </w:r>
      <w:r w:rsidR="00433449">
        <w:rPr>
          <w:rFonts w:ascii="Times New Roman" w:hAnsi="Times New Roman" w:cs="Times New Roman"/>
          <w:sz w:val="28"/>
          <w:szCs w:val="28"/>
        </w:rPr>
        <w:t xml:space="preserve"> отчета </w:t>
      </w:r>
      <w:r w:rsidR="0070501A" w:rsidRPr="00D348D7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оценки объектов недвижимости (за исключением земельных участков) на территории Пермского края</w:t>
      </w:r>
      <w:r w:rsidR="00F00EBC">
        <w:rPr>
          <w:rFonts w:ascii="Times New Roman" w:hAnsi="Times New Roman" w:cs="Times New Roman"/>
          <w:sz w:val="28"/>
          <w:szCs w:val="28"/>
        </w:rPr>
        <w:t>.</w:t>
      </w:r>
    </w:p>
    <w:p w:rsidR="00F00EBC" w:rsidRDefault="00F00EBC" w:rsidP="005F451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отчета </w:t>
      </w:r>
      <w:r w:rsidRPr="00D348D7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оценки объектов недвижимости (за исключением земельных участков) на территории Пермского края</w:t>
      </w:r>
      <w:r w:rsidR="007B156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7B1560" w:rsidRPr="007B156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B1560">
        <w:rPr>
          <w:rFonts w:ascii="Times New Roman" w:hAnsi="Times New Roman" w:cs="Times New Roman"/>
          <w:sz w:val="28"/>
          <w:szCs w:val="28"/>
        </w:rPr>
        <w:t>ГБУ ЦТИ</w:t>
      </w:r>
      <w:r w:rsidR="007B1560" w:rsidRPr="007B15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D3505">
        <w:rPr>
          <w:rFonts w:ascii="Times New Roman" w:hAnsi="Times New Roman" w:cs="Times New Roman"/>
          <w:sz w:val="28"/>
          <w:szCs w:val="28"/>
        </w:rPr>
        <w:t>«</w:t>
      </w:r>
      <w:r w:rsidR="007B1560" w:rsidRPr="007B1560">
        <w:rPr>
          <w:rFonts w:ascii="Times New Roman" w:hAnsi="Times New Roman" w:cs="Times New Roman"/>
          <w:sz w:val="28"/>
          <w:szCs w:val="28"/>
        </w:rPr>
        <w:t>Интернет</w:t>
      </w:r>
      <w:r w:rsidR="000D3505">
        <w:rPr>
          <w:rFonts w:ascii="Times New Roman" w:hAnsi="Times New Roman" w:cs="Times New Roman"/>
          <w:sz w:val="28"/>
          <w:szCs w:val="28"/>
        </w:rPr>
        <w:t xml:space="preserve">» </w:t>
      </w:r>
      <w:r w:rsidR="007B1560">
        <w:rPr>
          <w:rFonts w:ascii="Times New Roman" w:hAnsi="Times New Roman" w:cs="Times New Roman"/>
          <w:sz w:val="28"/>
          <w:szCs w:val="28"/>
        </w:rPr>
        <w:t>(http://ctipk.ru</w:t>
      </w:r>
      <w:r w:rsidR="000D2060">
        <w:rPr>
          <w:rFonts w:ascii="Times New Roman" w:hAnsi="Times New Roman" w:cs="Times New Roman"/>
          <w:sz w:val="28"/>
          <w:szCs w:val="28"/>
        </w:rPr>
        <w:t>/</w:t>
      </w:r>
      <w:r w:rsidR="000D3505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="000D3505" w:rsidRPr="000D3505">
        <w:rPr>
          <w:rFonts w:ascii="Times New Roman" w:hAnsi="Times New Roman" w:cs="Times New Roman"/>
          <w:sz w:val="28"/>
          <w:szCs w:val="28"/>
        </w:rPr>
        <w:t>-</w:t>
      </w:r>
      <w:r w:rsidR="000D3505">
        <w:rPr>
          <w:rFonts w:ascii="Times New Roman" w:hAnsi="Times New Roman" w:cs="Times New Roman"/>
          <w:sz w:val="28"/>
          <w:szCs w:val="28"/>
          <w:lang w:val="en-US"/>
        </w:rPr>
        <w:t>reports</w:t>
      </w:r>
      <w:r w:rsidR="007B15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2754" w:rsidRDefault="007B1560" w:rsidP="005F451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 июля 2018 года</w:t>
      </w:r>
      <w:r w:rsidR="000D3505">
        <w:rPr>
          <w:rFonts w:ascii="Times New Roman" w:hAnsi="Times New Roman" w:cs="Times New Roman"/>
          <w:sz w:val="28"/>
          <w:szCs w:val="28"/>
        </w:rPr>
        <w:t xml:space="preserve"> (со дня размещения сведений  и материалов, содержащихся в промежуточных отчетных документах, в фонде данных государственной кадастровой оценки)</w:t>
      </w:r>
      <w:r w:rsidRPr="007B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r w:rsidR="001E42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50 дней </w:t>
      </w:r>
      <w:r w:rsidRPr="007B1560">
        <w:rPr>
          <w:rFonts w:ascii="Times New Roman" w:hAnsi="Times New Roman" w:cs="Times New Roman"/>
          <w:sz w:val="28"/>
          <w:szCs w:val="28"/>
        </w:rPr>
        <w:t xml:space="preserve">любыми заинтересованными лицами могут быть представлены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B1560">
        <w:rPr>
          <w:rFonts w:ascii="Times New Roman" w:hAnsi="Times New Roman" w:cs="Times New Roman"/>
          <w:sz w:val="28"/>
          <w:szCs w:val="28"/>
        </w:rPr>
        <w:t>амечания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E4248" w:rsidRPr="001E4248">
        <w:rPr>
          <w:rFonts w:ascii="Times New Roman" w:hAnsi="Times New Roman" w:cs="Times New Roman"/>
          <w:sz w:val="28"/>
          <w:szCs w:val="28"/>
        </w:rPr>
        <w:t xml:space="preserve">промежуточным отчетным документам </w:t>
      </w:r>
      <w:r w:rsidR="001E4248">
        <w:rPr>
          <w:rFonts w:ascii="Times New Roman" w:hAnsi="Times New Roman" w:cs="Times New Roman"/>
          <w:sz w:val="28"/>
          <w:szCs w:val="28"/>
        </w:rPr>
        <w:t xml:space="preserve">(проекту отчета </w:t>
      </w:r>
      <w:r w:rsidR="001E4248" w:rsidRPr="00D348D7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оценки</w:t>
      </w:r>
      <w:r w:rsidR="001E4248">
        <w:rPr>
          <w:rFonts w:ascii="Times New Roman" w:hAnsi="Times New Roman" w:cs="Times New Roman"/>
          <w:sz w:val="28"/>
          <w:szCs w:val="28"/>
        </w:rPr>
        <w:t>).</w:t>
      </w:r>
    </w:p>
    <w:p w:rsidR="001E4248" w:rsidRDefault="001E4248" w:rsidP="001011A5">
      <w:pPr>
        <w:pStyle w:val="formattext"/>
        <w:shd w:val="clear" w:color="auto" w:fill="FFFFFF"/>
        <w:spacing w:before="0" w:beforeAutospacing="0" w:after="240" w:afterAutospacing="0" w:line="360" w:lineRule="exac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E4248">
        <w:rPr>
          <w:rFonts w:eastAsiaTheme="minorHAnsi"/>
          <w:sz w:val="28"/>
          <w:szCs w:val="28"/>
          <w:lang w:eastAsia="en-US"/>
        </w:rPr>
        <w:t>Замечание к промежуточным отчетным документам наряду с изложением его сути должно содержать:</w:t>
      </w:r>
    </w:p>
    <w:p w:rsidR="001E4248" w:rsidRDefault="001E4248" w:rsidP="005F4513">
      <w:pPr>
        <w:pStyle w:val="formattext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E4248">
        <w:rPr>
          <w:rFonts w:eastAsiaTheme="minorHAnsi"/>
          <w:sz w:val="28"/>
          <w:szCs w:val="28"/>
          <w:lang w:eastAsia="en-US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1E4248" w:rsidRDefault="001E4248" w:rsidP="005F4513">
      <w:pPr>
        <w:pStyle w:val="formattext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E4248">
        <w:rPr>
          <w:rFonts w:eastAsiaTheme="minorHAnsi"/>
          <w:sz w:val="28"/>
          <w:szCs w:val="28"/>
          <w:lang w:eastAsia="en-US"/>
        </w:rPr>
        <w:lastRenderedPageBreak/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1E4248" w:rsidRPr="001E4248" w:rsidRDefault="001E4248" w:rsidP="001011A5">
      <w:pPr>
        <w:pStyle w:val="formattext"/>
        <w:shd w:val="clear" w:color="auto" w:fill="FFFFFF"/>
        <w:spacing w:before="0" w:beforeAutospacing="0" w:after="240" w:afterAutospacing="0" w:line="360" w:lineRule="exac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E4248">
        <w:rPr>
          <w:rFonts w:eastAsiaTheme="minorHAnsi"/>
          <w:sz w:val="28"/>
          <w:szCs w:val="28"/>
          <w:lang w:eastAsia="en-US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1E4248" w:rsidRDefault="001E4248" w:rsidP="005F4513">
      <w:pPr>
        <w:pStyle w:val="formattext"/>
        <w:shd w:val="clear" w:color="auto" w:fill="FFFFFF"/>
        <w:spacing w:before="0" w:beforeAutospacing="0" w:after="0" w:afterAutospacing="0" w:line="360" w:lineRule="exac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1E4248">
        <w:rPr>
          <w:rFonts w:eastAsiaTheme="minorHAnsi"/>
          <w:sz w:val="28"/>
          <w:szCs w:val="28"/>
          <w:lang w:eastAsia="en-US"/>
        </w:rPr>
        <w:t>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9D5198" w:rsidRDefault="009D5198" w:rsidP="009D5198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Контакты ГБУ ЦТИ: 614045, г. Пермь, ул. Ленина, д. 58А, телефон: +7(342)257-17-18, факс: +7(342)326-44-14, адрес электронной почты: </w:t>
      </w:r>
      <w:hyperlink r:id="rId8" w:history="1">
        <w:r w:rsidRPr="009D5198">
          <w:rPr>
            <w:rFonts w:ascii="Times New Roman" w:hAnsi="Times New Roman"/>
            <w:sz w:val="28"/>
            <w:szCs w:val="28"/>
          </w:rPr>
          <w:t>info@ctipk.ru</w:t>
        </w:r>
      </w:hyperlink>
      <w:r>
        <w:rPr>
          <w:rFonts w:ascii="Times New Roman" w:hAnsi="Times New Roman"/>
          <w:sz w:val="28"/>
          <w:szCs w:val="28"/>
        </w:rPr>
        <w:t>, режим работы: понедельник-четверг с 9:00 до 18:00, пятница</w:t>
      </w:r>
      <w:r>
        <w:rPr>
          <w:rFonts w:ascii="Times New Roman" w:hAnsi="Times New Roman"/>
          <w:sz w:val="28"/>
          <w:szCs w:val="28"/>
        </w:rPr>
        <w:br/>
        <w:t xml:space="preserve">с 9:00 до 17:00, обед с 12:45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13:33.</w:t>
      </w:r>
    </w:p>
    <w:p w:rsidR="00F25990" w:rsidRDefault="00F25990" w:rsidP="009D5198">
      <w:pPr>
        <w:spacing w:line="360" w:lineRule="exact"/>
        <w:ind w:firstLine="709"/>
        <w:jc w:val="both"/>
        <w:rPr>
          <w:color w:val="000000"/>
        </w:rPr>
      </w:pPr>
    </w:p>
    <w:p w:rsidR="00F25990" w:rsidRDefault="00F25990" w:rsidP="009D5198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2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C9" w:rsidRDefault="008B7CC9" w:rsidP="00A645D7">
      <w:pPr>
        <w:spacing w:after="0" w:line="240" w:lineRule="auto"/>
      </w:pPr>
      <w:r>
        <w:separator/>
      </w:r>
    </w:p>
  </w:endnote>
  <w:endnote w:type="continuationSeparator" w:id="0">
    <w:p w:rsidR="008B7CC9" w:rsidRDefault="008B7CC9" w:rsidP="00A6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C9" w:rsidRDefault="008B7CC9" w:rsidP="00A645D7">
      <w:pPr>
        <w:spacing w:after="0" w:line="240" w:lineRule="auto"/>
      </w:pPr>
      <w:r>
        <w:separator/>
      </w:r>
    </w:p>
  </w:footnote>
  <w:footnote w:type="continuationSeparator" w:id="0">
    <w:p w:rsidR="008B7CC9" w:rsidRDefault="008B7CC9" w:rsidP="00A6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3F"/>
    <w:rsid w:val="00003BF2"/>
    <w:rsid w:val="00006DC4"/>
    <w:rsid w:val="000271B7"/>
    <w:rsid w:val="00065041"/>
    <w:rsid w:val="00084616"/>
    <w:rsid w:val="000D2060"/>
    <w:rsid w:val="000D3505"/>
    <w:rsid w:val="001011A5"/>
    <w:rsid w:val="00175556"/>
    <w:rsid w:val="001D4377"/>
    <w:rsid w:val="001E4248"/>
    <w:rsid w:val="002018DC"/>
    <w:rsid w:val="002037DD"/>
    <w:rsid w:val="0022135C"/>
    <w:rsid w:val="0024202B"/>
    <w:rsid w:val="002A40D4"/>
    <w:rsid w:val="002B7953"/>
    <w:rsid w:val="002D47EE"/>
    <w:rsid w:val="002E3689"/>
    <w:rsid w:val="002F2896"/>
    <w:rsid w:val="003D5435"/>
    <w:rsid w:val="003D5509"/>
    <w:rsid w:val="00404DAF"/>
    <w:rsid w:val="00433449"/>
    <w:rsid w:val="00444B41"/>
    <w:rsid w:val="00474621"/>
    <w:rsid w:val="004A14D2"/>
    <w:rsid w:val="004C4DBE"/>
    <w:rsid w:val="004F2047"/>
    <w:rsid w:val="005856B9"/>
    <w:rsid w:val="005F4513"/>
    <w:rsid w:val="005F5B62"/>
    <w:rsid w:val="00640D47"/>
    <w:rsid w:val="00652AB3"/>
    <w:rsid w:val="00675B28"/>
    <w:rsid w:val="0070501A"/>
    <w:rsid w:val="00724436"/>
    <w:rsid w:val="00725DEF"/>
    <w:rsid w:val="007B1560"/>
    <w:rsid w:val="007F6DD6"/>
    <w:rsid w:val="00837AEB"/>
    <w:rsid w:val="008A4CA8"/>
    <w:rsid w:val="008B0935"/>
    <w:rsid w:val="008B4F9E"/>
    <w:rsid w:val="008B7CC9"/>
    <w:rsid w:val="008C109E"/>
    <w:rsid w:val="00957A0C"/>
    <w:rsid w:val="00970451"/>
    <w:rsid w:val="00994251"/>
    <w:rsid w:val="009D5198"/>
    <w:rsid w:val="009D6365"/>
    <w:rsid w:val="009F2A3F"/>
    <w:rsid w:val="00A12754"/>
    <w:rsid w:val="00A4327E"/>
    <w:rsid w:val="00A52D4D"/>
    <w:rsid w:val="00A645D7"/>
    <w:rsid w:val="00A80A77"/>
    <w:rsid w:val="00A8255C"/>
    <w:rsid w:val="00AA2CF6"/>
    <w:rsid w:val="00AB7E23"/>
    <w:rsid w:val="00AC7789"/>
    <w:rsid w:val="00B661C7"/>
    <w:rsid w:val="00BB5B21"/>
    <w:rsid w:val="00C22C87"/>
    <w:rsid w:val="00C311FF"/>
    <w:rsid w:val="00C44FC8"/>
    <w:rsid w:val="00C6101D"/>
    <w:rsid w:val="00CB7855"/>
    <w:rsid w:val="00D111D7"/>
    <w:rsid w:val="00D348D7"/>
    <w:rsid w:val="00D639ED"/>
    <w:rsid w:val="00D92EFC"/>
    <w:rsid w:val="00DE155C"/>
    <w:rsid w:val="00E05280"/>
    <w:rsid w:val="00E24258"/>
    <w:rsid w:val="00E537BB"/>
    <w:rsid w:val="00E621D0"/>
    <w:rsid w:val="00E70220"/>
    <w:rsid w:val="00E815E0"/>
    <w:rsid w:val="00E842C5"/>
    <w:rsid w:val="00EA0D66"/>
    <w:rsid w:val="00EF0524"/>
    <w:rsid w:val="00F00EBC"/>
    <w:rsid w:val="00F018F4"/>
    <w:rsid w:val="00F25990"/>
    <w:rsid w:val="00F42FFC"/>
    <w:rsid w:val="00FB0585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formattext">
    <w:name w:val="formattext"/>
    <w:basedOn w:val="a"/>
    <w:rsid w:val="001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formattext">
    <w:name w:val="formattext"/>
    <w:basedOn w:val="a"/>
    <w:rsid w:val="001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tip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3FF7-BC8E-4976-908F-9CC6B8E4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mizo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Любовь Евгеньевна</dc:creator>
  <cp:lastModifiedBy>Мухачева Елизавета Сергеевна</cp:lastModifiedBy>
  <cp:revision>10</cp:revision>
  <cp:lastPrinted>2017-07-21T10:32:00Z</cp:lastPrinted>
  <dcterms:created xsi:type="dcterms:W3CDTF">2018-07-16T04:03:00Z</dcterms:created>
  <dcterms:modified xsi:type="dcterms:W3CDTF">2018-07-17T12:16:00Z</dcterms:modified>
</cp:coreProperties>
</file>