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E8" w:rsidRDefault="00D442E8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96313" w:rsidRPr="00796313" w:rsidRDefault="00796313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администрации города Перми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от 29.05.2015 N 322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137"/>
      </w:tblGrid>
      <w:tr w:rsidR="00D442E8" w:rsidRPr="00EB07EE">
        <w:trPr>
          <w:jc w:val="center"/>
        </w:trPr>
        <w:tc>
          <w:tcPr>
            <w:tcW w:w="1507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EB07EE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 xml:space="preserve"> Администрации </w:t>
            </w:r>
            <w:proofErr w:type="gramStart"/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>г</w:t>
            </w:r>
            <w:proofErr w:type="gramEnd"/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>. Перми от 30.10.2017 N 971)</w:t>
            </w:r>
          </w:p>
        </w:tc>
      </w:tr>
    </w:tbl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ТИПОВАЯ ФОРМА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договора аренды земельного участка, приобретаемого на торгах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в форме аукциона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EE">
        <w:rPr>
          <w:rFonts w:ascii="Times New Roman" w:hAnsi="Times New Roman" w:cs="Times New Roman"/>
          <w:sz w:val="28"/>
          <w:szCs w:val="28"/>
        </w:rPr>
        <w:t>г. Пермь                                                                                                                                                  "___" _____________ г.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Перми _____________________, действующего на основании </w:t>
      </w:r>
      <w:hyperlink r:id="rId5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Положения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о департаменте земельных отношений администрации города Перми, утвержденного решением Пермской городской Думы от 24 февраля 2015 г. N 39, распоряжения администрации города Перми от ______ N ____, с одной стороны и ______________________________________, именуемый в дальнейшем Арендатор, в лице ______________________________, действующего на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протокола о результатах аукциона от _________ N ______, с другой стороны заключили настоящий договор о следующем: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I. Предмет договора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Во исполнение протокола о результатах аукциона от ______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государственном кадастре недвижимости, и в качественном состоянии как он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есть согласно приложению 1 к настоящему договору.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EE">
        <w:rPr>
          <w:rFonts w:ascii="Times New Roman" w:hAnsi="Times New Roman" w:cs="Times New Roman"/>
          <w:sz w:val="28"/>
          <w:szCs w:val="28"/>
        </w:rPr>
        <w:t xml:space="preserve">    1.2. Разрешенное использование _______________________________________.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proofErr w:type="gramStart"/>
      <w:r w:rsidRPr="00EB07EE">
        <w:rPr>
          <w:rFonts w:ascii="Times New Roman" w:hAnsi="Times New Roman" w:cs="Times New Roman"/>
          <w:sz w:val="28"/>
          <w:szCs w:val="28"/>
        </w:rPr>
        <w:t>(указано в кадастровой выписке о</w:t>
      </w:r>
      <w:proofErr w:type="gramEnd"/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EE">
        <w:rPr>
          <w:rFonts w:ascii="Times New Roman" w:hAnsi="Times New Roman" w:cs="Times New Roman"/>
          <w:sz w:val="28"/>
          <w:szCs w:val="28"/>
        </w:rPr>
        <w:t xml:space="preserve">                                               земельном </w:t>
      </w:r>
      <w:proofErr w:type="gramStart"/>
      <w:r w:rsidRPr="00EB07EE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EB07EE">
        <w:rPr>
          <w:rFonts w:ascii="Times New Roman" w:hAnsi="Times New Roman" w:cs="Times New Roman"/>
          <w:sz w:val="28"/>
          <w:szCs w:val="28"/>
        </w:rPr>
        <w:t>)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Внесение изменений в настоящий договор в части изменения вида разрешенного использования земельного участка, указанного в настоящем пункте, не допускается.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II. Права и обязанности Арендодателя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2.1. Арендодатель имеет право: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2.1.1. осуществлять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2.2. Арендодатель обязан: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2.2.1. выполнять в полном объеме все условия настоящего договора;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2.2.2. передать Арендатору земельный участок по акту приема-передачи;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III. Права и обязанности Арендатора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3.1. Арендатор имеет право: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3.1.1. использовать земельный участок в соответствии с условиями договора;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>3.1.2. досрочно в одностороннем порядке расторгнуть настоящий договор, направив в разумный срок, но не менее чем за 30 (тридцать) календарных дней до даты досрочного расторжения уведомление об этом Арендодателю, возвратив земельный участок по акту приема-передачи в состоянии не хуже первоначального и пригодном для дальнейшего использования в срок не позднее даты расторжения договора (датой расторжения договора является дата передачи земельного участка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по акту приема-передачи);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 Арендатор обязан: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3.2.1. выполнять в полном объеме все условия настоящего договора;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3.2.2. использовать земельный участок в соответствии с видом разрешенного использования и в границах, сведения о которых содержатся в государственном кадастре недвижимости;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3.2.4. своевременно вносить арендную плату;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ar166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&lt;1&gt;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>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3.2.8. не допускать строительства на земельном участке;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</w:t>
      </w:r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>капитал юридических лиц и другое) без письменного согласия Арендодателя (в случаях заключения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 на срок не более пяти лет), за исключением случаев, установленных законом;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3.2.10. письменно сообщить Арендодателю не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137"/>
      </w:tblGrid>
      <w:tr w:rsidR="00D442E8" w:rsidRPr="00EB07EE">
        <w:trPr>
          <w:jc w:val="center"/>
        </w:trPr>
        <w:tc>
          <w:tcPr>
            <w:tcW w:w="1507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</w:pPr>
            <w:proofErr w:type="spellStart"/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>: примечание.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color w:val="392C69"/>
                <w:sz w:val="28"/>
                <w:szCs w:val="28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3.2.15.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68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&lt;3&gt;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>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3.2.16. соблюдать установленный </w:t>
      </w:r>
      <w:hyperlink r:id="rId6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5.1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47.6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и культуры) народов Российской Федерации" </w:t>
      </w:r>
      <w:hyperlink w:anchor="Par169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&lt;4&gt;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IV. Срок действия договора и арендная плата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4.1. Настоящий договор заключается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"__" _________ по "__" __________.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EB07EE">
        <w:rPr>
          <w:rFonts w:ascii="Times New Roman" w:hAnsi="Times New Roman" w:cs="Times New Roman"/>
          <w:sz w:val="28"/>
          <w:szCs w:val="28"/>
        </w:rPr>
        <w:t xml:space="preserve">    4.2. Ежегодный размер арендной платы составляет __________________ руб.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(сумма прописью)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65"/>
      <w:bookmarkEnd w:id="1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4.3. Арендатор обязан в течение 3 рабочих дней со дня составления протокола уплатить ежегодный размер арендной платы, указанный в </w:t>
      </w:r>
      <w:hyperlink w:anchor="Par63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4.2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</w:t>
      </w:r>
      <w:r w:rsidR="00796313" w:rsidRPr="00796313">
        <w:rPr>
          <w:rFonts w:ascii="Times New Roman" w:hAnsi="Times New Roman" w:cs="Times New Roman"/>
          <w:bCs/>
          <w:sz w:val="28"/>
          <w:szCs w:val="28"/>
        </w:rPr>
        <w:br/>
      </w:r>
      <w:r w:rsidRPr="00EB07EE">
        <w:rPr>
          <w:rFonts w:ascii="Times New Roman" w:hAnsi="Times New Roman" w:cs="Times New Roman"/>
          <w:bCs/>
          <w:sz w:val="28"/>
          <w:szCs w:val="28"/>
        </w:rPr>
        <w:t>3 года и более, ежегодный размер арендной платы вносится однократно за первые 3 года.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66"/>
      <w:bookmarkEnd w:id="2"/>
      <w:r w:rsidRPr="00EB07EE">
        <w:rPr>
          <w:rFonts w:ascii="Times New Roman" w:hAnsi="Times New Roman" w:cs="Times New Roman"/>
          <w:bCs/>
          <w:sz w:val="28"/>
          <w:szCs w:val="28"/>
        </w:rPr>
        <w:t>4.4. Арендная плата исчисляется помесячно с "___" ______ 20__ г. и вносится в следующем порядке: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V. Ответственность сторон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EB07EE">
        <w:rPr>
          <w:rFonts w:ascii="Times New Roman" w:hAnsi="Times New Roman" w:cs="Times New Roman"/>
          <w:bCs/>
          <w:sz w:val="28"/>
          <w:szCs w:val="28"/>
        </w:rPr>
        <w:t>adhoc.perm.ru</w:t>
      </w:r>
      <w:proofErr w:type="spellEnd"/>
      <w:r w:rsidRPr="00EB07EE">
        <w:rPr>
          <w:rFonts w:ascii="Times New Roman" w:hAnsi="Times New Roman" w:cs="Times New Roman"/>
          <w:bCs/>
          <w:sz w:val="28"/>
          <w:szCs w:val="28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EB07EE">
        <w:rPr>
          <w:rFonts w:ascii="Times New Roman" w:hAnsi="Times New Roman" w:cs="Times New Roman"/>
          <w:bCs/>
          <w:sz w:val="28"/>
          <w:szCs w:val="28"/>
        </w:rPr>
        <w:t>смс-сообщений</w:t>
      </w:r>
      <w:proofErr w:type="spell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по реквизитам сторон, указанным в настоящем Договоре.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VI. Порядок заключения договора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6.1. Арендатор в течение 3 рабочих дней со дня составления протокола оплачивает арендную плату в размере и порядке, установленном </w:t>
      </w:r>
      <w:hyperlink w:anchor="Par65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4.3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азмере и порядке, предусмотренном в </w:t>
      </w:r>
      <w:hyperlink w:anchor="Par65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4.3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оплаты в размере и порядке, предусмотренном </w:t>
      </w:r>
      <w:hyperlink w:anchor="Par65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4.3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VII. Расторжение, прекращение договора и заключение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договора на новый срок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7.1. Настоящий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Земельным </w:t>
      </w:r>
      <w:hyperlink r:id="rId9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настоящим договором, а также в случаях, указанных в </w:t>
      </w:r>
      <w:hyperlink w:anchor="Par103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7.5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95"/>
      <w:bookmarkEnd w:id="3"/>
      <w:r w:rsidRPr="00EB07EE">
        <w:rPr>
          <w:rFonts w:ascii="Times New Roman" w:hAnsi="Times New Roman" w:cs="Times New Roman"/>
          <w:bCs/>
          <w:sz w:val="28"/>
          <w:szCs w:val="28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66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4.4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договора, независимо от ее последующего внесения;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при использовании участка (в целом или частично) с нарушением вида разрешенного использования;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ar95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7.2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договора, и </w:t>
      </w:r>
      <w:proofErr w:type="spellStart"/>
      <w:r w:rsidRPr="00EB07EE">
        <w:rPr>
          <w:rFonts w:ascii="Times New Roman" w:hAnsi="Times New Roman" w:cs="Times New Roman"/>
          <w:bCs/>
          <w:sz w:val="28"/>
          <w:szCs w:val="28"/>
        </w:rPr>
        <w:t>неустранения</w:t>
      </w:r>
      <w:proofErr w:type="spell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03"/>
      <w:bookmarkEnd w:id="4"/>
      <w:r w:rsidRPr="00EB07EE">
        <w:rPr>
          <w:rFonts w:ascii="Times New Roman" w:hAnsi="Times New Roman" w:cs="Times New Roman"/>
          <w:bCs/>
          <w:sz w:val="28"/>
          <w:szCs w:val="28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7.5.1. </w:t>
      </w:r>
      <w:proofErr w:type="spellStart"/>
      <w:r w:rsidRPr="00EB07EE">
        <w:rPr>
          <w:rFonts w:ascii="Times New Roman" w:hAnsi="Times New Roman" w:cs="Times New Roman"/>
          <w:bCs/>
          <w:sz w:val="28"/>
          <w:szCs w:val="28"/>
        </w:rPr>
        <w:t>неустранения</w:t>
      </w:r>
      <w:proofErr w:type="spell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в установленный срок последствий совершенного земельного правонарушения;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7.5.3. по иным основаниям, предусмотренным законодательством Российской Федерации.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Договор считается расторгнутым по истечении 15 дней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с даты направления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уведомления Арендатору.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VIII. Предоставление земельного участка в субаренду,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заключение соглашения об установлении сервитута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</w:t>
      </w:r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IX. Особые обстоятельства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X. Вступление договора в силу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Неотъемлемой частью настоящего договора являются приложения: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акт приема-передачи земельного участка;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копия охранного обязательства </w:t>
      </w:r>
      <w:hyperlink w:anchor="Par170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&lt;5&gt;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Оплата за земельный участок в размере, установленном в соответствии с </w:t>
      </w:r>
      <w:hyperlink w:anchor="Par65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абзацем первым пункта 4.3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договора, произведена полностью. Реквизиты документ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EB07EE">
        <w:rPr>
          <w:rFonts w:ascii="Times New Roman" w:hAnsi="Times New Roman" w:cs="Times New Roman"/>
          <w:bCs/>
          <w:sz w:val="28"/>
          <w:szCs w:val="28"/>
        </w:rPr>
        <w:t>), подтверждающего(их) перечисление денежных средств Арендатору ____________________.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XI. Адреса, реквизиты и подписи сторон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D442E8" w:rsidRPr="00EB07EE">
        <w:tc>
          <w:tcPr>
            <w:tcW w:w="4422" w:type="dxa"/>
          </w:tcPr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Арендодатель: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земельных отношений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Перми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614000, г. Пермь, ул. </w:t>
            </w:r>
            <w:proofErr w:type="gramStart"/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Сибирская</w:t>
            </w:r>
            <w:proofErr w:type="gramEnd"/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, 15,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тел. __________________________</w:t>
            </w:r>
          </w:p>
        </w:tc>
        <w:tc>
          <w:tcPr>
            <w:tcW w:w="4649" w:type="dxa"/>
          </w:tcPr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Арендатор: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нахождения (адрес): 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адрес: 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почта: 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тел. __________________________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/с ___________________________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в банке 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к/с ___________________________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БИК _________________________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ИНН _________________________</w:t>
            </w:r>
          </w:p>
        </w:tc>
      </w:tr>
    </w:tbl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направленные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D442E8" w:rsidRPr="00EB07EE">
        <w:tc>
          <w:tcPr>
            <w:tcW w:w="4422" w:type="dxa"/>
          </w:tcPr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Арендодатель: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4649" w:type="dxa"/>
          </w:tcPr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Арендатор: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</w:p>
          <w:p w:rsidR="00D442E8" w:rsidRPr="00EB07EE" w:rsidRDefault="00D442E8" w:rsidP="00D442E8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EE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</w:tc>
      </w:tr>
    </w:tbl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66"/>
      <w:bookmarkEnd w:id="5"/>
      <w:r w:rsidRPr="00EB07EE">
        <w:rPr>
          <w:rFonts w:ascii="Times New Roman" w:hAnsi="Times New Roman" w:cs="Times New Roman"/>
          <w:bCs/>
          <w:sz w:val="28"/>
          <w:szCs w:val="28"/>
        </w:rPr>
        <w:t>&lt;1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&gt; П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lastRenderedPageBreak/>
        <w:t>&lt;2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&gt; П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>рименяется в случае заключения договора аренды для размещения автостоянок открытого типа.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168"/>
      <w:bookmarkEnd w:id="6"/>
      <w:r w:rsidRPr="00EB07EE">
        <w:rPr>
          <w:rFonts w:ascii="Times New Roman" w:hAnsi="Times New Roman" w:cs="Times New Roman"/>
          <w:bCs/>
          <w:sz w:val="28"/>
          <w:szCs w:val="28"/>
        </w:rPr>
        <w:t>&lt;3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&gt; П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47.6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8 статьи 48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169"/>
      <w:bookmarkEnd w:id="7"/>
      <w:r w:rsidRPr="00EB07EE">
        <w:rPr>
          <w:rFonts w:ascii="Times New Roman" w:hAnsi="Times New Roman" w:cs="Times New Roman"/>
          <w:bCs/>
          <w:sz w:val="28"/>
          <w:szCs w:val="28"/>
        </w:rPr>
        <w:t>&lt;4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&gt; П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47.6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8 статьи 48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D442E8" w:rsidRPr="00EB07EE" w:rsidRDefault="00D442E8" w:rsidP="00D442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170"/>
      <w:bookmarkEnd w:id="8"/>
      <w:r w:rsidRPr="00EB07EE">
        <w:rPr>
          <w:rFonts w:ascii="Times New Roman" w:hAnsi="Times New Roman" w:cs="Times New Roman"/>
          <w:bCs/>
          <w:sz w:val="28"/>
          <w:szCs w:val="28"/>
        </w:rPr>
        <w:t>&lt;5</w:t>
      </w:r>
      <w:proofErr w:type="gramStart"/>
      <w:r w:rsidRPr="00EB07EE">
        <w:rPr>
          <w:rFonts w:ascii="Times New Roman" w:hAnsi="Times New Roman" w:cs="Times New Roman"/>
          <w:bCs/>
          <w:sz w:val="28"/>
          <w:szCs w:val="28"/>
        </w:rPr>
        <w:t>&gt; П</w:t>
      </w:r>
      <w:proofErr w:type="gramEnd"/>
      <w:r w:rsidRPr="00EB07EE">
        <w:rPr>
          <w:rFonts w:ascii="Times New Roman" w:hAnsi="Times New Roman" w:cs="Times New Roman"/>
          <w:bCs/>
          <w:sz w:val="28"/>
          <w:szCs w:val="28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47.6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EB07E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8 статьи 48</w:t>
        </w:r>
      </w:hyperlink>
      <w:r w:rsidRPr="00EB07E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2E8" w:rsidRPr="00EB07EE" w:rsidRDefault="00D442E8" w:rsidP="00D4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4FF" w:rsidRPr="00EB07EE" w:rsidRDefault="00AA44FF">
      <w:pPr>
        <w:rPr>
          <w:rFonts w:ascii="Times New Roman" w:hAnsi="Times New Roman" w:cs="Times New Roman"/>
          <w:sz w:val="28"/>
          <w:szCs w:val="28"/>
        </w:rPr>
      </w:pPr>
    </w:p>
    <w:sectPr w:rsidR="00AA44FF" w:rsidRPr="00EB07EE" w:rsidSect="00990AD4">
      <w:pgSz w:w="16838" w:h="11905"/>
      <w:pgMar w:top="141" w:right="567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E8"/>
    <w:rsid w:val="005962AD"/>
    <w:rsid w:val="00796313"/>
    <w:rsid w:val="00AA44FF"/>
    <w:rsid w:val="00B75DBD"/>
    <w:rsid w:val="00D442E8"/>
    <w:rsid w:val="00EB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CF9D6F90BECBB227B777F3572EB1CCC70B994DC8B4D151576E9C34DuDP7H" TargetMode="External"/><Relationship Id="rId13" Type="http://schemas.openxmlformats.org/officeDocument/2006/relationships/hyperlink" Target="consultantplus://offline/ref=E6FCF9D6F90BECBB227B777F3572EB1CCC7ABC95DB884D151576E9C34DD74255545F9A84F2u8P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CF9D6F90BECBB227B777F3572EB1CCC7ABC95DB884D151576E9C34DD74255545F9A85FFu8P1H" TargetMode="External"/><Relationship Id="rId12" Type="http://schemas.openxmlformats.org/officeDocument/2006/relationships/hyperlink" Target="consultantplus://offline/ref=E6FCF9D6F90BECBB227B777F3572EB1CCC7ABC95DB884D151576E9C34DD74255545F9A85FFu8P1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CF9D6F90BECBB227B777F3572EB1CCC7ABC95DB884D151576E9C34DD74255545F9A81FEu8P7H" TargetMode="External"/><Relationship Id="rId11" Type="http://schemas.openxmlformats.org/officeDocument/2006/relationships/hyperlink" Target="consultantplus://offline/ref=E6FCF9D6F90BECBB227B777F3572EB1CCC7ABC95DB884D151576E9C34DD74255545F9A84F2u8P2H" TargetMode="External"/><Relationship Id="rId5" Type="http://schemas.openxmlformats.org/officeDocument/2006/relationships/hyperlink" Target="consultantplus://offline/ref=E6FCF9D6F90BECBB227B6972231EB617C673E39BDB8941404B27EF9412874400141F9CD7B5C4AB1CAA5DCE07u1P1H" TargetMode="External"/><Relationship Id="rId15" Type="http://schemas.openxmlformats.org/officeDocument/2006/relationships/hyperlink" Target="consultantplus://offline/ref=E6FCF9D6F90BECBB227B777F3572EB1CCC7ABC95DB884D151576E9C34DD74255545F9A84F2u8P2H" TargetMode="External"/><Relationship Id="rId10" Type="http://schemas.openxmlformats.org/officeDocument/2006/relationships/hyperlink" Target="consultantplus://offline/ref=E6FCF9D6F90BECBB227B777F3572EB1CCC7ABC95DB884D151576E9C34DD74255545F9A85FFu8P1H" TargetMode="External"/><Relationship Id="rId4" Type="http://schemas.openxmlformats.org/officeDocument/2006/relationships/hyperlink" Target="consultantplus://offline/ref=E6FCF9D6F90BECBB227B6972231EB617C673E39BDB894E474A2AEF9412874400141F9CD7B5C4AB1CAA5DCE07u1P6H" TargetMode="External"/><Relationship Id="rId9" Type="http://schemas.openxmlformats.org/officeDocument/2006/relationships/hyperlink" Target="consultantplus://offline/ref=E6FCF9D6F90BECBB227B777F3572EB1CCC7ABD95DC8B4D151576E9C34DuDP7H" TargetMode="External"/><Relationship Id="rId14" Type="http://schemas.openxmlformats.org/officeDocument/2006/relationships/hyperlink" Target="consultantplus://offline/ref=E6FCF9D6F90BECBB227B777F3572EB1CCC7ABC95DB884D151576E9C34DD74255545F9A85FFu8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3</cp:revision>
  <dcterms:created xsi:type="dcterms:W3CDTF">2017-12-28T07:15:00Z</dcterms:created>
  <dcterms:modified xsi:type="dcterms:W3CDTF">2017-12-28T09:28:00Z</dcterms:modified>
</cp:coreProperties>
</file>