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</w:t>
      </w: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подлинность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 xml:space="preserve">Нежилые помещения, назначение: нежилые, общая площадь 159,4 кв. </w:t>
            </w:r>
            <w:proofErr w:type="gramStart"/>
            <w:r w:rsidRPr="00494B96">
              <w:rPr>
                <w:rFonts w:ascii="Times New Roman" w:hAnsi="Times New Roman" w:cs="Times New Roman"/>
              </w:rPr>
              <w:t>м,  этаж</w:t>
            </w:r>
            <w:proofErr w:type="gramEnd"/>
            <w:r w:rsidRPr="00494B96">
              <w:rPr>
                <w:rFonts w:ascii="Times New Roman" w:hAnsi="Times New Roman" w:cs="Times New Roman"/>
              </w:rPr>
              <w:t>: подвал, номера на поэтажном плане 26-35,38, расположенное по адресу: Пермский край, г. Пермь, Индустриальный район, шоссе Космонавтов, 197а (кадастровый номер: 59:01:4410877:2712), реестровый номер 452705. Помещения пустуют.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494B96" w:rsidRPr="00A316C4" w:rsidRDefault="00494B96" w:rsidP="00B34BC9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14.07.2017, 08.09.2017, 22.03.2018, 28.04.2018, 06.06.2018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494B96" w:rsidRPr="00494B96" w:rsidRDefault="00494B96" w:rsidP="008808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Встроенные помещения, назначение: нежилое, площадь 156,1 кв. м, этаж цокольный, (кадастровый номер: 59:01:4411052:466), расположенные по адресу: Российская Федерация, Пермский край, г. Пермь, Свердловский район, ул. Чернышевского, 1, реестровый номер 476451. Помещения пустуют.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2 500 000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3980" w:type="dxa"/>
          </w:tcPr>
          <w:p w:rsidR="00494B96" w:rsidRPr="00A316C4" w:rsidRDefault="00494B96" w:rsidP="00EE3257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26.06.2017, 08.08.2017, 18.09.2017, 26.10.2017, 22.03.2018, 28.04.2018</w:t>
            </w:r>
            <w:r w:rsidR="00A316C4" w:rsidRPr="00A316C4">
              <w:rPr>
                <w:rFonts w:ascii="Times New Roman" w:hAnsi="Times New Roman" w:cs="Times New Roman"/>
                <w:color w:val="000000"/>
              </w:rPr>
              <w:t>, 06.06.2018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494B96" w:rsidRPr="00494B96" w:rsidRDefault="00494B96" w:rsidP="00CD4F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494B96">
              <w:rPr>
                <w:rFonts w:ascii="Times New Roman" w:hAnsi="Times New Roman" w:cs="Times New Roman"/>
                <w:shd w:val="clear" w:color="auto" w:fill="FFFFFF"/>
              </w:rPr>
              <w:t>Гусарова</w:t>
            </w:r>
            <w:proofErr w:type="spellEnd"/>
            <w:r w:rsidRPr="00494B96">
              <w:rPr>
                <w:rFonts w:ascii="Times New Roman" w:hAnsi="Times New Roman" w:cs="Times New Roman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3980" w:type="dxa"/>
          </w:tcPr>
          <w:p w:rsidR="00494B96" w:rsidRPr="00A316C4" w:rsidRDefault="00A316C4" w:rsidP="00080470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26.06.2017, 08.08.2017, 18.09.2017, 26.10.2017, 19.03.2018, 25.04.2018, 31.05.2018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198,7 кв. м, этаж: цокольный этаж № 1, расположенное по адресу: Пермский край, г. Пермь,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1 150 000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230 000</w:t>
            </w:r>
          </w:p>
        </w:tc>
        <w:tc>
          <w:tcPr>
            <w:tcW w:w="3980" w:type="dxa"/>
          </w:tcPr>
          <w:p w:rsidR="00494B96" w:rsidRPr="00A316C4" w:rsidRDefault="00A316C4" w:rsidP="00080470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26.06.2017, 08.08.2017, 18.09.2017, 26.10.2017, 19.03.2018, 25.04.2018, 31.05.2018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494B96" w:rsidRPr="00494B96" w:rsidRDefault="00494B96" w:rsidP="00CD4F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191,7 кв. м, этаж: 1, расположенное по адресу: Пермский край, г. Пермь, Свердловский район, ул. Тбилисская, 1а (кадастровый номер: 59:01:4413649:3048), реестровый номер 22025. Помещение пустует.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3 350 000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670  000</w:t>
            </w:r>
          </w:p>
        </w:tc>
        <w:tc>
          <w:tcPr>
            <w:tcW w:w="3980" w:type="dxa"/>
          </w:tcPr>
          <w:p w:rsidR="00494B96" w:rsidRPr="00A316C4" w:rsidRDefault="00A316C4" w:rsidP="00080470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14.07.2017, 08.09.2017, 18.10.2017, 26.03.2018, 07.05.2018, 19.06.2018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494B96" w:rsidRPr="00494B96" w:rsidRDefault="00494B96" w:rsidP="00CD4F54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59,6 кв. м, этаж №1, расположенное по адресу: Пермский край, </w:t>
            </w:r>
            <w:r w:rsidRPr="00494B96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г. Пермь, Свердловский район, ул. Куйбышева и Глеба </w:t>
            </w:r>
            <w:r w:rsidR="00CD4F54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494B96">
              <w:rPr>
                <w:rFonts w:ascii="Times New Roman" w:hAnsi="Times New Roman" w:cs="Times New Roman"/>
                <w:shd w:val="clear" w:color="auto" w:fill="FFFFFF"/>
              </w:rPr>
              <w:t>спенского,68/10 (кадастровый номер: 59:01:4410732:636), реестровый номер 477937. Помещение обременено договором аренды.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2 300 000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460 000</w:t>
            </w:r>
          </w:p>
        </w:tc>
        <w:tc>
          <w:tcPr>
            <w:tcW w:w="3980" w:type="dxa"/>
          </w:tcPr>
          <w:p w:rsidR="00494B96" w:rsidRPr="00A316C4" w:rsidRDefault="00A316C4" w:rsidP="00EE3257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</w:rPr>
              <w:t>16.10.2017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общей площадью 154,8 кв. м, этаж: подвал, номера на поэтажном плане 1-9, (кадастровый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494B96" w:rsidRPr="00A316C4" w:rsidRDefault="00A316C4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12.07.2017, 18.08.2017, 25.09.2017, 13.07.2018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494B96" w:rsidRPr="00003AD6" w:rsidTr="00D35C18">
        <w:tc>
          <w:tcPr>
            <w:tcW w:w="727" w:type="dxa"/>
          </w:tcPr>
          <w:p w:rsidR="00494B96" w:rsidRPr="00003AD6" w:rsidRDefault="00494B96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Нежилое помещение площадью 102,3 кв. м, этаж: подвал № -1, расположенное по адресу: Пермский край, г. Пермь, Дзержинский район, ул. Ленина, 65 (кадастровый номер: 59:01:4410062:1483), реестровый номер 156415. Помещение пустует.</w:t>
            </w:r>
          </w:p>
        </w:tc>
        <w:tc>
          <w:tcPr>
            <w:tcW w:w="2552" w:type="dxa"/>
          </w:tcPr>
          <w:p w:rsidR="00494B96" w:rsidRPr="00494B96" w:rsidRDefault="00494B96" w:rsidP="00872237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406" w:type="dxa"/>
          </w:tcPr>
          <w:p w:rsidR="00494B96" w:rsidRPr="00494B96" w:rsidRDefault="00494B96" w:rsidP="00872237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3980" w:type="dxa"/>
          </w:tcPr>
          <w:p w:rsidR="00494B96" w:rsidRPr="00A316C4" w:rsidRDefault="00A316C4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14.11.2017, 25.12.2017</w:t>
            </w:r>
            <w:r w:rsidR="0070289D">
              <w:rPr>
                <w:rFonts w:ascii="Times New Roman" w:hAnsi="Times New Roman" w:cs="Times New Roman"/>
                <w:color w:val="000000"/>
              </w:rPr>
              <w:t>, 07.09.2018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028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028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028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028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028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028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89D">
        <w:rPr>
          <w:rFonts w:ascii="Times New Roman" w:eastAsia="Times New Roman" w:hAnsi="Times New Roman" w:cs="Times New Roman"/>
          <w:b/>
          <w:sz w:val="24"/>
          <w:szCs w:val="24"/>
        </w:rPr>
        <w:t>15.10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0289D">
        <w:rPr>
          <w:rFonts w:eastAsiaTheme="majorEastAsia"/>
          <w:b/>
          <w:bCs/>
          <w:sz w:val="24"/>
          <w:szCs w:val="24"/>
          <w:lang w:bidi="ru-RU"/>
        </w:rPr>
        <w:t>11.09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F5393B">
        <w:rPr>
          <w:rFonts w:eastAsiaTheme="majorEastAsia"/>
          <w:b/>
          <w:bCs/>
          <w:sz w:val="24"/>
          <w:szCs w:val="24"/>
          <w:lang w:bidi="ru-RU"/>
        </w:rPr>
        <w:t>08</w:t>
      </w:r>
      <w:bookmarkStart w:id="0" w:name="_GoBack"/>
      <w:bookmarkEnd w:id="0"/>
      <w:r w:rsidR="0070289D">
        <w:rPr>
          <w:rFonts w:eastAsiaTheme="majorEastAsia"/>
          <w:b/>
          <w:bCs/>
          <w:sz w:val="24"/>
          <w:szCs w:val="24"/>
          <w:lang w:bidi="ru-RU"/>
        </w:rPr>
        <w:t>.10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289D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393B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C2CD-7139-442F-A8FD-0474147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3266-2ABE-4A35-BA7D-E92D3C2B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9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26</cp:revision>
  <cp:lastPrinted>2018-08-01T05:13:00Z</cp:lastPrinted>
  <dcterms:created xsi:type="dcterms:W3CDTF">2017-09-25T05:00:00Z</dcterms:created>
  <dcterms:modified xsi:type="dcterms:W3CDTF">2018-10-03T10:03:00Z</dcterms:modified>
</cp:coreProperties>
</file>